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73C" w:rsidRDefault="009C473C" w:rsidP="009A2A60">
      <w:pPr>
        <w:pStyle w:val="TOC1"/>
      </w:pPr>
    </w:p>
    <w:p w:rsidR="002A06D8" w:rsidRPr="00FA4D42" w:rsidRDefault="00715D2E">
      <w:pPr>
        <w:pStyle w:val="TOC1"/>
      </w:pPr>
      <w:r w:rsidRPr="00FA4D42">
        <w:t>ỦY BAN NHÂN DÂN THÀNH PHỐ HÀ NỘI</w:t>
      </w:r>
    </w:p>
    <w:p w:rsidR="008E10F6" w:rsidRPr="00FA4D42" w:rsidRDefault="002A06D8">
      <w:pPr>
        <w:pStyle w:val="TOC1"/>
      </w:pPr>
      <w:r w:rsidRPr="00FA4D42">
        <w:t>CÔ</w:t>
      </w:r>
      <w:r w:rsidR="00715D2E" w:rsidRPr="00FA4D42">
        <w:t xml:space="preserve">NG TY CỔ PHẦN </w:t>
      </w:r>
      <w:r w:rsidR="001A46A6" w:rsidRPr="00FA4D42">
        <w:t>HANEL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tblGrid>
      <w:tr w:rsidR="00D304C0" w:rsidRPr="00FA4D42">
        <w:tc>
          <w:tcPr>
            <w:tcW w:w="2376" w:type="dxa"/>
            <w:vAlign w:val="bottom"/>
          </w:tcPr>
          <w:p w:rsidR="00D304C0" w:rsidRPr="008A1560" w:rsidRDefault="00D304C0" w:rsidP="008A1560">
            <w:pPr>
              <w:jc w:val="both"/>
              <w:rPr>
                <w:sz w:val="2"/>
              </w:rPr>
            </w:pPr>
          </w:p>
          <w:p w:rsidR="00D304C0" w:rsidRPr="008A1560" w:rsidRDefault="00D304C0" w:rsidP="008A1560">
            <w:pPr>
              <w:jc w:val="both"/>
              <w:rPr>
                <w:b/>
              </w:rPr>
            </w:pPr>
            <w:r w:rsidRPr="008A1560">
              <w:rPr>
                <w:b/>
              </w:rPr>
              <w:t>BẢN DỰ THẢO</w:t>
            </w:r>
          </w:p>
        </w:tc>
      </w:tr>
    </w:tbl>
    <w:p w:rsidR="008372CC" w:rsidRPr="00FA4D42" w:rsidRDefault="008372CC" w:rsidP="00DD7EE3">
      <w:pPr>
        <w:jc w:val="both"/>
      </w:pPr>
    </w:p>
    <w:p w:rsidR="008372CC" w:rsidRPr="00FA4D42" w:rsidRDefault="008372CC" w:rsidP="00DD7EE3">
      <w:pPr>
        <w:jc w:val="both"/>
      </w:pPr>
    </w:p>
    <w:p w:rsidR="008372CC" w:rsidRPr="00FA4D42" w:rsidRDefault="008372CC" w:rsidP="00DD7EE3">
      <w:pPr>
        <w:jc w:val="both"/>
      </w:pPr>
    </w:p>
    <w:p w:rsidR="008372CC" w:rsidRPr="00FA4D42" w:rsidRDefault="008372CC" w:rsidP="00DD7EE3">
      <w:pPr>
        <w:jc w:val="both"/>
      </w:pPr>
    </w:p>
    <w:p w:rsidR="008372CC" w:rsidRPr="00FA4D42" w:rsidRDefault="008372CC" w:rsidP="00DD7EE3">
      <w:pPr>
        <w:jc w:val="both"/>
      </w:pPr>
    </w:p>
    <w:p w:rsidR="00BC7BDE" w:rsidRPr="00FA4D42" w:rsidRDefault="00BC7BDE" w:rsidP="00DD7EE3">
      <w:pPr>
        <w:jc w:val="both"/>
        <w:rPr>
          <w:b/>
          <w:color w:val="000000"/>
          <w:sz w:val="50"/>
          <w:szCs w:val="36"/>
        </w:rPr>
      </w:pPr>
    </w:p>
    <w:p w:rsidR="008E10F6" w:rsidRPr="00FA4D42" w:rsidRDefault="008E10F6">
      <w:pPr>
        <w:jc w:val="center"/>
        <w:rPr>
          <w:b/>
          <w:iCs/>
          <w:color w:val="000000"/>
          <w:sz w:val="28"/>
          <w:szCs w:val="28"/>
        </w:rPr>
      </w:pPr>
      <w:r w:rsidRPr="00FA4D42">
        <w:rPr>
          <w:b/>
          <w:color w:val="000000"/>
          <w:sz w:val="50"/>
          <w:szCs w:val="36"/>
        </w:rPr>
        <w:t>ĐIỀU LỆ</w:t>
      </w:r>
    </w:p>
    <w:p w:rsidR="008E10F6" w:rsidRPr="00FA4D42" w:rsidRDefault="00C33939">
      <w:pPr>
        <w:jc w:val="center"/>
        <w:rPr>
          <w:b/>
          <w:color w:val="000000"/>
          <w:sz w:val="28"/>
          <w:szCs w:val="28"/>
        </w:rPr>
      </w:pPr>
      <w:r w:rsidRPr="00FA4D42">
        <w:rPr>
          <w:b/>
          <w:color w:val="000000"/>
          <w:sz w:val="56"/>
          <w:szCs w:val="28"/>
        </w:rPr>
        <w:t>TỔ CHỨC VÀ HOẠT ĐỘNG</w:t>
      </w:r>
    </w:p>
    <w:p w:rsidR="008372CC" w:rsidRPr="00FA4D42" w:rsidRDefault="008372CC" w:rsidP="00DD7EE3">
      <w:pPr>
        <w:jc w:val="both"/>
        <w:rPr>
          <w:b/>
          <w:bCs/>
          <w:color w:val="000000"/>
          <w:sz w:val="28"/>
          <w:szCs w:val="28"/>
        </w:rPr>
      </w:pPr>
    </w:p>
    <w:p w:rsidR="008372CC" w:rsidRPr="00FA4D42" w:rsidRDefault="008372CC" w:rsidP="00DD7EE3">
      <w:pPr>
        <w:jc w:val="both"/>
        <w:rPr>
          <w:b/>
          <w:bCs/>
          <w:color w:val="000000"/>
          <w:sz w:val="28"/>
          <w:szCs w:val="28"/>
        </w:rPr>
      </w:pPr>
    </w:p>
    <w:p w:rsidR="008372CC" w:rsidRPr="00FA4D42" w:rsidRDefault="008372CC" w:rsidP="00DD7EE3">
      <w:pPr>
        <w:jc w:val="both"/>
        <w:rPr>
          <w:b/>
          <w:bCs/>
          <w:color w:val="000000"/>
          <w:sz w:val="28"/>
          <w:szCs w:val="28"/>
        </w:rPr>
      </w:pPr>
    </w:p>
    <w:p w:rsidR="008372CC" w:rsidRPr="00FA4D42" w:rsidRDefault="008372CC" w:rsidP="00DD7EE3">
      <w:pPr>
        <w:jc w:val="both"/>
        <w:rPr>
          <w:b/>
          <w:bCs/>
          <w:color w:val="000000"/>
          <w:sz w:val="28"/>
          <w:szCs w:val="28"/>
        </w:rPr>
      </w:pPr>
    </w:p>
    <w:p w:rsidR="008372CC" w:rsidRPr="00FA4D42" w:rsidRDefault="008372CC" w:rsidP="00DD7EE3">
      <w:pPr>
        <w:jc w:val="both"/>
        <w:rPr>
          <w:b/>
          <w:bCs/>
          <w:color w:val="000000"/>
          <w:sz w:val="28"/>
          <w:szCs w:val="28"/>
        </w:rPr>
      </w:pPr>
    </w:p>
    <w:p w:rsidR="008372CC" w:rsidRPr="00FA4D42" w:rsidRDefault="008372CC" w:rsidP="00DD7EE3">
      <w:pPr>
        <w:jc w:val="both"/>
        <w:rPr>
          <w:b/>
          <w:bCs/>
          <w:color w:val="000000"/>
          <w:sz w:val="28"/>
          <w:szCs w:val="28"/>
        </w:rPr>
      </w:pPr>
    </w:p>
    <w:p w:rsidR="008372CC" w:rsidRPr="00FA4D42" w:rsidRDefault="008372CC" w:rsidP="00DD7EE3">
      <w:pPr>
        <w:jc w:val="both"/>
        <w:rPr>
          <w:b/>
          <w:bCs/>
          <w:color w:val="000000"/>
          <w:sz w:val="28"/>
          <w:szCs w:val="28"/>
        </w:rPr>
      </w:pPr>
    </w:p>
    <w:p w:rsidR="008372CC" w:rsidRPr="00FA4D42" w:rsidRDefault="008372CC" w:rsidP="00DD7EE3">
      <w:pPr>
        <w:jc w:val="both"/>
        <w:rPr>
          <w:b/>
          <w:bCs/>
          <w:color w:val="000000"/>
          <w:sz w:val="28"/>
          <w:szCs w:val="28"/>
        </w:rPr>
      </w:pPr>
    </w:p>
    <w:p w:rsidR="008372CC" w:rsidRPr="00FA4D42" w:rsidRDefault="008372CC" w:rsidP="00DD7EE3">
      <w:pPr>
        <w:jc w:val="both"/>
        <w:rPr>
          <w:b/>
          <w:bCs/>
          <w:color w:val="000000"/>
          <w:sz w:val="28"/>
          <w:szCs w:val="28"/>
        </w:rPr>
      </w:pPr>
    </w:p>
    <w:p w:rsidR="008372CC" w:rsidRPr="00FA4D42" w:rsidRDefault="008372CC" w:rsidP="00DD7EE3">
      <w:pPr>
        <w:jc w:val="both"/>
        <w:rPr>
          <w:b/>
          <w:bCs/>
          <w:color w:val="000000"/>
          <w:sz w:val="28"/>
          <w:szCs w:val="28"/>
        </w:rPr>
      </w:pPr>
    </w:p>
    <w:p w:rsidR="008372CC" w:rsidRPr="00FA4D42" w:rsidRDefault="008372CC" w:rsidP="00DD7EE3">
      <w:pPr>
        <w:jc w:val="both"/>
        <w:rPr>
          <w:b/>
          <w:bCs/>
          <w:color w:val="000000"/>
          <w:sz w:val="28"/>
          <w:szCs w:val="28"/>
        </w:rPr>
      </w:pPr>
    </w:p>
    <w:p w:rsidR="009F1BB5" w:rsidRPr="00FA4D42" w:rsidRDefault="00C46C8B">
      <w:pPr>
        <w:jc w:val="center"/>
        <w:rPr>
          <w:b/>
          <w:bCs/>
          <w:color w:val="000000"/>
          <w:sz w:val="28"/>
          <w:szCs w:val="28"/>
        </w:rPr>
        <w:sectPr w:rsidR="009F1BB5" w:rsidRPr="00FA4D42" w:rsidSect="00B03BBC">
          <w:headerReference w:type="default" r:id="rId8"/>
          <w:footerReference w:type="even" r:id="rId9"/>
          <w:footerReference w:type="default" r:id="rId10"/>
          <w:pgSz w:w="11907" w:h="16840" w:code="9"/>
          <w:pgMar w:top="720" w:right="576" w:bottom="720" w:left="1296" w:header="720" w:footer="720" w:gutter="0"/>
          <w:pgBorders w:offsetFrom="page">
            <w:top w:val="thinThickThinSmallGap" w:sz="24" w:space="30" w:color="0070C0"/>
            <w:left w:val="thinThickThinSmallGap" w:sz="24" w:space="30" w:color="0070C0"/>
            <w:bottom w:val="thinThickThinSmallGap" w:sz="24" w:space="30" w:color="0070C0"/>
            <w:right w:val="thinThickThinSmallGap" w:sz="24" w:space="30" w:color="0070C0"/>
          </w:pgBorders>
          <w:pgNumType w:start="1"/>
          <w:cols w:space="720"/>
          <w:docGrid w:linePitch="354"/>
        </w:sectPr>
      </w:pPr>
      <w:r w:rsidRPr="00FA4D42">
        <w:rPr>
          <w:b/>
        </w:rPr>
        <w:t>Hà N</w:t>
      </w:r>
      <w:r w:rsidR="0080070B" w:rsidRPr="00FA4D42">
        <w:rPr>
          <w:b/>
        </w:rPr>
        <w:t>ộ</w:t>
      </w:r>
      <w:r w:rsidR="00E93A36" w:rsidRPr="00FA4D42">
        <w:rPr>
          <w:b/>
        </w:rPr>
        <w:t xml:space="preserve">i </w:t>
      </w:r>
      <w:r w:rsidR="008345A4">
        <w:rPr>
          <w:b/>
        </w:rPr>
        <w:t>–Tháng</w:t>
      </w:r>
      <w:r w:rsidR="00D9106B">
        <w:rPr>
          <w:b/>
        </w:rPr>
        <w:t xml:space="preserve"> 5 </w:t>
      </w:r>
      <w:r w:rsidR="008345A4">
        <w:rPr>
          <w:b/>
        </w:rPr>
        <w:t>năm 2017</w:t>
      </w:r>
    </w:p>
    <w:p w:rsidR="0080070B" w:rsidRPr="00FA4D42" w:rsidRDefault="008345A4">
      <w:pPr>
        <w:keepNext/>
        <w:widowControl w:val="0"/>
        <w:overflowPunct w:val="0"/>
        <w:autoSpaceDE w:val="0"/>
        <w:autoSpaceDN w:val="0"/>
        <w:adjustRightInd w:val="0"/>
        <w:spacing w:after="0" w:line="240" w:lineRule="auto"/>
        <w:jc w:val="center"/>
        <w:textAlignment w:val="baseline"/>
        <w:rPr>
          <w:rFonts w:eastAsia="Times New Roman"/>
          <w:sz w:val="28"/>
        </w:rPr>
      </w:pPr>
      <w:bookmarkStart w:id="0" w:name="_Toc293331981"/>
      <w:bookmarkStart w:id="1" w:name="_Toc393283141"/>
      <w:bookmarkStart w:id="2" w:name="_Toc393283347"/>
      <w:bookmarkStart w:id="3" w:name="_Toc393283833"/>
      <w:bookmarkStart w:id="4" w:name="_Toc394925547"/>
      <w:r>
        <w:rPr>
          <w:rFonts w:eastAsia="Times New Roman"/>
          <w:sz w:val="28"/>
        </w:rPr>
        <w:lastRenderedPageBreak/>
        <w:t xml:space="preserve">CỘNG HOÀ XÃ HỘI CHỦ NGHĨA VIỆT </w:t>
      </w:r>
      <w:smartTag w:uri="urn:schemas-microsoft-com:office:smarttags" w:element="country-region">
        <w:smartTag w:uri="urn:schemas-microsoft-com:office:smarttags" w:element="place">
          <w:r>
            <w:rPr>
              <w:rFonts w:eastAsia="Times New Roman"/>
              <w:sz w:val="28"/>
            </w:rPr>
            <w:t>NAM</w:t>
          </w:r>
        </w:smartTag>
      </w:smartTag>
      <w:bookmarkEnd w:id="0"/>
      <w:bookmarkEnd w:id="1"/>
      <w:bookmarkEnd w:id="2"/>
      <w:bookmarkEnd w:id="3"/>
      <w:bookmarkEnd w:id="4"/>
    </w:p>
    <w:p w:rsidR="00AD0802" w:rsidRPr="00FA4D42" w:rsidRDefault="008345A4">
      <w:pPr>
        <w:keepNext/>
        <w:widowControl w:val="0"/>
        <w:overflowPunct w:val="0"/>
        <w:autoSpaceDE w:val="0"/>
        <w:autoSpaceDN w:val="0"/>
        <w:adjustRightInd w:val="0"/>
        <w:spacing w:after="0" w:line="240" w:lineRule="auto"/>
        <w:jc w:val="center"/>
        <w:textAlignment w:val="baseline"/>
        <w:rPr>
          <w:rFonts w:eastAsia="Times New Roman"/>
          <w:sz w:val="28"/>
        </w:rPr>
      </w:pPr>
      <w:bookmarkStart w:id="5" w:name="_Toc293331982"/>
      <w:bookmarkStart w:id="6" w:name="_Toc393283142"/>
      <w:bookmarkStart w:id="7" w:name="_Toc393283348"/>
      <w:bookmarkStart w:id="8" w:name="_Toc393283834"/>
      <w:bookmarkStart w:id="9" w:name="_Toc394925548"/>
      <w:r>
        <w:rPr>
          <w:rFonts w:eastAsia="Times New Roman"/>
          <w:b/>
          <w:sz w:val="28"/>
        </w:rPr>
        <w:t>Độc lập - Tự do - Hạnh phúc</w:t>
      </w:r>
      <w:bookmarkEnd w:id="5"/>
      <w:bookmarkEnd w:id="6"/>
      <w:bookmarkEnd w:id="7"/>
      <w:bookmarkEnd w:id="8"/>
      <w:bookmarkEnd w:id="9"/>
    </w:p>
    <w:p w:rsidR="00AD0802" w:rsidRPr="00FA4D42" w:rsidRDefault="008345A4">
      <w:pPr>
        <w:keepNext/>
        <w:overflowPunct w:val="0"/>
        <w:autoSpaceDE w:val="0"/>
        <w:autoSpaceDN w:val="0"/>
        <w:adjustRightInd w:val="0"/>
        <w:spacing w:after="0" w:line="240" w:lineRule="auto"/>
        <w:jc w:val="center"/>
        <w:textAlignment w:val="baseline"/>
        <w:rPr>
          <w:rFonts w:eastAsia="Times New Roman"/>
          <w:b/>
          <w:color w:val="FF0000"/>
        </w:rPr>
      </w:pPr>
      <w:bookmarkStart w:id="10" w:name="_Toc292637737"/>
      <w:bookmarkStart w:id="11" w:name="_Toc292639328"/>
      <w:bookmarkStart w:id="12" w:name="_Toc293331983"/>
      <w:bookmarkStart w:id="13" w:name="_Toc393283143"/>
      <w:bookmarkStart w:id="14" w:name="_Toc393283349"/>
      <w:bookmarkStart w:id="15" w:name="_Toc393283835"/>
      <w:bookmarkStart w:id="16" w:name="_Toc394925549"/>
      <w:r>
        <w:rPr>
          <w:rFonts w:eastAsia="Times New Roman"/>
          <w:b/>
        </w:rPr>
        <w:t>------------------------------</w:t>
      </w:r>
      <w:bookmarkEnd w:id="10"/>
      <w:bookmarkEnd w:id="11"/>
      <w:bookmarkEnd w:id="12"/>
      <w:bookmarkEnd w:id="13"/>
      <w:bookmarkEnd w:id="14"/>
      <w:bookmarkEnd w:id="15"/>
      <w:bookmarkEnd w:id="16"/>
    </w:p>
    <w:p w:rsidR="00AD0802" w:rsidRPr="00FA4D42" w:rsidRDefault="008345A4">
      <w:pPr>
        <w:overflowPunct w:val="0"/>
        <w:autoSpaceDE w:val="0"/>
        <w:autoSpaceDN w:val="0"/>
        <w:adjustRightInd w:val="0"/>
        <w:spacing w:after="0" w:line="240" w:lineRule="auto"/>
        <w:jc w:val="center"/>
        <w:textAlignment w:val="baseline"/>
        <w:rPr>
          <w:rFonts w:eastAsia="Times New Roman"/>
          <w:b/>
          <w:sz w:val="30"/>
          <w:szCs w:val="30"/>
        </w:rPr>
      </w:pPr>
      <w:r>
        <w:rPr>
          <w:rFonts w:eastAsia="Times New Roman"/>
          <w:b/>
          <w:sz w:val="30"/>
          <w:szCs w:val="30"/>
        </w:rPr>
        <w:t>ĐIỀU LỆ</w:t>
      </w:r>
    </w:p>
    <w:p w:rsidR="009A0C35" w:rsidRPr="00FA4D42" w:rsidRDefault="008345A4">
      <w:pPr>
        <w:overflowPunct w:val="0"/>
        <w:autoSpaceDE w:val="0"/>
        <w:autoSpaceDN w:val="0"/>
        <w:adjustRightInd w:val="0"/>
        <w:spacing w:after="0" w:line="240" w:lineRule="auto"/>
        <w:jc w:val="center"/>
        <w:textAlignment w:val="baseline"/>
        <w:rPr>
          <w:rFonts w:eastAsia="Times New Roman"/>
          <w:b/>
          <w:bCs/>
          <w:sz w:val="30"/>
          <w:szCs w:val="30"/>
        </w:rPr>
      </w:pPr>
      <w:r>
        <w:rPr>
          <w:rFonts w:eastAsia="Times New Roman"/>
          <w:b/>
          <w:bCs/>
          <w:sz w:val="30"/>
          <w:szCs w:val="30"/>
        </w:rPr>
        <w:t>TỔ CHỨC VÀ HOẠT ĐỘNG</w:t>
      </w:r>
    </w:p>
    <w:p w:rsidR="001C7D59" w:rsidRPr="00FA4D42" w:rsidRDefault="008345A4">
      <w:pPr>
        <w:overflowPunct w:val="0"/>
        <w:autoSpaceDE w:val="0"/>
        <w:autoSpaceDN w:val="0"/>
        <w:adjustRightInd w:val="0"/>
        <w:spacing w:after="0" w:line="240" w:lineRule="auto"/>
        <w:jc w:val="center"/>
        <w:textAlignment w:val="baseline"/>
        <w:rPr>
          <w:rFonts w:eastAsia="Times New Roman"/>
          <w:b/>
          <w:bCs/>
          <w:sz w:val="30"/>
          <w:szCs w:val="30"/>
        </w:rPr>
      </w:pPr>
      <w:r>
        <w:rPr>
          <w:rFonts w:eastAsia="Times New Roman"/>
          <w:b/>
          <w:bCs/>
          <w:sz w:val="30"/>
          <w:szCs w:val="30"/>
        </w:rPr>
        <w:t>CÔNG TY CỔ PHẦN HANEL</w:t>
      </w:r>
    </w:p>
    <w:p w:rsidR="00AD0802" w:rsidRPr="00FA4D42" w:rsidRDefault="008345A4">
      <w:pPr>
        <w:overflowPunct w:val="0"/>
        <w:autoSpaceDE w:val="0"/>
        <w:autoSpaceDN w:val="0"/>
        <w:adjustRightInd w:val="0"/>
        <w:spacing w:before="100" w:beforeAutospacing="1" w:after="100" w:afterAutospacing="1" w:line="240" w:lineRule="auto"/>
        <w:jc w:val="center"/>
        <w:textAlignment w:val="baseline"/>
        <w:rPr>
          <w:rFonts w:eastAsia="Times New Roman"/>
          <w:b/>
          <w:bCs/>
          <w:sz w:val="36"/>
        </w:rPr>
      </w:pPr>
      <w:r>
        <w:rPr>
          <w:rFonts w:eastAsia="Times New Roman"/>
          <w:b/>
          <w:bCs/>
          <w:sz w:val="36"/>
        </w:rPr>
        <w:t>------------------------------------</w:t>
      </w:r>
    </w:p>
    <w:p w:rsidR="001A46A6" w:rsidRPr="00FA4D42" w:rsidRDefault="008345A4" w:rsidP="00DD7EE3">
      <w:pPr>
        <w:numPr>
          <w:ilvl w:val="0"/>
          <w:numId w:val="86"/>
        </w:numPr>
        <w:shd w:val="clear" w:color="auto" w:fill="FFFFFF"/>
        <w:tabs>
          <w:tab w:val="decimal" w:pos="1080"/>
        </w:tabs>
        <w:spacing w:before="120" w:after="60" w:line="240" w:lineRule="auto"/>
        <w:ind w:left="0" w:firstLine="720"/>
        <w:jc w:val="both"/>
        <w:rPr>
          <w:szCs w:val="26"/>
          <w:lang w:val="pt-BR"/>
        </w:rPr>
      </w:pPr>
      <w:r>
        <w:rPr>
          <w:szCs w:val="26"/>
          <w:lang w:val="pt-BR"/>
        </w:rPr>
        <w:t>Căn cứ Luật Doanh nghiệp số 68/2014/QH13 ngày 26 tháng 11 năm 2014;</w:t>
      </w:r>
    </w:p>
    <w:p w:rsidR="005F5BAB" w:rsidRPr="00FA4D42" w:rsidRDefault="008345A4" w:rsidP="00DD7EE3">
      <w:pPr>
        <w:numPr>
          <w:ilvl w:val="0"/>
          <w:numId w:val="86"/>
        </w:numPr>
        <w:shd w:val="clear" w:color="auto" w:fill="FFFFFF"/>
        <w:tabs>
          <w:tab w:val="decimal" w:pos="1080"/>
        </w:tabs>
        <w:spacing w:before="120" w:after="60" w:line="240" w:lineRule="auto"/>
        <w:ind w:left="0" w:firstLine="720"/>
        <w:jc w:val="both"/>
        <w:rPr>
          <w:szCs w:val="26"/>
          <w:lang w:val="pt-BR"/>
        </w:rPr>
      </w:pPr>
      <w:r>
        <w:rPr>
          <w:szCs w:val="26"/>
          <w:lang w:val="pt-BR"/>
        </w:rPr>
        <w:t>Căn cứ Luật Kế toán số 88/2015/QH13 ngày 20 tháng 11 năm 2015;</w:t>
      </w:r>
    </w:p>
    <w:p w:rsidR="005F5BAB" w:rsidRPr="00FA4D42" w:rsidRDefault="008345A4" w:rsidP="00DD7EE3">
      <w:pPr>
        <w:numPr>
          <w:ilvl w:val="0"/>
          <w:numId w:val="86"/>
        </w:numPr>
        <w:shd w:val="clear" w:color="auto" w:fill="FFFFFF"/>
        <w:tabs>
          <w:tab w:val="decimal" w:pos="1080"/>
        </w:tabs>
        <w:spacing w:before="120" w:after="60" w:line="240" w:lineRule="auto"/>
        <w:ind w:left="0" w:firstLine="720"/>
        <w:jc w:val="both"/>
        <w:rPr>
          <w:szCs w:val="26"/>
          <w:lang w:val="pt-BR"/>
        </w:rPr>
      </w:pPr>
      <w:r>
        <w:rPr>
          <w:szCs w:val="26"/>
          <w:lang w:val="pt-BR"/>
        </w:rPr>
        <w:t>Căn cứ Nghị định số 59/2011/NĐ-CP ngày 18/07/2011 của Chính phủ về việc chuyển Doanh nghiệp 100% vốn nhà nước thành Công ty cổ phần; Nghị định số 189/2013NĐ-CP ngày 20/11/2013 của Chính phủ sửa đổi bổ sung một số Điều của Nghị định số 59/2011/NĐ-CP ngày 18/7/2011 của Chính phủ về việc chuyển doanh nghiệp 100% vốn nhà nước thành Công ty cổ phầ</w:t>
      </w:r>
      <w:bookmarkStart w:id="17" w:name="_GoBack"/>
      <w:bookmarkEnd w:id="17"/>
      <w:r>
        <w:rPr>
          <w:szCs w:val="26"/>
          <w:lang w:val="pt-BR"/>
        </w:rPr>
        <w:t>n;</w:t>
      </w:r>
    </w:p>
    <w:p w:rsidR="00126902" w:rsidRPr="00FA4D42" w:rsidRDefault="008345A4" w:rsidP="00DD7EE3">
      <w:pPr>
        <w:numPr>
          <w:ilvl w:val="0"/>
          <w:numId w:val="86"/>
        </w:numPr>
        <w:shd w:val="clear" w:color="auto" w:fill="FFFFFF"/>
        <w:tabs>
          <w:tab w:val="decimal" w:pos="1080"/>
        </w:tabs>
        <w:spacing w:before="120" w:after="60" w:line="240" w:lineRule="auto"/>
        <w:ind w:left="0" w:firstLine="720"/>
        <w:jc w:val="both"/>
        <w:rPr>
          <w:szCs w:val="26"/>
          <w:lang w:val="pt-BR"/>
        </w:rPr>
      </w:pPr>
      <w:r>
        <w:rPr>
          <w:szCs w:val="26"/>
          <w:lang w:val="pt-BR"/>
        </w:rPr>
        <w:t>Căn cứ Thông tư số 196/2011/TT-BTC ngày 26/12/2011 của Bộ Tài chính hướng dẫn bán cổ phần lần đầu và quản lý, sử dụng tiền thu từ cổ phần hóa của các doanh nghiệp 100% vốn nhà nước thực hiện chuyển đổi thành Công ty cổ phần; Thông tư số 127/2014/TT-BTC ngày 05/9/2014  của Bộ Tài chính hướng dẫn xử lý tài chính và xác định giá trị doanh nghiệp khi thực hiện chuyển doanh nghiệp 100% vốn nhà nước thành Công ty cổ phần;</w:t>
      </w:r>
    </w:p>
    <w:p w:rsidR="001A46A6" w:rsidRPr="00FA4D42" w:rsidRDefault="008345A4" w:rsidP="00DD7EE3">
      <w:pPr>
        <w:numPr>
          <w:ilvl w:val="0"/>
          <w:numId w:val="86"/>
        </w:numPr>
        <w:shd w:val="clear" w:color="auto" w:fill="FFFFFF"/>
        <w:tabs>
          <w:tab w:val="decimal" w:pos="1080"/>
        </w:tabs>
        <w:spacing w:before="120" w:after="60" w:line="240" w:lineRule="auto"/>
        <w:ind w:left="0" w:firstLine="720"/>
        <w:jc w:val="both"/>
        <w:rPr>
          <w:szCs w:val="26"/>
          <w:lang w:val="pt-BR"/>
        </w:rPr>
      </w:pPr>
      <w:r>
        <w:rPr>
          <w:szCs w:val="26"/>
          <w:lang w:val="pt-BR"/>
        </w:rPr>
        <w:t>Căn cứ Công văn số 2252/TTg-ĐMDN ngày 29/12/2012 của Thủ tướng Chính phủ về việc phê duyệt Kế hoạch sắp xếp, đổi mới doanh nghiệp 100% vốn nhà nước thuộc UBND thành phố Hà Nội giai đoạn 2012 – 2015.</w:t>
      </w:r>
    </w:p>
    <w:p w:rsidR="00B73993" w:rsidRPr="00FA4D42" w:rsidRDefault="008345A4" w:rsidP="00DD7EE3">
      <w:pPr>
        <w:numPr>
          <w:ilvl w:val="0"/>
          <w:numId w:val="86"/>
        </w:numPr>
        <w:shd w:val="clear" w:color="auto" w:fill="FFFFFF"/>
        <w:tabs>
          <w:tab w:val="decimal" w:pos="1080"/>
        </w:tabs>
        <w:spacing w:before="120" w:after="60" w:line="240" w:lineRule="auto"/>
        <w:ind w:left="0" w:firstLine="720"/>
        <w:jc w:val="both"/>
        <w:rPr>
          <w:szCs w:val="26"/>
          <w:lang w:val="pt-BR"/>
        </w:rPr>
      </w:pPr>
      <w:r>
        <w:rPr>
          <w:szCs w:val="26"/>
          <w:lang w:val="pt-BR"/>
        </w:rPr>
        <w:t>Quyết định 2845/QĐ-UBND ngày 27/05/2014 của UBND Thành phố Hà Nội về việc giao kế hoạch, tiến độ cổ phần hóa Công ty TNHH một thành viên Hanel năm 2014 - 2015.</w:t>
      </w:r>
    </w:p>
    <w:p w:rsidR="001A46A6" w:rsidRPr="00FA4D42" w:rsidRDefault="008345A4" w:rsidP="00DD7EE3">
      <w:pPr>
        <w:numPr>
          <w:ilvl w:val="0"/>
          <w:numId w:val="86"/>
        </w:numPr>
        <w:shd w:val="clear" w:color="auto" w:fill="FFFFFF"/>
        <w:tabs>
          <w:tab w:val="decimal" w:pos="1080"/>
        </w:tabs>
        <w:spacing w:before="120" w:after="60" w:line="240" w:lineRule="auto"/>
        <w:ind w:left="0" w:firstLine="720"/>
        <w:jc w:val="both"/>
        <w:rPr>
          <w:szCs w:val="26"/>
          <w:lang w:val="pt-BR"/>
        </w:rPr>
      </w:pPr>
      <w:r>
        <w:rPr>
          <w:szCs w:val="26"/>
          <w:lang w:val="pt-BR"/>
        </w:rPr>
        <w:t>Quyết định số 3893/QĐ-UBND ngày 22/7/2014 của UBND Thành phố về việc thành lập Ban chỉ đạo cổ phần hóa doanh nghiệp Công ty TNHH một thành viên Hanel.</w:t>
      </w:r>
    </w:p>
    <w:p w:rsidR="007A50EF" w:rsidRPr="00FA4D42" w:rsidRDefault="008345A4" w:rsidP="00DD7EE3">
      <w:pPr>
        <w:numPr>
          <w:ilvl w:val="0"/>
          <w:numId w:val="86"/>
        </w:numPr>
        <w:shd w:val="clear" w:color="auto" w:fill="FFFFFF"/>
        <w:tabs>
          <w:tab w:val="decimal" w:pos="1080"/>
        </w:tabs>
        <w:spacing w:before="120" w:after="60" w:line="240" w:lineRule="auto"/>
        <w:ind w:left="0" w:firstLine="720"/>
        <w:jc w:val="both"/>
        <w:rPr>
          <w:szCs w:val="26"/>
          <w:lang w:val="pt-BR"/>
        </w:rPr>
      </w:pPr>
      <w:r>
        <w:rPr>
          <w:szCs w:val="26"/>
          <w:lang w:val="pt-BR"/>
        </w:rPr>
        <w:t>Căn cứ Quyết định số 5812/QĐ-UBND ngày 30/10/2015 của UBND Thành phố Hà Nội về việc phê duyệt giá trị doanh nghiệp và phương án cổ phần hóa của Công ty TNHH một thành viên Hanel; và QĐ số 633/QĐ-UBND ngày 04/2/2016 của UBND thành phố Hà Nội về việc bổ sung địa điểm thuê đất quy định tại Điểm 3.4 Khoản 3 Điều 1 Quyết định số 5812/QĐ-UBND ngày 30/10/2015;</w:t>
      </w:r>
    </w:p>
    <w:p w:rsidR="00537020" w:rsidRPr="00FA4D42" w:rsidRDefault="008345A4" w:rsidP="00DD7EE3">
      <w:pPr>
        <w:numPr>
          <w:ilvl w:val="0"/>
          <w:numId w:val="86"/>
        </w:numPr>
        <w:shd w:val="clear" w:color="auto" w:fill="FFFFFF"/>
        <w:tabs>
          <w:tab w:val="decimal" w:pos="1080"/>
        </w:tabs>
        <w:spacing w:before="120" w:after="60" w:line="240" w:lineRule="auto"/>
        <w:ind w:left="0" w:firstLine="720"/>
        <w:jc w:val="both"/>
        <w:rPr>
          <w:szCs w:val="26"/>
          <w:lang w:val="pt-BR"/>
        </w:rPr>
      </w:pPr>
      <w:r>
        <w:rPr>
          <w:szCs w:val="26"/>
          <w:lang w:val="pt-BR"/>
        </w:rPr>
        <w:t>Quyết định số 1712/QĐ-UBND ngày 14/03/2017 của UBND Thành phố Hà Nội về việc điều chỉnh cơ cấu vốn điều lệ của Công ty Cổ phần Hanel khi thực hiện cổ phần hóa Công ty TNHH MTV Hanel.</w:t>
      </w:r>
    </w:p>
    <w:p w:rsidR="005F5BAB" w:rsidRPr="00FA4D42" w:rsidRDefault="008345A4">
      <w:pPr>
        <w:pStyle w:val="ListParagraph"/>
        <w:widowControl w:val="0"/>
        <w:overflowPunct w:val="0"/>
        <w:autoSpaceDE w:val="0"/>
        <w:autoSpaceDN w:val="0"/>
        <w:adjustRightInd w:val="0"/>
        <w:spacing w:after="0" w:line="312" w:lineRule="auto"/>
        <w:ind w:left="0" w:firstLine="714"/>
        <w:jc w:val="both"/>
        <w:textAlignment w:val="baseline"/>
        <w:rPr>
          <w:rFonts w:eastAsia="Times New Roman"/>
          <w:szCs w:val="26"/>
          <w:lang w:val="pt-BR"/>
        </w:rPr>
      </w:pPr>
      <w:r>
        <w:rPr>
          <w:rFonts w:eastAsia="Times New Roman"/>
          <w:szCs w:val="26"/>
          <w:lang w:val="pt-BR"/>
        </w:rPr>
        <w:tab/>
        <w:t>Chúng tôi, những cổ đông tham dự Đại hội đồng cổ đông lần thứ nhấtCông ty Cổ phần Hanel đã nhất trí thông qua nội dung của bản Điều lệ và cùng cam kết thực hiện nghiêm chỉnh những quy định trong bản Điều lệ này.</w:t>
      </w:r>
    </w:p>
    <w:p w:rsidR="005F5BAB" w:rsidRPr="00FA4D42" w:rsidRDefault="008345A4">
      <w:pPr>
        <w:widowControl w:val="0"/>
        <w:overflowPunct w:val="0"/>
        <w:autoSpaceDE w:val="0"/>
        <w:autoSpaceDN w:val="0"/>
        <w:adjustRightInd w:val="0"/>
        <w:spacing w:after="0" w:line="312" w:lineRule="auto"/>
        <w:jc w:val="both"/>
        <w:textAlignment w:val="baseline"/>
        <w:rPr>
          <w:rFonts w:eastAsia="Times New Roman"/>
          <w:szCs w:val="26"/>
          <w:lang w:val="pt-BR"/>
        </w:rPr>
      </w:pPr>
      <w:r>
        <w:rPr>
          <w:rFonts w:eastAsia="Times New Roman"/>
          <w:szCs w:val="26"/>
          <w:lang w:val="pt-BR"/>
        </w:rPr>
        <w:tab/>
        <w:t>Bản Điều lệ này chi phối toàn bộ những vấn đề về tổ chức và hoạt động của Công ty Cổ phần Hanel.</w:t>
      </w:r>
    </w:p>
    <w:p w:rsidR="005F5BAB" w:rsidRPr="00FA4D42" w:rsidRDefault="008345A4">
      <w:pPr>
        <w:pStyle w:val="Heading1"/>
        <w:jc w:val="center"/>
        <w:rPr>
          <w:sz w:val="26"/>
          <w:szCs w:val="26"/>
          <w:lang w:val="pt-BR"/>
        </w:rPr>
      </w:pPr>
      <w:bookmarkStart w:id="18" w:name="_Toc292637738"/>
      <w:bookmarkStart w:id="19" w:name="_Toc292639329"/>
      <w:bookmarkStart w:id="20" w:name="_Toc393283836"/>
      <w:bookmarkStart w:id="21" w:name="_Toc394925550"/>
      <w:bookmarkStart w:id="22" w:name="_Toc394926828"/>
      <w:bookmarkStart w:id="23" w:name="_Toc394931922"/>
      <w:bookmarkStart w:id="24" w:name="_Toc394994036"/>
      <w:bookmarkStart w:id="25" w:name="_Toc421918698"/>
      <w:r w:rsidRPr="00C03398">
        <w:rPr>
          <w:sz w:val="26"/>
          <w:szCs w:val="26"/>
          <w:lang w:val="pt-BR"/>
        </w:rPr>
        <w:lastRenderedPageBreak/>
        <w:t>CHƯƠNG I</w:t>
      </w:r>
      <w:bookmarkEnd w:id="18"/>
      <w:bookmarkEnd w:id="19"/>
      <w:bookmarkEnd w:id="20"/>
      <w:bookmarkEnd w:id="21"/>
      <w:bookmarkEnd w:id="22"/>
      <w:bookmarkEnd w:id="23"/>
      <w:bookmarkEnd w:id="24"/>
      <w:bookmarkEnd w:id="25"/>
    </w:p>
    <w:p w:rsidR="00E80D7E" w:rsidRPr="00FA4D42" w:rsidRDefault="00B52E17" w:rsidP="00C03398">
      <w:pPr>
        <w:pStyle w:val="Heading2"/>
        <w:spacing w:line="336" w:lineRule="auto"/>
        <w:jc w:val="center"/>
        <w:rPr>
          <w:szCs w:val="26"/>
          <w:lang w:val="pt-BR"/>
        </w:rPr>
      </w:pPr>
      <w:bookmarkStart w:id="26" w:name="_Toc292639330"/>
      <w:bookmarkStart w:id="27" w:name="_Toc393283837"/>
      <w:bookmarkStart w:id="28" w:name="_Toc394925551"/>
      <w:bookmarkStart w:id="29" w:name="_Toc394926829"/>
      <w:bookmarkStart w:id="30" w:name="_Toc394931923"/>
      <w:bookmarkStart w:id="31" w:name="_Toc394994037"/>
      <w:bookmarkStart w:id="32" w:name="_Toc421918699"/>
      <w:r w:rsidRPr="00B52E17">
        <w:rPr>
          <w:szCs w:val="26"/>
          <w:lang w:val="pt-BR"/>
        </w:rPr>
        <w:t>ĐIỀU KHOẢN CHUNG</w:t>
      </w:r>
      <w:r w:rsidRPr="00B52E17" w:rsidDel="00B52E17">
        <w:rPr>
          <w:b w:val="0"/>
          <w:szCs w:val="26"/>
          <w:lang w:val="pt-BR"/>
        </w:rPr>
        <w:t xml:space="preserve"> </w:t>
      </w:r>
      <w:bookmarkStart w:id="33" w:name="_Toc292637739"/>
      <w:bookmarkStart w:id="34" w:name="_Toc292639331"/>
      <w:bookmarkEnd w:id="26"/>
      <w:bookmarkEnd w:id="27"/>
      <w:bookmarkEnd w:id="28"/>
      <w:bookmarkEnd w:id="29"/>
      <w:bookmarkEnd w:id="30"/>
      <w:bookmarkEnd w:id="31"/>
      <w:bookmarkEnd w:id="32"/>
    </w:p>
    <w:p w:rsidR="00E80D7E" w:rsidRPr="00FA4D42" w:rsidRDefault="00CF7CB9">
      <w:pPr>
        <w:pStyle w:val="Heading2"/>
        <w:spacing w:line="336" w:lineRule="auto"/>
        <w:rPr>
          <w:i/>
          <w:szCs w:val="26"/>
          <w:lang w:val="pt-BR"/>
        </w:rPr>
      </w:pPr>
      <w:bookmarkStart w:id="35" w:name="_Toc387151552"/>
      <w:bookmarkStart w:id="36" w:name="_Toc387154484"/>
      <w:bookmarkStart w:id="37" w:name="_Toc387154687"/>
      <w:bookmarkStart w:id="38" w:name="_Toc387156391"/>
      <w:bookmarkStart w:id="39" w:name="_Toc387227675"/>
      <w:bookmarkStart w:id="40" w:name="_Toc387411303"/>
      <w:bookmarkStart w:id="41" w:name="_Toc390412481"/>
      <w:bookmarkStart w:id="42" w:name="_Toc393283838"/>
      <w:bookmarkStart w:id="43" w:name="_Toc394925552"/>
      <w:bookmarkStart w:id="44" w:name="_Toc394926830"/>
      <w:bookmarkStart w:id="45" w:name="_Toc394931924"/>
      <w:bookmarkStart w:id="46" w:name="_Toc394994038"/>
      <w:bookmarkStart w:id="47" w:name="_Toc421918700"/>
      <w:r w:rsidRPr="00CF7CB9">
        <w:rPr>
          <w:szCs w:val="26"/>
          <w:lang w:val="pt-BR"/>
        </w:rPr>
        <w:t>ĐIỀU 1</w:t>
      </w:r>
      <w:r w:rsidR="00F8336B">
        <w:rPr>
          <w:szCs w:val="26"/>
          <w:lang w:val="pt-BR"/>
        </w:rPr>
        <w:t>.</w:t>
      </w:r>
      <w:r w:rsidRPr="00CF7CB9">
        <w:rPr>
          <w:szCs w:val="26"/>
          <w:lang w:val="pt-BR"/>
        </w:rPr>
        <w:t xml:space="preserve"> GIẢI THÍCH TỪ NGỮ </w:t>
      </w:r>
      <w:bookmarkEnd w:id="35"/>
      <w:bookmarkEnd w:id="36"/>
      <w:bookmarkEnd w:id="37"/>
      <w:bookmarkEnd w:id="38"/>
      <w:bookmarkEnd w:id="39"/>
      <w:bookmarkEnd w:id="40"/>
      <w:bookmarkEnd w:id="41"/>
      <w:bookmarkEnd w:id="42"/>
      <w:bookmarkEnd w:id="43"/>
      <w:bookmarkEnd w:id="44"/>
      <w:bookmarkEnd w:id="45"/>
      <w:bookmarkEnd w:id="46"/>
      <w:bookmarkEnd w:id="47"/>
    </w:p>
    <w:p w:rsidR="00E80D7E" w:rsidRPr="00FA4D42" w:rsidRDefault="008345A4" w:rsidP="00C03398">
      <w:pPr>
        <w:tabs>
          <w:tab w:val="left" w:pos="990"/>
        </w:tabs>
        <w:spacing w:before="120" w:after="120"/>
        <w:ind w:firstLine="720"/>
        <w:jc w:val="both"/>
        <w:rPr>
          <w:szCs w:val="26"/>
          <w:lang w:val="pt-BR"/>
        </w:rPr>
      </w:pPr>
      <w:r>
        <w:rPr>
          <w:szCs w:val="26"/>
          <w:lang w:val="pt-BR"/>
        </w:rPr>
        <w:t>Trừ trường hợp Pháp luật và Điều lệ Công ty có quy định khác, những từ ngữ sau đây được hiểu như sau:</w:t>
      </w:r>
    </w:p>
    <w:p w:rsidR="00E80D7E" w:rsidRPr="00FA4D42" w:rsidRDefault="008345A4" w:rsidP="00C03398">
      <w:pPr>
        <w:numPr>
          <w:ilvl w:val="0"/>
          <w:numId w:val="67"/>
        </w:numPr>
        <w:tabs>
          <w:tab w:val="left" w:pos="0"/>
          <w:tab w:val="left" w:pos="810"/>
          <w:tab w:val="left" w:pos="990"/>
        </w:tabs>
        <w:spacing w:before="120" w:after="120"/>
        <w:jc w:val="both"/>
        <w:rPr>
          <w:szCs w:val="26"/>
        </w:rPr>
      </w:pPr>
      <w:r>
        <w:rPr>
          <w:szCs w:val="26"/>
        </w:rPr>
        <w:t xml:space="preserve">Công ty: là Công ty </w:t>
      </w:r>
      <w:r w:rsidR="00A76801">
        <w:rPr>
          <w:szCs w:val="26"/>
        </w:rPr>
        <w:t>c</w:t>
      </w:r>
      <w:r>
        <w:rPr>
          <w:szCs w:val="26"/>
        </w:rPr>
        <w:t>ổ phần Hanel</w:t>
      </w:r>
    </w:p>
    <w:p w:rsidR="00B73993" w:rsidRPr="00FA4D42" w:rsidRDefault="008345A4" w:rsidP="00C03398">
      <w:pPr>
        <w:numPr>
          <w:ilvl w:val="0"/>
          <w:numId w:val="67"/>
        </w:numPr>
        <w:tabs>
          <w:tab w:val="left" w:pos="0"/>
          <w:tab w:val="left" w:pos="810"/>
          <w:tab w:val="left" w:pos="990"/>
        </w:tabs>
        <w:spacing w:before="120" w:after="120"/>
        <w:jc w:val="both"/>
        <w:rPr>
          <w:szCs w:val="26"/>
        </w:rPr>
      </w:pPr>
      <w:r>
        <w:rPr>
          <w:szCs w:val="26"/>
        </w:rPr>
        <w:t xml:space="preserve">Vốn điều lệ: </w:t>
      </w:r>
      <w:r w:rsidR="00CD4CA8">
        <w:rPr>
          <w:szCs w:val="26"/>
        </w:rPr>
        <w:t>l</w:t>
      </w:r>
      <w:r>
        <w:rPr>
          <w:szCs w:val="26"/>
        </w:rPr>
        <w:t>à Vốn góp của các cổ đông đóng góp trong một thời hạn nhất định và được quy định tại Điều 8 Điều lệ này.</w:t>
      </w:r>
    </w:p>
    <w:p w:rsidR="00B73993" w:rsidRPr="00FA4D42" w:rsidRDefault="008345A4" w:rsidP="00C03398">
      <w:pPr>
        <w:numPr>
          <w:ilvl w:val="0"/>
          <w:numId w:val="67"/>
        </w:numPr>
        <w:tabs>
          <w:tab w:val="left" w:pos="0"/>
          <w:tab w:val="left" w:pos="810"/>
          <w:tab w:val="left" w:pos="990"/>
        </w:tabs>
        <w:spacing w:before="120" w:after="120"/>
        <w:jc w:val="both"/>
        <w:rPr>
          <w:szCs w:val="26"/>
        </w:rPr>
      </w:pPr>
      <w:r>
        <w:rPr>
          <w:szCs w:val="26"/>
        </w:rPr>
        <w:t xml:space="preserve">Điều lệ Công ty: </w:t>
      </w:r>
      <w:r w:rsidR="00CD4CA8">
        <w:rPr>
          <w:szCs w:val="26"/>
        </w:rPr>
        <w:t>l</w:t>
      </w:r>
      <w:r>
        <w:rPr>
          <w:szCs w:val="26"/>
        </w:rPr>
        <w:t>à Điều lệ Công ty cổ phần Hanel</w:t>
      </w:r>
    </w:p>
    <w:p w:rsidR="00B73993" w:rsidRPr="00FA4D42" w:rsidRDefault="008345A4" w:rsidP="00C03398">
      <w:pPr>
        <w:numPr>
          <w:ilvl w:val="0"/>
          <w:numId w:val="67"/>
        </w:numPr>
        <w:tabs>
          <w:tab w:val="left" w:pos="0"/>
          <w:tab w:val="left" w:pos="810"/>
          <w:tab w:val="left" w:pos="990"/>
        </w:tabs>
        <w:spacing w:before="120" w:after="120"/>
        <w:jc w:val="both"/>
        <w:rPr>
          <w:szCs w:val="26"/>
        </w:rPr>
      </w:pPr>
      <w:r>
        <w:rPr>
          <w:szCs w:val="26"/>
        </w:rPr>
        <w:t xml:space="preserve">Luật Doanh nghiệp: </w:t>
      </w:r>
      <w:r w:rsidR="00CD4CA8">
        <w:rPr>
          <w:szCs w:val="26"/>
        </w:rPr>
        <w:t>l</w:t>
      </w:r>
      <w:r>
        <w:rPr>
          <w:szCs w:val="26"/>
        </w:rPr>
        <w:t>à Luật Doanh nghiệp số 68/2014/QH13 được Quốc hội thông qua ngày 26/11/2014.</w:t>
      </w:r>
    </w:p>
    <w:p w:rsidR="00B73993" w:rsidRPr="00FA4D42" w:rsidRDefault="008345A4" w:rsidP="00C03398">
      <w:pPr>
        <w:numPr>
          <w:ilvl w:val="0"/>
          <w:numId w:val="67"/>
        </w:numPr>
        <w:tabs>
          <w:tab w:val="left" w:pos="0"/>
          <w:tab w:val="left" w:pos="810"/>
          <w:tab w:val="left" w:pos="990"/>
        </w:tabs>
        <w:spacing w:before="120" w:after="120"/>
        <w:jc w:val="both"/>
        <w:rPr>
          <w:szCs w:val="26"/>
        </w:rPr>
      </w:pPr>
      <w:r>
        <w:rPr>
          <w:szCs w:val="26"/>
        </w:rPr>
        <w:t xml:space="preserve">Pháp luật: </w:t>
      </w:r>
      <w:r w:rsidR="00CD4CA8">
        <w:rPr>
          <w:szCs w:val="26"/>
        </w:rPr>
        <w:t>l</w:t>
      </w:r>
      <w:r>
        <w:rPr>
          <w:szCs w:val="26"/>
        </w:rPr>
        <w:t>à tất cả các văn bản pháp luật của Nhà nước được quy định tại Luật ban hành các văn bản pháp luật (bao gồm cả văn bản pháp luật được sửa đổi, bổ sung hoặc thay thế chúng)</w:t>
      </w:r>
    </w:p>
    <w:p w:rsidR="00B73993" w:rsidRPr="00FA4D42" w:rsidRDefault="008345A4" w:rsidP="00C03398">
      <w:pPr>
        <w:numPr>
          <w:ilvl w:val="0"/>
          <w:numId w:val="67"/>
        </w:numPr>
        <w:tabs>
          <w:tab w:val="left" w:pos="0"/>
          <w:tab w:val="left" w:pos="810"/>
          <w:tab w:val="left" w:pos="990"/>
        </w:tabs>
        <w:spacing w:before="120" w:after="120"/>
        <w:jc w:val="both"/>
        <w:rPr>
          <w:szCs w:val="26"/>
        </w:rPr>
      </w:pPr>
      <w:r>
        <w:rPr>
          <w:szCs w:val="26"/>
        </w:rPr>
        <w:t xml:space="preserve">Cổ đông: </w:t>
      </w:r>
      <w:r w:rsidR="00CD4CA8">
        <w:rPr>
          <w:szCs w:val="26"/>
        </w:rPr>
        <w:t>l</w:t>
      </w:r>
      <w:r>
        <w:rPr>
          <w:szCs w:val="26"/>
        </w:rPr>
        <w:t>à cá nhân hoặc tổ chức sở hữu ít nhất một cổ phần đã phát hành của Công ty và được ghi tên trong Sổ đăng ký cổ đông của công ty</w:t>
      </w:r>
    </w:p>
    <w:p w:rsidR="00B73993" w:rsidRPr="00FA4D42" w:rsidRDefault="008345A4" w:rsidP="00C03398">
      <w:pPr>
        <w:numPr>
          <w:ilvl w:val="0"/>
          <w:numId w:val="67"/>
        </w:numPr>
        <w:tabs>
          <w:tab w:val="left" w:pos="0"/>
          <w:tab w:val="left" w:pos="810"/>
          <w:tab w:val="left" w:pos="990"/>
        </w:tabs>
        <w:spacing w:before="120" w:after="120"/>
        <w:jc w:val="both"/>
        <w:rPr>
          <w:szCs w:val="26"/>
        </w:rPr>
      </w:pPr>
      <w:r>
        <w:rPr>
          <w:szCs w:val="26"/>
        </w:rPr>
        <w:t xml:space="preserve">Người quản lý của Công ty: </w:t>
      </w:r>
      <w:r w:rsidR="00CD4CA8">
        <w:rPr>
          <w:szCs w:val="26"/>
        </w:rPr>
        <w:t>l</w:t>
      </w:r>
      <w:r>
        <w:rPr>
          <w:szCs w:val="26"/>
        </w:rPr>
        <w:t>à Chủ tịch Hội đồng Quản trị, Thành viên Hội đồng Quản trị, Tổng Giám đốc, Phó Tổng Giám đốc.</w:t>
      </w:r>
    </w:p>
    <w:p w:rsidR="00B73993" w:rsidRPr="00FA4D42" w:rsidRDefault="008345A4" w:rsidP="00C03398">
      <w:pPr>
        <w:numPr>
          <w:ilvl w:val="0"/>
          <w:numId w:val="67"/>
        </w:numPr>
        <w:tabs>
          <w:tab w:val="left" w:pos="0"/>
          <w:tab w:val="left" w:pos="810"/>
          <w:tab w:val="left" w:pos="990"/>
        </w:tabs>
        <w:spacing w:before="120" w:after="120"/>
        <w:jc w:val="both"/>
        <w:rPr>
          <w:szCs w:val="26"/>
        </w:rPr>
      </w:pPr>
      <w:r>
        <w:rPr>
          <w:szCs w:val="26"/>
        </w:rPr>
        <w:t xml:space="preserve">Người quản lý khác: </w:t>
      </w:r>
      <w:r w:rsidR="00CD4CA8">
        <w:rPr>
          <w:szCs w:val="26"/>
        </w:rPr>
        <w:t>l</w:t>
      </w:r>
      <w:r>
        <w:rPr>
          <w:szCs w:val="26"/>
        </w:rPr>
        <w:t>à Kế toán trưởng, Ban Kiểm soát, Trưởng các phòng ban nghiệp vụ và người được công ty cử làm đại diện phần vốn, tham gia quản lý, điều hành tại các đơn vị mà Công ty có góp vốn.</w:t>
      </w:r>
    </w:p>
    <w:p w:rsidR="00E80D7E" w:rsidRPr="00CD4CA8" w:rsidRDefault="008345A4" w:rsidP="00C03398">
      <w:pPr>
        <w:numPr>
          <w:ilvl w:val="0"/>
          <w:numId w:val="67"/>
        </w:numPr>
        <w:tabs>
          <w:tab w:val="left" w:pos="0"/>
          <w:tab w:val="left" w:pos="810"/>
          <w:tab w:val="left" w:pos="990"/>
        </w:tabs>
        <w:spacing w:before="60" w:after="60"/>
        <w:jc w:val="both"/>
        <w:rPr>
          <w:szCs w:val="26"/>
        </w:rPr>
      </w:pPr>
      <w:r>
        <w:rPr>
          <w:szCs w:val="26"/>
        </w:rPr>
        <w:t xml:space="preserve">Các đơn vị trực thuộc Công ty: </w:t>
      </w:r>
      <w:r w:rsidR="00CD4CA8">
        <w:rPr>
          <w:szCs w:val="26"/>
        </w:rPr>
        <w:t>v</w:t>
      </w:r>
      <w:r>
        <w:rPr>
          <w:szCs w:val="26"/>
        </w:rPr>
        <w:t xml:space="preserve">ăn phòng đại diện, </w:t>
      </w:r>
      <w:r w:rsidR="00CD4CA8">
        <w:rPr>
          <w:szCs w:val="26"/>
        </w:rPr>
        <w:t>c</w:t>
      </w:r>
      <w:r>
        <w:rPr>
          <w:szCs w:val="26"/>
        </w:rPr>
        <w:t>hi nhánh, các đơn vị hạch toán phụ thuộc.</w:t>
      </w:r>
    </w:p>
    <w:p w:rsidR="005F5BAB" w:rsidRPr="00FA4D42" w:rsidRDefault="00CF7CB9" w:rsidP="00C03398">
      <w:pPr>
        <w:pStyle w:val="Heading2"/>
        <w:spacing w:before="240" w:line="276" w:lineRule="auto"/>
      </w:pPr>
      <w:bookmarkStart w:id="48" w:name="_Toc393283839"/>
      <w:bookmarkStart w:id="49" w:name="_Toc394925553"/>
      <w:bookmarkStart w:id="50" w:name="_Toc394926831"/>
      <w:bookmarkStart w:id="51" w:name="_Toc394931925"/>
      <w:bookmarkStart w:id="52" w:name="_Toc394994039"/>
      <w:bookmarkStart w:id="53" w:name="_Toc421918701"/>
      <w:r w:rsidRPr="00CF7CB9">
        <w:rPr>
          <w:szCs w:val="26"/>
        </w:rPr>
        <w:t>ĐIỀU 2</w:t>
      </w:r>
      <w:r>
        <w:rPr>
          <w:szCs w:val="26"/>
          <w:lang w:val="en-US"/>
        </w:rPr>
        <w:t>.</w:t>
      </w:r>
      <w:r w:rsidRPr="00CF7CB9">
        <w:rPr>
          <w:szCs w:val="26"/>
        </w:rPr>
        <w:t xml:space="preserve"> TÊN GỌI, TRỤ SỞ VÀ PHẠM VI HOẠT ĐỘNG CỦA CÔNG TY</w:t>
      </w:r>
      <w:bookmarkEnd w:id="33"/>
      <w:bookmarkEnd w:id="34"/>
      <w:bookmarkEnd w:id="48"/>
      <w:bookmarkEnd w:id="49"/>
      <w:bookmarkEnd w:id="50"/>
      <w:bookmarkEnd w:id="51"/>
      <w:bookmarkEnd w:id="52"/>
      <w:bookmarkEnd w:id="53"/>
    </w:p>
    <w:p w:rsidR="00755F54" w:rsidRPr="00FA4D42" w:rsidRDefault="008345A4" w:rsidP="00C03398">
      <w:pPr>
        <w:numPr>
          <w:ilvl w:val="1"/>
          <w:numId w:val="34"/>
        </w:numPr>
        <w:tabs>
          <w:tab w:val="clear" w:pos="1440"/>
        </w:tabs>
        <w:spacing w:before="120" w:after="120"/>
        <w:ind w:left="720" w:hanging="720"/>
        <w:jc w:val="both"/>
        <w:rPr>
          <w:b/>
          <w:szCs w:val="26"/>
          <w:lang w:val="en-AU"/>
        </w:rPr>
      </w:pPr>
      <w:bookmarkStart w:id="54" w:name="_Toc292637740"/>
      <w:r>
        <w:rPr>
          <w:b/>
          <w:szCs w:val="26"/>
          <w:lang w:val="en-AU"/>
        </w:rPr>
        <w:t>Tên gọi</w:t>
      </w:r>
      <w:bookmarkEnd w:id="54"/>
    </w:p>
    <w:p w:rsidR="005F5BAB" w:rsidRPr="00FA4D42" w:rsidRDefault="008345A4">
      <w:pPr>
        <w:widowControl w:val="0"/>
        <w:numPr>
          <w:ilvl w:val="0"/>
          <w:numId w:val="69"/>
        </w:numPr>
        <w:overflowPunct w:val="0"/>
        <w:autoSpaceDE w:val="0"/>
        <w:autoSpaceDN w:val="0"/>
        <w:adjustRightInd w:val="0"/>
        <w:spacing w:after="0" w:line="336" w:lineRule="auto"/>
        <w:ind w:left="1080"/>
        <w:jc w:val="both"/>
        <w:textAlignment w:val="baseline"/>
        <w:rPr>
          <w:rFonts w:eastAsia="Times New Roman"/>
          <w:b/>
          <w:szCs w:val="26"/>
          <w:lang w:val="en-AU"/>
        </w:rPr>
      </w:pPr>
      <w:r>
        <w:rPr>
          <w:rFonts w:eastAsia="Times New Roman"/>
          <w:szCs w:val="26"/>
          <w:lang w:val="en-AU"/>
        </w:rPr>
        <w:t>Tên gọi đầy đủ của Công ty:</w:t>
      </w:r>
      <w:r w:rsidR="00A76801">
        <w:rPr>
          <w:rFonts w:eastAsia="Times New Roman"/>
          <w:szCs w:val="26"/>
          <w:lang w:val="en-AU"/>
        </w:rPr>
        <w:t xml:space="preserve"> </w:t>
      </w:r>
      <w:r>
        <w:rPr>
          <w:rFonts w:eastAsia="Times New Roman"/>
          <w:b/>
          <w:szCs w:val="26"/>
          <w:lang w:val="en-AU"/>
        </w:rPr>
        <w:t>CÔNG TY CỔ PHẦN HANEL</w:t>
      </w:r>
    </w:p>
    <w:p w:rsidR="005F5BAB" w:rsidRPr="00FA4D42" w:rsidRDefault="008345A4">
      <w:pPr>
        <w:widowControl w:val="0"/>
        <w:numPr>
          <w:ilvl w:val="0"/>
          <w:numId w:val="69"/>
        </w:numPr>
        <w:overflowPunct w:val="0"/>
        <w:autoSpaceDE w:val="0"/>
        <w:autoSpaceDN w:val="0"/>
        <w:adjustRightInd w:val="0"/>
        <w:spacing w:after="0" w:line="336" w:lineRule="auto"/>
        <w:ind w:left="1080"/>
        <w:jc w:val="both"/>
        <w:textAlignment w:val="baseline"/>
        <w:rPr>
          <w:rFonts w:eastAsia="Times New Roman"/>
          <w:b/>
          <w:szCs w:val="26"/>
          <w:lang w:val="en-AU"/>
        </w:rPr>
      </w:pPr>
      <w:r>
        <w:rPr>
          <w:rFonts w:eastAsia="Times New Roman"/>
          <w:szCs w:val="26"/>
          <w:lang w:val="en-AU"/>
        </w:rPr>
        <w:t>Tên giao dịch quốc tế:</w:t>
      </w:r>
      <w:r w:rsidR="00A76801">
        <w:rPr>
          <w:rFonts w:eastAsia="Times New Roman"/>
          <w:szCs w:val="26"/>
          <w:lang w:val="en-AU"/>
        </w:rPr>
        <w:t xml:space="preserve"> </w:t>
      </w:r>
      <w:r>
        <w:rPr>
          <w:rFonts w:eastAsia="Times New Roman"/>
          <w:b/>
          <w:szCs w:val="26"/>
          <w:lang w:val="en-AU"/>
        </w:rPr>
        <w:t>HANEL JOINT STOCK COMPANY</w:t>
      </w:r>
    </w:p>
    <w:p w:rsidR="00C357E5" w:rsidRPr="00CD4CA8" w:rsidRDefault="008345A4" w:rsidP="00C03398">
      <w:pPr>
        <w:widowControl w:val="0"/>
        <w:numPr>
          <w:ilvl w:val="0"/>
          <w:numId w:val="69"/>
        </w:numPr>
        <w:overflowPunct w:val="0"/>
        <w:autoSpaceDE w:val="0"/>
        <w:autoSpaceDN w:val="0"/>
        <w:adjustRightInd w:val="0"/>
        <w:spacing w:after="0" w:line="336" w:lineRule="auto"/>
        <w:ind w:left="1080"/>
        <w:jc w:val="both"/>
        <w:textAlignment w:val="baseline"/>
        <w:rPr>
          <w:rFonts w:eastAsia="Times New Roman"/>
          <w:b/>
          <w:szCs w:val="26"/>
          <w:lang w:val="en-AU"/>
        </w:rPr>
      </w:pPr>
      <w:r>
        <w:rPr>
          <w:rFonts w:eastAsia="Times New Roman"/>
          <w:szCs w:val="26"/>
          <w:lang w:val="en-AU"/>
        </w:rPr>
        <w:t xml:space="preserve">Tên viết tắt: </w:t>
      </w:r>
      <w:r>
        <w:rPr>
          <w:rFonts w:eastAsia="Times New Roman"/>
          <w:b/>
          <w:szCs w:val="26"/>
          <w:lang w:val="en-AU"/>
        </w:rPr>
        <w:t>CÔNG TY HANEL</w:t>
      </w:r>
    </w:p>
    <w:p w:rsidR="00F8410A" w:rsidRPr="00FA4D42" w:rsidRDefault="008345A4">
      <w:pPr>
        <w:widowControl w:val="0"/>
        <w:numPr>
          <w:ilvl w:val="0"/>
          <w:numId w:val="69"/>
        </w:numPr>
        <w:overflowPunct w:val="0"/>
        <w:autoSpaceDE w:val="0"/>
        <w:autoSpaceDN w:val="0"/>
        <w:adjustRightInd w:val="0"/>
        <w:spacing w:after="0" w:line="336" w:lineRule="auto"/>
        <w:ind w:left="1080"/>
        <w:jc w:val="both"/>
        <w:textAlignment w:val="baseline"/>
        <w:rPr>
          <w:szCs w:val="26"/>
        </w:rPr>
      </w:pPr>
      <w:r>
        <w:rPr>
          <w:szCs w:val="26"/>
        </w:rPr>
        <w:t>Logo Công ty:</w:t>
      </w:r>
    </w:p>
    <w:p w:rsidR="001A46A6" w:rsidRPr="00FA4D42" w:rsidRDefault="00CD4CA8">
      <w:pPr>
        <w:widowControl w:val="0"/>
        <w:tabs>
          <w:tab w:val="left" w:pos="810"/>
        </w:tabs>
        <w:overflowPunct w:val="0"/>
        <w:autoSpaceDE w:val="0"/>
        <w:autoSpaceDN w:val="0"/>
        <w:adjustRightInd w:val="0"/>
        <w:spacing w:after="0" w:line="336" w:lineRule="auto"/>
        <w:ind w:left="540"/>
        <w:jc w:val="center"/>
        <w:textAlignment w:val="baseline"/>
        <w:rPr>
          <w:b/>
          <w:szCs w:val="26"/>
        </w:rPr>
      </w:pPr>
      <w:r w:rsidRPr="008A1560">
        <w:rPr>
          <w:noProof/>
          <w:szCs w:val="26"/>
        </w:rPr>
        <w:drawing>
          <wp:inline distT="0" distB="0" distL="0" distR="0" wp14:anchorId="50E7AEF6" wp14:editId="632FEB7B">
            <wp:extent cx="2219325" cy="561975"/>
            <wp:effectExtent l="0" t="0" r="0" b="0"/>
            <wp:docPr id="1" name="Picture 1" descr="tải xuố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ải xuố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19325" cy="561975"/>
                    </a:xfrm>
                    <a:prstGeom prst="rect">
                      <a:avLst/>
                    </a:prstGeom>
                    <a:noFill/>
                    <a:ln>
                      <a:noFill/>
                    </a:ln>
                  </pic:spPr>
                </pic:pic>
              </a:graphicData>
            </a:graphic>
          </wp:inline>
        </w:drawing>
      </w:r>
    </w:p>
    <w:p w:rsidR="00F8410A" w:rsidRPr="00FA4D42" w:rsidRDefault="00F8410A">
      <w:pPr>
        <w:widowControl w:val="0"/>
        <w:tabs>
          <w:tab w:val="left" w:pos="810"/>
        </w:tabs>
        <w:overflowPunct w:val="0"/>
        <w:autoSpaceDE w:val="0"/>
        <w:autoSpaceDN w:val="0"/>
        <w:adjustRightInd w:val="0"/>
        <w:spacing w:after="0" w:line="336" w:lineRule="auto"/>
        <w:ind w:left="540"/>
        <w:jc w:val="both"/>
        <w:textAlignment w:val="baseline"/>
        <w:rPr>
          <w:rFonts w:eastAsia="Times New Roman"/>
          <w:szCs w:val="26"/>
        </w:rPr>
      </w:pPr>
    </w:p>
    <w:p w:rsidR="005F5BAB" w:rsidRPr="00FA4D42" w:rsidRDefault="008345A4" w:rsidP="00DD7EE3">
      <w:pPr>
        <w:numPr>
          <w:ilvl w:val="1"/>
          <w:numId w:val="34"/>
        </w:numPr>
        <w:tabs>
          <w:tab w:val="clear" w:pos="1440"/>
        </w:tabs>
        <w:spacing w:after="120" w:line="240" w:lineRule="auto"/>
        <w:ind w:left="720" w:hanging="720"/>
        <w:jc w:val="both"/>
        <w:rPr>
          <w:b/>
          <w:szCs w:val="26"/>
          <w:lang w:val="en-AU"/>
        </w:rPr>
      </w:pPr>
      <w:bookmarkStart w:id="55" w:name="_Toc292637741"/>
      <w:r>
        <w:rPr>
          <w:b/>
          <w:szCs w:val="26"/>
          <w:lang w:val="en-AU"/>
        </w:rPr>
        <w:t>Trụ sở chính</w:t>
      </w:r>
      <w:bookmarkEnd w:id="55"/>
    </w:p>
    <w:p w:rsidR="001A46A6" w:rsidRPr="00FA4D42" w:rsidRDefault="008345A4">
      <w:pPr>
        <w:widowControl w:val="0"/>
        <w:numPr>
          <w:ilvl w:val="0"/>
          <w:numId w:val="1"/>
        </w:numPr>
        <w:tabs>
          <w:tab w:val="left" w:pos="540"/>
          <w:tab w:val="left" w:pos="1080"/>
        </w:tabs>
        <w:overflowPunct w:val="0"/>
        <w:autoSpaceDE w:val="0"/>
        <w:autoSpaceDN w:val="0"/>
        <w:adjustRightInd w:val="0"/>
        <w:spacing w:after="120" w:line="240" w:lineRule="auto"/>
        <w:ind w:left="1080"/>
        <w:jc w:val="both"/>
        <w:textAlignment w:val="baseline"/>
        <w:rPr>
          <w:szCs w:val="26"/>
        </w:rPr>
      </w:pPr>
      <w:r>
        <w:rPr>
          <w:rFonts w:eastAsia="Times New Roman"/>
          <w:szCs w:val="26"/>
          <w:lang w:val="en-AU"/>
        </w:rPr>
        <w:t xml:space="preserve">Địa chỉ: Số 2 phố Chùa Bộc, </w:t>
      </w:r>
      <w:r w:rsidR="00A76801">
        <w:rPr>
          <w:rFonts w:eastAsia="Times New Roman"/>
          <w:szCs w:val="26"/>
          <w:lang w:val="en-AU"/>
        </w:rPr>
        <w:t>p</w:t>
      </w:r>
      <w:r>
        <w:rPr>
          <w:rFonts w:eastAsia="Times New Roman"/>
          <w:szCs w:val="26"/>
          <w:lang w:val="en-AU"/>
        </w:rPr>
        <w:t xml:space="preserve">hường Trung Tự, </w:t>
      </w:r>
      <w:r w:rsidR="00A76801">
        <w:rPr>
          <w:rFonts w:eastAsia="Times New Roman"/>
          <w:szCs w:val="26"/>
          <w:lang w:val="en-AU"/>
        </w:rPr>
        <w:t>q</w:t>
      </w:r>
      <w:r>
        <w:rPr>
          <w:rFonts w:eastAsia="Times New Roman"/>
          <w:szCs w:val="26"/>
          <w:lang w:val="en-AU"/>
        </w:rPr>
        <w:t>uận Đống Đa,</w:t>
      </w:r>
      <w:r w:rsidR="00A76801">
        <w:rPr>
          <w:rFonts w:eastAsia="Times New Roman"/>
          <w:szCs w:val="26"/>
          <w:lang w:val="en-AU"/>
        </w:rPr>
        <w:t xml:space="preserve"> </w:t>
      </w:r>
      <w:r w:rsidR="00A76801">
        <w:rPr>
          <w:color w:val="000000"/>
          <w:szCs w:val="26"/>
        </w:rPr>
        <w:t>t</w:t>
      </w:r>
      <w:r>
        <w:rPr>
          <w:color w:val="000000"/>
          <w:szCs w:val="26"/>
        </w:rPr>
        <w:t>hành phố Hà Nội, Việt Nam</w:t>
      </w:r>
    </w:p>
    <w:p w:rsidR="001A46A6" w:rsidRPr="00FA4D42" w:rsidRDefault="008345A4">
      <w:pPr>
        <w:widowControl w:val="0"/>
        <w:numPr>
          <w:ilvl w:val="0"/>
          <w:numId w:val="1"/>
        </w:numPr>
        <w:tabs>
          <w:tab w:val="left" w:pos="540"/>
          <w:tab w:val="left" w:pos="1080"/>
        </w:tabs>
        <w:overflowPunct w:val="0"/>
        <w:autoSpaceDE w:val="0"/>
        <w:autoSpaceDN w:val="0"/>
        <w:adjustRightInd w:val="0"/>
        <w:spacing w:after="0" w:line="336" w:lineRule="auto"/>
        <w:ind w:left="1080"/>
        <w:jc w:val="both"/>
        <w:textAlignment w:val="baseline"/>
        <w:rPr>
          <w:rFonts w:eastAsia="Times New Roman"/>
          <w:szCs w:val="26"/>
          <w:lang w:val="fr-FR"/>
        </w:rPr>
      </w:pPr>
      <w:r>
        <w:rPr>
          <w:rFonts w:eastAsia="Times New Roman"/>
          <w:szCs w:val="26"/>
          <w:lang w:val="fr-FR"/>
        </w:rPr>
        <w:t>Điện thoại</w:t>
      </w:r>
      <w:r>
        <w:rPr>
          <w:rFonts w:eastAsia="Times New Roman"/>
          <w:szCs w:val="26"/>
          <w:lang w:val="fr-FR"/>
        </w:rPr>
        <w:tab/>
      </w:r>
      <w:r>
        <w:rPr>
          <w:rFonts w:eastAsia="Times New Roman"/>
          <w:szCs w:val="26"/>
          <w:lang w:val="fr-FR"/>
        </w:rPr>
        <w:tab/>
        <w:t xml:space="preserve">: </w:t>
      </w:r>
      <w:r>
        <w:rPr>
          <w:color w:val="000000"/>
          <w:szCs w:val="26"/>
          <w:lang w:val="nl-NL"/>
        </w:rPr>
        <w:t>04.38524555</w:t>
      </w:r>
      <w:r>
        <w:rPr>
          <w:rFonts w:eastAsia="Times New Roman"/>
          <w:szCs w:val="26"/>
          <w:lang w:val="fr-FR"/>
        </w:rPr>
        <w:t>  </w:t>
      </w:r>
    </w:p>
    <w:p w:rsidR="001A46A6" w:rsidRPr="00FA4D42" w:rsidRDefault="008345A4">
      <w:pPr>
        <w:widowControl w:val="0"/>
        <w:numPr>
          <w:ilvl w:val="0"/>
          <w:numId w:val="1"/>
        </w:numPr>
        <w:tabs>
          <w:tab w:val="left" w:pos="540"/>
          <w:tab w:val="left" w:pos="1080"/>
        </w:tabs>
        <w:overflowPunct w:val="0"/>
        <w:autoSpaceDE w:val="0"/>
        <w:autoSpaceDN w:val="0"/>
        <w:adjustRightInd w:val="0"/>
        <w:spacing w:after="0" w:line="336" w:lineRule="auto"/>
        <w:ind w:left="1080"/>
        <w:jc w:val="both"/>
        <w:textAlignment w:val="baseline"/>
        <w:rPr>
          <w:rFonts w:eastAsia="Times New Roman"/>
          <w:szCs w:val="26"/>
          <w:lang w:val="fr-FR"/>
        </w:rPr>
      </w:pPr>
      <w:r>
        <w:rPr>
          <w:rFonts w:eastAsia="Times New Roman"/>
          <w:szCs w:val="26"/>
          <w:lang w:val="fr-FR"/>
        </w:rPr>
        <w:lastRenderedPageBreak/>
        <w:t>Fax</w:t>
      </w:r>
      <w:r>
        <w:rPr>
          <w:rFonts w:eastAsia="Times New Roman"/>
          <w:szCs w:val="26"/>
          <w:lang w:val="fr-FR"/>
        </w:rPr>
        <w:tab/>
      </w:r>
      <w:r>
        <w:rPr>
          <w:rFonts w:eastAsia="Times New Roman"/>
          <w:szCs w:val="26"/>
          <w:lang w:val="fr-FR"/>
        </w:rPr>
        <w:tab/>
      </w:r>
      <w:r>
        <w:rPr>
          <w:rFonts w:eastAsia="Times New Roman"/>
          <w:szCs w:val="26"/>
          <w:lang w:val="fr-FR"/>
        </w:rPr>
        <w:tab/>
        <w:t xml:space="preserve">: </w:t>
      </w:r>
      <w:r>
        <w:rPr>
          <w:color w:val="000000"/>
          <w:szCs w:val="26"/>
          <w:lang w:val="nl-NL"/>
        </w:rPr>
        <w:t>04.38525770</w:t>
      </w:r>
    </w:p>
    <w:p w:rsidR="000C4FCD" w:rsidRPr="00FA4D42" w:rsidRDefault="008345A4">
      <w:pPr>
        <w:widowControl w:val="0"/>
        <w:numPr>
          <w:ilvl w:val="0"/>
          <w:numId w:val="1"/>
        </w:numPr>
        <w:tabs>
          <w:tab w:val="left" w:pos="540"/>
          <w:tab w:val="left" w:pos="1080"/>
        </w:tabs>
        <w:overflowPunct w:val="0"/>
        <w:autoSpaceDE w:val="0"/>
        <w:autoSpaceDN w:val="0"/>
        <w:adjustRightInd w:val="0"/>
        <w:spacing w:after="0" w:line="336" w:lineRule="auto"/>
        <w:ind w:left="1080"/>
        <w:jc w:val="both"/>
        <w:textAlignment w:val="baseline"/>
        <w:rPr>
          <w:rFonts w:eastAsia="Times New Roman"/>
          <w:szCs w:val="26"/>
          <w:lang w:val="fr-FR"/>
        </w:rPr>
      </w:pPr>
      <w:r>
        <w:rPr>
          <w:color w:val="000000"/>
          <w:szCs w:val="26"/>
          <w:lang w:val="nl-NL"/>
        </w:rPr>
        <w:t>Website</w:t>
      </w:r>
      <w:r>
        <w:rPr>
          <w:color w:val="000000"/>
          <w:szCs w:val="26"/>
          <w:lang w:val="nl-NL"/>
        </w:rPr>
        <w:tab/>
      </w:r>
      <w:r>
        <w:rPr>
          <w:color w:val="000000"/>
          <w:szCs w:val="26"/>
          <w:lang w:val="nl-NL"/>
        </w:rPr>
        <w:tab/>
      </w:r>
      <w:r>
        <w:rPr>
          <w:color w:val="000000"/>
          <w:szCs w:val="26"/>
          <w:lang w:val="nl-NL"/>
        </w:rPr>
        <w:tab/>
        <w:t>: www.hanel.com.vn</w:t>
      </w:r>
    </w:p>
    <w:p w:rsidR="001A46A6" w:rsidRPr="00FA4D42" w:rsidRDefault="008345A4">
      <w:pPr>
        <w:widowControl w:val="0"/>
        <w:numPr>
          <w:ilvl w:val="0"/>
          <w:numId w:val="1"/>
        </w:numPr>
        <w:overflowPunct w:val="0"/>
        <w:autoSpaceDE w:val="0"/>
        <w:autoSpaceDN w:val="0"/>
        <w:adjustRightInd w:val="0"/>
        <w:spacing w:after="0" w:line="336" w:lineRule="auto"/>
        <w:ind w:left="1080"/>
        <w:jc w:val="both"/>
        <w:textAlignment w:val="baseline"/>
        <w:rPr>
          <w:rFonts w:eastAsia="Times New Roman"/>
          <w:szCs w:val="26"/>
          <w:lang w:val="fr-FR"/>
        </w:rPr>
      </w:pPr>
      <w:r>
        <w:rPr>
          <w:rFonts w:eastAsia="Times New Roman"/>
          <w:szCs w:val="26"/>
          <w:lang w:val="fr-FR"/>
        </w:rPr>
        <w:t>Email </w:t>
      </w:r>
      <w:r>
        <w:rPr>
          <w:rFonts w:eastAsia="Times New Roman"/>
          <w:szCs w:val="26"/>
          <w:lang w:val="fr-FR"/>
        </w:rPr>
        <w:tab/>
      </w:r>
      <w:r>
        <w:rPr>
          <w:rFonts w:eastAsia="Times New Roman"/>
          <w:szCs w:val="26"/>
          <w:lang w:val="fr-FR"/>
        </w:rPr>
        <w:tab/>
      </w:r>
      <w:r>
        <w:rPr>
          <w:rFonts w:eastAsia="Times New Roman"/>
          <w:szCs w:val="26"/>
          <w:lang w:val="fr-FR"/>
        </w:rPr>
        <w:tab/>
        <w:t xml:space="preserve">: </w:t>
      </w:r>
      <w:r>
        <w:rPr>
          <w:color w:val="000000"/>
          <w:szCs w:val="26"/>
          <w:lang w:val="nl-NL"/>
        </w:rPr>
        <w:t>info@hanel.com.vn</w:t>
      </w:r>
    </w:p>
    <w:p w:rsidR="005F5BAB" w:rsidRPr="00FA4D42" w:rsidRDefault="008345A4" w:rsidP="00C03398">
      <w:pPr>
        <w:numPr>
          <w:ilvl w:val="1"/>
          <w:numId w:val="34"/>
        </w:numPr>
        <w:tabs>
          <w:tab w:val="clear" w:pos="1440"/>
        </w:tabs>
        <w:spacing w:before="120" w:after="120"/>
        <w:ind w:left="720" w:hanging="720"/>
        <w:jc w:val="both"/>
        <w:rPr>
          <w:b/>
          <w:szCs w:val="26"/>
          <w:lang w:val="fr-FR"/>
        </w:rPr>
      </w:pPr>
      <w:bookmarkStart w:id="56" w:name="_Toc292637742"/>
      <w:r>
        <w:rPr>
          <w:b/>
          <w:szCs w:val="26"/>
          <w:lang w:val="en-AU"/>
        </w:rPr>
        <w:t>Phạm vi hoạt động</w:t>
      </w:r>
      <w:bookmarkEnd w:id="56"/>
      <w:r>
        <w:rPr>
          <w:b/>
          <w:szCs w:val="26"/>
          <w:lang w:val="fr-FR"/>
        </w:rPr>
        <w:tab/>
      </w:r>
    </w:p>
    <w:p w:rsidR="00252FA9" w:rsidRPr="00FA4D42" w:rsidRDefault="008345A4" w:rsidP="00C03398">
      <w:pPr>
        <w:widowControl w:val="0"/>
        <w:tabs>
          <w:tab w:val="left" w:pos="810"/>
        </w:tabs>
        <w:overflowPunct w:val="0"/>
        <w:autoSpaceDE w:val="0"/>
        <w:autoSpaceDN w:val="0"/>
        <w:adjustRightInd w:val="0"/>
        <w:spacing w:before="120" w:after="120"/>
        <w:ind w:firstLine="720"/>
        <w:jc w:val="both"/>
        <w:textAlignment w:val="baseline"/>
        <w:rPr>
          <w:rFonts w:eastAsia="Times New Roman"/>
          <w:sz w:val="16"/>
          <w:szCs w:val="26"/>
          <w:lang w:val="fr-FR"/>
        </w:rPr>
      </w:pPr>
      <w:r>
        <w:rPr>
          <w:szCs w:val="26"/>
          <w:lang w:val="fr-FR"/>
        </w:rPr>
        <w:t>Công ty Cổ phần Hanel</w:t>
      </w:r>
      <w:r w:rsidR="00A76801">
        <w:rPr>
          <w:szCs w:val="26"/>
          <w:lang w:val="fr-FR"/>
        </w:rPr>
        <w:t xml:space="preserve"> </w:t>
      </w:r>
      <w:r>
        <w:rPr>
          <w:szCs w:val="26"/>
          <w:lang w:val="fr-FR"/>
        </w:rPr>
        <w:t xml:space="preserve">hoạt động sản xuất kinh doanh trên phạm vi lãnh thổ nước Việt Nam, Công ty có thể mở </w:t>
      </w:r>
      <w:r w:rsidR="00A76801">
        <w:rPr>
          <w:szCs w:val="26"/>
          <w:lang w:val="fr-FR"/>
        </w:rPr>
        <w:t>c</w:t>
      </w:r>
      <w:r>
        <w:rPr>
          <w:szCs w:val="26"/>
          <w:lang w:val="fr-FR"/>
        </w:rPr>
        <w:t xml:space="preserve">hi nhánh, </w:t>
      </w:r>
      <w:r w:rsidR="00A76801">
        <w:rPr>
          <w:szCs w:val="26"/>
          <w:lang w:val="fr-FR"/>
        </w:rPr>
        <w:t>v</w:t>
      </w:r>
      <w:r>
        <w:rPr>
          <w:szCs w:val="26"/>
          <w:lang w:val="fr-FR"/>
        </w:rPr>
        <w:t>ăn phòng đại diện ở trong nước và nước ngoài theo quy định của</w:t>
      </w:r>
      <w:r w:rsidR="00A76801">
        <w:rPr>
          <w:szCs w:val="26"/>
          <w:lang w:val="fr-FR"/>
        </w:rPr>
        <w:t xml:space="preserve"> </w:t>
      </w:r>
      <w:r>
        <w:rPr>
          <w:szCs w:val="26"/>
          <w:lang w:val="fr-FR"/>
        </w:rPr>
        <w:t>pháp luật Việt Nam và thông lệ Quốc tế.</w:t>
      </w:r>
      <w:bookmarkStart w:id="57" w:name="_Toc292637743"/>
      <w:bookmarkStart w:id="58" w:name="_Toc292639332"/>
      <w:bookmarkStart w:id="59" w:name="_Toc393283840"/>
    </w:p>
    <w:p w:rsidR="00FD6B8C" w:rsidRPr="00FA4D42" w:rsidRDefault="00CF7CB9" w:rsidP="00C03398">
      <w:pPr>
        <w:pStyle w:val="Heading2"/>
        <w:spacing w:before="240" w:line="276" w:lineRule="auto"/>
        <w:rPr>
          <w:szCs w:val="26"/>
          <w:lang w:val="fr-FR"/>
        </w:rPr>
      </w:pPr>
      <w:bookmarkStart w:id="60" w:name="_Toc394925554"/>
      <w:bookmarkStart w:id="61" w:name="_Toc394926832"/>
      <w:bookmarkStart w:id="62" w:name="_Toc394931926"/>
      <w:bookmarkStart w:id="63" w:name="_Toc394994040"/>
      <w:bookmarkStart w:id="64" w:name="_Toc421918702"/>
      <w:r w:rsidRPr="00CF7CB9">
        <w:rPr>
          <w:szCs w:val="26"/>
          <w:lang w:val="fr-FR"/>
        </w:rPr>
        <w:t>ĐIỀU 3</w:t>
      </w:r>
      <w:r>
        <w:rPr>
          <w:szCs w:val="26"/>
          <w:lang w:val="fr-FR"/>
        </w:rPr>
        <w:t>.</w:t>
      </w:r>
      <w:r w:rsidRPr="00CF7CB9">
        <w:rPr>
          <w:szCs w:val="26"/>
          <w:lang w:val="fr-FR"/>
        </w:rPr>
        <w:t xml:space="preserve"> HÌNH THỨC TỔ CHỨC VÀ TƯ CÁCH PHÁP NHÂN </w:t>
      </w:r>
      <w:bookmarkEnd w:id="57"/>
      <w:bookmarkEnd w:id="58"/>
      <w:bookmarkEnd w:id="59"/>
      <w:bookmarkEnd w:id="60"/>
      <w:bookmarkEnd w:id="61"/>
      <w:bookmarkEnd w:id="62"/>
      <w:bookmarkEnd w:id="63"/>
      <w:bookmarkEnd w:id="64"/>
    </w:p>
    <w:p w:rsidR="00FD6B8C" w:rsidRPr="00FA4D42" w:rsidRDefault="008345A4" w:rsidP="00C03398">
      <w:pPr>
        <w:numPr>
          <w:ilvl w:val="0"/>
          <w:numId w:val="56"/>
        </w:numPr>
        <w:tabs>
          <w:tab w:val="num" w:pos="0"/>
          <w:tab w:val="left" w:pos="720"/>
          <w:tab w:val="left" w:pos="990"/>
        </w:tabs>
        <w:spacing w:before="120" w:after="120"/>
        <w:ind w:left="86" w:hanging="86"/>
        <w:jc w:val="both"/>
        <w:rPr>
          <w:b/>
          <w:szCs w:val="26"/>
        </w:rPr>
      </w:pPr>
      <w:bookmarkStart w:id="65" w:name="_Toc292637744"/>
      <w:r>
        <w:rPr>
          <w:b/>
          <w:szCs w:val="26"/>
        </w:rPr>
        <w:t>Hình thức tổ chức</w:t>
      </w:r>
      <w:bookmarkEnd w:id="65"/>
    </w:p>
    <w:p w:rsidR="0052177C" w:rsidRPr="00FA4D42" w:rsidRDefault="008345A4" w:rsidP="00C03398">
      <w:pPr>
        <w:spacing w:before="120" w:after="120"/>
        <w:ind w:firstLine="720"/>
        <w:jc w:val="both"/>
        <w:rPr>
          <w:rFonts w:eastAsia="Times New Roman"/>
          <w:szCs w:val="26"/>
        </w:rPr>
      </w:pPr>
      <w:r>
        <w:rPr>
          <w:rFonts w:eastAsia="Times New Roman"/>
          <w:szCs w:val="26"/>
        </w:rPr>
        <w:t xml:space="preserve">Công ty </w:t>
      </w:r>
      <w:r w:rsidR="00A76801">
        <w:rPr>
          <w:rFonts w:eastAsia="Times New Roman"/>
          <w:szCs w:val="26"/>
        </w:rPr>
        <w:t>c</w:t>
      </w:r>
      <w:r>
        <w:rPr>
          <w:rFonts w:eastAsia="Times New Roman"/>
          <w:szCs w:val="26"/>
        </w:rPr>
        <w:t xml:space="preserve">ổ phần Hanel được thành lập trên cơ sở </w:t>
      </w:r>
      <w:r w:rsidR="00A76801">
        <w:rPr>
          <w:rFonts w:eastAsia="Times New Roman"/>
          <w:szCs w:val="26"/>
        </w:rPr>
        <w:t>c</w:t>
      </w:r>
      <w:r>
        <w:rPr>
          <w:rFonts w:eastAsia="Times New Roman"/>
          <w:szCs w:val="26"/>
        </w:rPr>
        <w:t xml:space="preserve">ổ phần hóa Công ty TNHH </w:t>
      </w:r>
      <w:r w:rsidR="00A76801">
        <w:rPr>
          <w:rFonts w:eastAsia="Times New Roman"/>
          <w:szCs w:val="26"/>
        </w:rPr>
        <w:t>m</w:t>
      </w:r>
      <w:r>
        <w:rPr>
          <w:rFonts w:eastAsia="Times New Roman"/>
          <w:szCs w:val="26"/>
        </w:rPr>
        <w:t xml:space="preserve">ột thành viên Hanel là doanh nghiệp 100% vốn nhà nước thuộc UBND </w:t>
      </w:r>
      <w:r w:rsidR="00A76801">
        <w:rPr>
          <w:rFonts w:eastAsia="Times New Roman"/>
          <w:szCs w:val="26"/>
        </w:rPr>
        <w:t>t</w:t>
      </w:r>
      <w:r>
        <w:rPr>
          <w:rFonts w:eastAsia="Times New Roman"/>
          <w:szCs w:val="26"/>
        </w:rPr>
        <w:t>hành phố Hà Nội. Công ty có vốn điều lệ thuộc sở hữu các cổ đông của công ty, được chia thành nhiều phần bằng nhau được gọi là cổ phần và chịu trách nhiệm tài chính hữu hạn đối với các khoản nợ bằng số vốn đó</w:t>
      </w:r>
      <w:r w:rsidR="00A76801">
        <w:rPr>
          <w:rFonts w:eastAsia="Times New Roman"/>
          <w:szCs w:val="26"/>
        </w:rPr>
        <w:t>, h</w:t>
      </w:r>
      <w:r>
        <w:rPr>
          <w:rFonts w:eastAsia="Times New Roman"/>
          <w:szCs w:val="26"/>
        </w:rPr>
        <w:t>ạch toán kinh tế độc lập, tự chủ về tài chính, tự chịu trách nhiệm kết quả hoạt động sản xuất kinh doanh.</w:t>
      </w:r>
    </w:p>
    <w:p w:rsidR="008753B8" w:rsidRPr="00FA4D42" w:rsidRDefault="008345A4" w:rsidP="00C03398">
      <w:pPr>
        <w:numPr>
          <w:ilvl w:val="0"/>
          <w:numId w:val="56"/>
        </w:numPr>
        <w:tabs>
          <w:tab w:val="num" w:pos="0"/>
          <w:tab w:val="left" w:pos="720"/>
          <w:tab w:val="left" w:pos="990"/>
        </w:tabs>
        <w:spacing w:before="120" w:after="120"/>
        <w:ind w:left="86" w:hanging="86"/>
        <w:jc w:val="both"/>
        <w:rPr>
          <w:b/>
          <w:szCs w:val="26"/>
        </w:rPr>
      </w:pPr>
      <w:bookmarkStart w:id="66" w:name="_Toc292637745"/>
      <w:r>
        <w:rPr>
          <w:b/>
          <w:szCs w:val="26"/>
        </w:rPr>
        <w:t>Tư cách pháp nhân</w:t>
      </w:r>
      <w:bookmarkEnd w:id="66"/>
    </w:p>
    <w:p w:rsidR="008F116A" w:rsidRPr="00FA4D42" w:rsidRDefault="008345A4" w:rsidP="00C03398">
      <w:pPr>
        <w:spacing w:before="120" w:after="120"/>
        <w:ind w:firstLine="720"/>
        <w:jc w:val="both"/>
        <w:rPr>
          <w:sz w:val="14"/>
          <w:szCs w:val="26"/>
        </w:rPr>
      </w:pPr>
      <w:r>
        <w:rPr>
          <w:rFonts w:eastAsia="Times New Roman"/>
          <w:szCs w:val="26"/>
        </w:rPr>
        <w:t xml:space="preserve">Công ty </w:t>
      </w:r>
      <w:r w:rsidR="00A76801">
        <w:rPr>
          <w:rFonts w:eastAsia="Times New Roman"/>
          <w:szCs w:val="26"/>
        </w:rPr>
        <w:t>c</w:t>
      </w:r>
      <w:r>
        <w:rPr>
          <w:rFonts w:eastAsia="Times New Roman"/>
          <w:szCs w:val="26"/>
        </w:rPr>
        <w:t xml:space="preserve">ổ phần Hanel, có tư cách pháp nhân kể từ ngày được cấp Giấy chứng nhận đăng ký doanh nghiệp, có con dấu riêng, được mở tài khoản tiền Việt Nam đồng và ngoại tệ tại </w:t>
      </w:r>
      <w:r w:rsidR="00A76801">
        <w:rPr>
          <w:rFonts w:eastAsia="Times New Roman"/>
          <w:szCs w:val="26"/>
        </w:rPr>
        <w:t>K</w:t>
      </w:r>
      <w:r>
        <w:rPr>
          <w:rFonts w:eastAsia="Times New Roman"/>
          <w:szCs w:val="26"/>
        </w:rPr>
        <w:t xml:space="preserve">ho bạc </w:t>
      </w:r>
      <w:r w:rsidR="00A76801">
        <w:rPr>
          <w:rFonts w:eastAsia="Times New Roman"/>
          <w:szCs w:val="26"/>
        </w:rPr>
        <w:t>N</w:t>
      </w:r>
      <w:r>
        <w:rPr>
          <w:rFonts w:eastAsia="Times New Roman"/>
          <w:szCs w:val="26"/>
        </w:rPr>
        <w:t xml:space="preserve">hà nước, các </w:t>
      </w:r>
      <w:r w:rsidR="00A76801">
        <w:rPr>
          <w:rFonts w:eastAsia="Times New Roman"/>
          <w:szCs w:val="26"/>
        </w:rPr>
        <w:t>n</w:t>
      </w:r>
      <w:r>
        <w:rPr>
          <w:rFonts w:eastAsia="Times New Roman"/>
          <w:szCs w:val="26"/>
        </w:rPr>
        <w:t xml:space="preserve">gân hàng trong và ngoài nước theo quy định của </w:t>
      </w:r>
      <w:r w:rsidR="00A76801">
        <w:rPr>
          <w:rFonts w:eastAsia="Times New Roman"/>
          <w:szCs w:val="26"/>
        </w:rPr>
        <w:t>P</w:t>
      </w:r>
      <w:r>
        <w:rPr>
          <w:rFonts w:eastAsia="Times New Roman"/>
          <w:szCs w:val="26"/>
        </w:rPr>
        <w:t xml:space="preserve">háp luật. Hoạt động theo Luật doanh nghiệp </w:t>
      </w:r>
      <w:r>
        <w:rPr>
          <w:szCs w:val="26"/>
        </w:rPr>
        <w:t xml:space="preserve">số </w:t>
      </w:r>
      <w:r>
        <w:rPr>
          <w:color w:val="000000"/>
          <w:szCs w:val="26"/>
        </w:rPr>
        <w:t>68/2014/QH13 ngày 26 tháng 11 năm 2014</w:t>
      </w:r>
      <w:r>
        <w:rPr>
          <w:rFonts w:eastAsia="Times New Roman"/>
          <w:szCs w:val="26"/>
        </w:rPr>
        <w:t xml:space="preserve"> và các văn bản hiện hành của Nhà nước.</w:t>
      </w:r>
      <w:bookmarkStart w:id="67" w:name="_Toc292637746"/>
      <w:bookmarkStart w:id="68" w:name="_Toc292639333"/>
      <w:bookmarkStart w:id="69" w:name="_Toc393283841"/>
    </w:p>
    <w:p w:rsidR="005F5BAB" w:rsidRPr="00FA4D42" w:rsidRDefault="00CF7CB9" w:rsidP="00C03398">
      <w:pPr>
        <w:pStyle w:val="Heading2"/>
        <w:spacing w:before="240" w:line="276" w:lineRule="auto"/>
        <w:rPr>
          <w:szCs w:val="26"/>
        </w:rPr>
      </w:pPr>
      <w:bookmarkStart w:id="70" w:name="_Toc394925555"/>
      <w:bookmarkStart w:id="71" w:name="_Toc394926833"/>
      <w:bookmarkStart w:id="72" w:name="_Toc394931927"/>
      <w:bookmarkStart w:id="73" w:name="_Toc394994041"/>
      <w:bookmarkStart w:id="74" w:name="_Toc421918703"/>
      <w:r>
        <w:rPr>
          <w:szCs w:val="26"/>
        </w:rPr>
        <w:t>ĐIỀU 4</w:t>
      </w:r>
      <w:r>
        <w:rPr>
          <w:szCs w:val="26"/>
          <w:lang w:val="en-US"/>
        </w:rPr>
        <w:t>.</w:t>
      </w:r>
      <w:r w:rsidRPr="00CF7CB9">
        <w:rPr>
          <w:szCs w:val="26"/>
        </w:rPr>
        <w:t xml:space="preserve"> MỤC TIÊU, NGÀNH NGHỀ KINH DOANH</w:t>
      </w:r>
      <w:bookmarkEnd w:id="67"/>
      <w:bookmarkEnd w:id="68"/>
      <w:bookmarkEnd w:id="69"/>
      <w:bookmarkEnd w:id="70"/>
      <w:bookmarkEnd w:id="71"/>
      <w:bookmarkEnd w:id="72"/>
      <w:bookmarkEnd w:id="73"/>
      <w:bookmarkEnd w:id="74"/>
    </w:p>
    <w:p w:rsidR="003845D0" w:rsidRPr="00FA4D42" w:rsidRDefault="008345A4" w:rsidP="00C03398">
      <w:pPr>
        <w:numPr>
          <w:ilvl w:val="0"/>
          <w:numId w:val="57"/>
        </w:numPr>
        <w:tabs>
          <w:tab w:val="left" w:pos="-90"/>
          <w:tab w:val="left" w:pos="0"/>
          <w:tab w:val="left" w:pos="720"/>
          <w:tab w:val="left" w:pos="990"/>
        </w:tabs>
        <w:spacing w:before="120" w:after="120"/>
        <w:ind w:left="0" w:firstLine="0"/>
        <w:jc w:val="both"/>
        <w:rPr>
          <w:b/>
          <w:szCs w:val="26"/>
          <w:lang w:val="fr-FR"/>
        </w:rPr>
      </w:pPr>
      <w:bookmarkStart w:id="75" w:name="_Toc292637747"/>
      <w:r>
        <w:rPr>
          <w:b/>
          <w:szCs w:val="26"/>
          <w:lang w:val="fr-FR"/>
        </w:rPr>
        <w:t>Mục tiêu</w:t>
      </w:r>
      <w:bookmarkEnd w:id="75"/>
    </w:p>
    <w:p w:rsidR="003845D0" w:rsidRPr="00FA4D42" w:rsidRDefault="008345A4" w:rsidP="00C03398">
      <w:pPr>
        <w:spacing w:before="120" w:after="120"/>
        <w:jc w:val="both"/>
        <w:rPr>
          <w:szCs w:val="26"/>
          <w:lang w:val="fr-FR"/>
        </w:rPr>
      </w:pPr>
      <w:r>
        <w:rPr>
          <w:szCs w:val="26"/>
          <w:lang w:val="fr-FR"/>
        </w:rPr>
        <w:tab/>
      </w:r>
      <w:r>
        <w:rPr>
          <w:rFonts w:eastAsia="Times New Roman"/>
          <w:szCs w:val="26"/>
          <w:lang w:val="fr-FR"/>
        </w:rPr>
        <w:t xml:space="preserve">Công ty </w:t>
      </w:r>
      <w:r w:rsidR="00A76801">
        <w:rPr>
          <w:rFonts w:eastAsia="Times New Roman"/>
          <w:szCs w:val="26"/>
          <w:lang w:val="fr-FR"/>
        </w:rPr>
        <w:t>c</w:t>
      </w:r>
      <w:r>
        <w:rPr>
          <w:rFonts w:eastAsia="Times New Roman"/>
          <w:szCs w:val="26"/>
          <w:lang w:val="fr-FR"/>
        </w:rPr>
        <w:t>ổ phần Hanel</w:t>
      </w:r>
      <w:r w:rsidR="00A76801">
        <w:rPr>
          <w:rFonts w:eastAsia="Times New Roman"/>
          <w:szCs w:val="26"/>
          <w:lang w:val="fr-FR"/>
        </w:rPr>
        <w:t xml:space="preserve"> </w:t>
      </w:r>
      <w:r>
        <w:rPr>
          <w:szCs w:val="26"/>
          <w:lang w:val="fr-FR"/>
        </w:rPr>
        <w:t>được thành lập nhằm mục tiêu:</w:t>
      </w:r>
    </w:p>
    <w:p w:rsidR="003845D0" w:rsidRPr="00FA4D42" w:rsidRDefault="008345A4" w:rsidP="00C03398">
      <w:pPr>
        <w:pStyle w:val="ListParagraph"/>
        <w:numPr>
          <w:ilvl w:val="0"/>
          <w:numId w:val="1"/>
        </w:numPr>
        <w:spacing w:before="120" w:after="120"/>
        <w:ind w:left="1170" w:hanging="432"/>
        <w:contextualSpacing w:val="0"/>
        <w:jc w:val="both"/>
        <w:rPr>
          <w:szCs w:val="26"/>
          <w:lang w:val="fr-FR"/>
        </w:rPr>
      </w:pPr>
      <w:r>
        <w:rPr>
          <w:szCs w:val="26"/>
          <w:lang w:val="fr-FR"/>
        </w:rPr>
        <w:t>Không ngừng nâng cao lợi ích của Nhà nước, của Công ty, các cổ đông và người lao động.</w:t>
      </w:r>
    </w:p>
    <w:p w:rsidR="003845D0" w:rsidRPr="00FA4D42" w:rsidRDefault="008345A4" w:rsidP="00C03398">
      <w:pPr>
        <w:pStyle w:val="ListParagraph"/>
        <w:numPr>
          <w:ilvl w:val="0"/>
          <w:numId w:val="1"/>
        </w:numPr>
        <w:spacing w:before="120" w:after="120"/>
        <w:ind w:left="1170" w:hanging="432"/>
        <w:contextualSpacing w:val="0"/>
        <w:jc w:val="both"/>
        <w:rPr>
          <w:szCs w:val="26"/>
          <w:lang w:val="fr-FR"/>
        </w:rPr>
      </w:pPr>
      <w:r>
        <w:rPr>
          <w:szCs w:val="26"/>
          <w:lang w:val="fr-FR"/>
        </w:rPr>
        <w:t>Tăng tích lũy và phát triển sản xuất kinh doanh của Công ty.</w:t>
      </w:r>
    </w:p>
    <w:p w:rsidR="003845D0" w:rsidRPr="00FA4D42" w:rsidRDefault="008345A4" w:rsidP="00C03398">
      <w:pPr>
        <w:pStyle w:val="ListParagraph"/>
        <w:numPr>
          <w:ilvl w:val="0"/>
          <w:numId w:val="1"/>
        </w:numPr>
        <w:spacing w:before="120" w:after="120"/>
        <w:ind w:left="1170" w:hanging="432"/>
        <w:contextualSpacing w:val="0"/>
        <w:jc w:val="both"/>
        <w:rPr>
          <w:szCs w:val="26"/>
          <w:lang w:val="fr-FR"/>
        </w:rPr>
      </w:pPr>
      <w:r>
        <w:rPr>
          <w:szCs w:val="26"/>
          <w:lang w:val="fr-FR"/>
        </w:rPr>
        <w:t>Góp phần thiết thực vào việc thực hiện các nhiệm vụ phát triển kinh tế xã hội của Thành phố và cả nước.</w:t>
      </w:r>
    </w:p>
    <w:p w:rsidR="00316490" w:rsidRPr="00FA4D42" w:rsidRDefault="008345A4" w:rsidP="00C03398">
      <w:pPr>
        <w:numPr>
          <w:ilvl w:val="0"/>
          <w:numId w:val="57"/>
        </w:numPr>
        <w:tabs>
          <w:tab w:val="left" w:pos="-90"/>
          <w:tab w:val="left" w:pos="0"/>
          <w:tab w:val="left" w:pos="720"/>
          <w:tab w:val="left" w:pos="990"/>
        </w:tabs>
        <w:spacing w:before="120" w:after="120"/>
        <w:ind w:left="0" w:firstLine="0"/>
        <w:jc w:val="both"/>
        <w:rPr>
          <w:b/>
          <w:szCs w:val="26"/>
          <w:lang w:val="fr-FR"/>
        </w:rPr>
      </w:pPr>
      <w:bookmarkStart w:id="76" w:name="_Toc292637748"/>
      <w:r>
        <w:rPr>
          <w:b/>
          <w:szCs w:val="26"/>
          <w:lang w:val="fr-FR"/>
        </w:rPr>
        <w:t>Lĩnh vực kinh doanh chính:</w:t>
      </w:r>
    </w:p>
    <w:p w:rsidR="00A3061E" w:rsidRPr="00FA4D42" w:rsidRDefault="008345A4" w:rsidP="00C03398">
      <w:pPr>
        <w:pStyle w:val="ListParagraph"/>
        <w:numPr>
          <w:ilvl w:val="0"/>
          <w:numId w:val="1"/>
        </w:numPr>
        <w:spacing w:before="120" w:after="120"/>
        <w:ind w:left="1170" w:hanging="432"/>
        <w:contextualSpacing w:val="0"/>
        <w:jc w:val="both"/>
        <w:rPr>
          <w:szCs w:val="26"/>
          <w:lang w:val="fr-FR"/>
        </w:rPr>
      </w:pPr>
      <w:r>
        <w:rPr>
          <w:szCs w:val="26"/>
          <w:lang w:val="fr-FR"/>
        </w:rPr>
        <w:t>Điện, điện tử, công nghệ thông tin, viễn thông;</w:t>
      </w:r>
    </w:p>
    <w:p w:rsidR="00A3061E" w:rsidRPr="00FA4D42" w:rsidRDefault="008345A4" w:rsidP="00C03398">
      <w:pPr>
        <w:pStyle w:val="ListParagraph"/>
        <w:numPr>
          <w:ilvl w:val="0"/>
          <w:numId w:val="1"/>
        </w:numPr>
        <w:spacing w:before="120" w:after="120"/>
        <w:ind w:left="1170" w:hanging="432"/>
        <w:contextualSpacing w:val="0"/>
        <w:jc w:val="both"/>
        <w:rPr>
          <w:szCs w:val="26"/>
        </w:rPr>
      </w:pPr>
      <w:r w:rsidRPr="00C03398">
        <w:rPr>
          <w:szCs w:val="26"/>
          <w:lang w:val="fr-FR"/>
        </w:rPr>
        <w:t>Logistics</w:t>
      </w:r>
      <w:r>
        <w:rPr>
          <w:szCs w:val="26"/>
        </w:rPr>
        <w:t>;</w:t>
      </w:r>
    </w:p>
    <w:p w:rsidR="00A3061E" w:rsidRPr="00FA4D42" w:rsidRDefault="008345A4" w:rsidP="00C03398">
      <w:pPr>
        <w:pStyle w:val="ListParagraph"/>
        <w:numPr>
          <w:ilvl w:val="0"/>
          <w:numId w:val="1"/>
        </w:numPr>
        <w:spacing w:before="120" w:after="120"/>
        <w:ind w:left="1170" w:hanging="432"/>
        <w:contextualSpacing w:val="0"/>
        <w:jc w:val="both"/>
        <w:rPr>
          <w:szCs w:val="26"/>
        </w:rPr>
      </w:pPr>
      <w:r>
        <w:rPr>
          <w:szCs w:val="26"/>
        </w:rPr>
        <w:t xml:space="preserve">Đào </w:t>
      </w:r>
      <w:r w:rsidRPr="00C03398">
        <w:rPr>
          <w:szCs w:val="26"/>
          <w:lang w:val="fr-FR"/>
        </w:rPr>
        <w:t>tạo</w:t>
      </w:r>
      <w:r>
        <w:rPr>
          <w:szCs w:val="26"/>
        </w:rPr>
        <w:t xml:space="preserve"> nghề công nghệ cao;</w:t>
      </w:r>
    </w:p>
    <w:p w:rsidR="00A3061E" w:rsidRPr="00FA4D42" w:rsidRDefault="008345A4" w:rsidP="00C03398">
      <w:pPr>
        <w:pStyle w:val="ListParagraph"/>
        <w:numPr>
          <w:ilvl w:val="0"/>
          <w:numId w:val="1"/>
        </w:numPr>
        <w:spacing w:before="120" w:after="120"/>
        <w:ind w:left="1170" w:hanging="432"/>
        <w:contextualSpacing w:val="0"/>
        <w:jc w:val="both"/>
        <w:rPr>
          <w:szCs w:val="26"/>
        </w:rPr>
      </w:pPr>
      <w:r>
        <w:rPr>
          <w:szCs w:val="26"/>
        </w:rPr>
        <w:t xml:space="preserve">Bất </w:t>
      </w:r>
      <w:r w:rsidRPr="00C03398">
        <w:rPr>
          <w:szCs w:val="26"/>
          <w:lang w:val="fr-FR"/>
        </w:rPr>
        <w:t>động</w:t>
      </w:r>
      <w:r>
        <w:rPr>
          <w:szCs w:val="26"/>
        </w:rPr>
        <w:t xml:space="preserve"> sản, hạ tầng khu công nghiệp, khu công nghệ thông tin tập trung, khu công nghệ cao, khu công nghiệp phụ trợ;</w:t>
      </w:r>
    </w:p>
    <w:p w:rsidR="00A3061E" w:rsidRPr="00A007DB" w:rsidRDefault="008345A4" w:rsidP="00C03398">
      <w:pPr>
        <w:pStyle w:val="ListParagraph"/>
        <w:numPr>
          <w:ilvl w:val="0"/>
          <w:numId w:val="1"/>
        </w:numPr>
        <w:spacing w:before="120" w:after="120"/>
        <w:ind w:left="1170" w:hanging="432"/>
        <w:contextualSpacing w:val="0"/>
        <w:jc w:val="both"/>
        <w:rPr>
          <w:szCs w:val="26"/>
        </w:rPr>
      </w:pPr>
      <w:r>
        <w:rPr>
          <w:szCs w:val="26"/>
        </w:rPr>
        <w:t xml:space="preserve">Nông </w:t>
      </w:r>
      <w:r w:rsidRPr="00C03398">
        <w:rPr>
          <w:szCs w:val="26"/>
          <w:lang w:val="fr-FR"/>
        </w:rPr>
        <w:t>nghiệp</w:t>
      </w:r>
      <w:r>
        <w:rPr>
          <w:szCs w:val="26"/>
        </w:rPr>
        <w:t xml:space="preserve"> công nghệ cao.</w:t>
      </w:r>
    </w:p>
    <w:tbl>
      <w:tblPr>
        <w:tblpPr w:leftFromText="180" w:rightFromText="180" w:vertAnchor="text" w:horzAnchor="margin" w:tblpY="756"/>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7020"/>
        <w:gridCol w:w="1620"/>
      </w:tblGrid>
      <w:tr w:rsidR="00A007DB" w:rsidRPr="00C81BAA" w:rsidTr="00A007DB">
        <w:trPr>
          <w:cantSplit/>
          <w:tblHeader/>
        </w:trPr>
        <w:tc>
          <w:tcPr>
            <w:tcW w:w="630" w:type="dxa"/>
            <w:shd w:val="clear" w:color="auto" w:fill="auto"/>
          </w:tcPr>
          <w:p w:rsidR="00A007DB" w:rsidRPr="004366C4" w:rsidRDefault="00A007DB" w:rsidP="00A007DB">
            <w:pPr>
              <w:spacing w:before="120" w:after="120"/>
              <w:jc w:val="center"/>
              <w:rPr>
                <w:b/>
                <w:szCs w:val="26"/>
              </w:rPr>
            </w:pPr>
            <w:r w:rsidRPr="004366C4">
              <w:rPr>
                <w:b/>
                <w:szCs w:val="26"/>
              </w:rPr>
              <w:lastRenderedPageBreak/>
              <w:t>TT</w:t>
            </w:r>
          </w:p>
        </w:tc>
        <w:tc>
          <w:tcPr>
            <w:tcW w:w="7020" w:type="dxa"/>
            <w:shd w:val="clear" w:color="auto" w:fill="auto"/>
          </w:tcPr>
          <w:p w:rsidR="00A007DB" w:rsidRPr="004366C4" w:rsidRDefault="00A007DB" w:rsidP="00A007DB">
            <w:pPr>
              <w:spacing w:before="120" w:after="120"/>
              <w:jc w:val="center"/>
              <w:rPr>
                <w:b/>
                <w:szCs w:val="26"/>
              </w:rPr>
            </w:pPr>
            <w:r w:rsidRPr="004366C4">
              <w:rPr>
                <w:b/>
                <w:szCs w:val="26"/>
              </w:rPr>
              <w:t>Tên Ngành nghề</w:t>
            </w:r>
          </w:p>
        </w:tc>
        <w:tc>
          <w:tcPr>
            <w:tcW w:w="1620" w:type="dxa"/>
            <w:shd w:val="clear" w:color="auto" w:fill="auto"/>
          </w:tcPr>
          <w:p w:rsidR="00A007DB" w:rsidRPr="004366C4" w:rsidRDefault="00A007DB" w:rsidP="00A007DB">
            <w:pPr>
              <w:spacing w:before="120" w:after="120"/>
              <w:jc w:val="center"/>
              <w:rPr>
                <w:b/>
                <w:szCs w:val="26"/>
              </w:rPr>
            </w:pPr>
            <w:r w:rsidRPr="004366C4">
              <w:rPr>
                <w:b/>
                <w:szCs w:val="26"/>
              </w:rPr>
              <w:t>Mã ngành</w:t>
            </w:r>
          </w:p>
        </w:tc>
      </w:tr>
      <w:tr w:rsidR="00A007DB" w:rsidRPr="00C81BAA" w:rsidTr="00A007DB">
        <w:trPr>
          <w:cantSplit/>
        </w:trPr>
        <w:tc>
          <w:tcPr>
            <w:tcW w:w="630" w:type="dxa"/>
            <w:shd w:val="clear" w:color="auto" w:fill="auto"/>
          </w:tcPr>
          <w:p w:rsidR="00A007DB" w:rsidRPr="004366C4" w:rsidRDefault="00A007DB" w:rsidP="00A007DB">
            <w:pPr>
              <w:pStyle w:val="ListParagraph"/>
              <w:keepNext/>
              <w:numPr>
                <w:ilvl w:val="0"/>
                <w:numId w:val="89"/>
              </w:numPr>
              <w:overflowPunct w:val="0"/>
              <w:autoSpaceDE w:val="0"/>
              <w:autoSpaceDN w:val="0"/>
              <w:adjustRightInd w:val="0"/>
              <w:spacing w:after="0"/>
              <w:ind w:left="0" w:firstLine="0"/>
              <w:jc w:val="both"/>
              <w:textAlignment w:val="baseline"/>
              <w:outlineLvl w:val="2"/>
              <w:rPr>
                <w:szCs w:val="26"/>
              </w:rPr>
            </w:pPr>
          </w:p>
        </w:tc>
        <w:tc>
          <w:tcPr>
            <w:tcW w:w="7020" w:type="dxa"/>
            <w:shd w:val="clear" w:color="auto" w:fill="auto"/>
          </w:tcPr>
          <w:p w:rsidR="00A007DB" w:rsidRPr="00C81BAA" w:rsidRDefault="00A007DB" w:rsidP="00A007DB">
            <w:pPr>
              <w:spacing w:after="0"/>
              <w:jc w:val="both"/>
              <w:rPr>
                <w:szCs w:val="26"/>
              </w:rPr>
            </w:pPr>
            <w:r w:rsidRPr="00C81BAA">
              <w:rPr>
                <w:szCs w:val="26"/>
              </w:rPr>
              <w:t xml:space="preserve">Kinh doanh bất động sản, quyền sử dụng đất thuộc Chủ sở hữu, chủ sử dụng hoặc đi thuê </w:t>
            </w:r>
          </w:p>
        </w:tc>
        <w:tc>
          <w:tcPr>
            <w:tcW w:w="1620" w:type="dxa"/>
            <w:shd w:val="clear" w:color="auto" w:fill="auto"/>
            <w:vAlign w:val="center"/>
          </w:tcPr>
          <w:p w:rsidR="00A007DB" w:rsidRPr="00C81BAA" w:rsidRDefault="00A007DB" w:rsidP="00A007DB">
            <w:pPr>
              <w:spacing w:after="0"/>
              <w:jc w:val="center"/>
              <w:rPr>
                <w:szCs w:val="26"/>
              </w:rPr>
            </w:pPr>
            <w:r w:rsidRPr="00C81BAA">
              <w:rPr>
                <w:szCs w:val="26"/>
              </w:rPr>
              <w:t>6810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rPr>
            </w:pPr>
            <w:r w:rsidRPr="00C81BAA">
              <w:rPr>
                <w:szCs w:val="26"/>
              </w:rPr>
              <w:t xml:space="preserve">Sản xuất máy vi tính và thiết bị ngoại vi của máy tính </w:t>
            </w:r>
          </w:p>
        </w:tc>
        <w:tc>
          <w:tcPr>
            <w:tcW w:w="1620" w:type="dxa"/>
            <w:shd w:val="clear" w:color="auto" w:fill="auto"/>
          </w:tcPr>
          <w:p w:rsidR="00A007DB" w:rsidRPr="00C81BAA" w:rsidRDefault="00A007DB" w:rsidP="00A007DB">
            <w:pPr>
              <w:spacing w:after="0"/>
              <w:jc w:val="center"/>
              <w:rPr>
                <w:szCs w:val="26"/>
              </w:rPr>
            </w:pPr>
            <w:r w:rsidRPr="00C81BAA">
              <w:rPr>
                <w:szCs w:val="26"/>
              </w:rPr>
              <w:t>2620</w:t>
            </w:r>
          </w:p>
        </w:tc>
      </w:tr>
      <w:tr w:rsidR="00A007DB" w:rsidRPr="00C81BAA" w:rsidTr="00A007DB">
        <w:trPr>
          <w:cantSplit/>
          <w:trHeight w:val="314"/>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rPr>
            </w:pPr>
            <w:r w:rsidRPr="00C81BAA">
              <w:rPr>
                <w:szCs w:val="26"/>
              </w:rPr>
              <w:t xml:space="preserve">Sản xuất linh kiện điện tử </w:t>
            </w:r>
          </w:p>
        </w:tc>
        <w:tc>
          <w:tcPr>
            <w:tcW w:w="1620" w:type="dxa"/>
            <w:shd w:val="clear" w:color="auto" w:fill="auto"/>
          </w:tcPr>
          <w:p w:rsidR="00A007DB" w:rsidRPr="00C81BAA" w:rsidRDefault="00A007DB" w:rsidP="00A007DB">
            <w:pPr>
              <w:spacing w:after="0"/>
              <w:jc w:val="center"/>
              <w:rPr>
                <w:szCs w:val="26"/>
              </w:rPr>
            </w:pPr>
            <w:r w:rsidRPr="00C81BAA">
              <w:rPr>
                <w:szCs w:val="26"/>
              </w:rPr>
              <w:t>2610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before="120" w:after="120" w:line="260" w:lineRule="atLeast"/>
              <w:jc w:val="both"/>
              <w:rPr>
                <w:rFonts w:eastAsia="Times New Roman"/>
              </w:rPr>
            </w:pPr>
            <w:r w:rsidRPr="00C81BAA">
              <w:rPr>
                <w:rFonts w:eastAsia="Times New Roman"/>
              </w:rPr>
              <w:t>Tư vấn, môi giới, đấu giá bất động sản, đấu giá quyền sử dụng đất</w:t>
            </w:r>
          </w:p>
          <w:p w:rsidR="00A007DB" w:rsidRPr="00C81BAA" w:rsidRDefault="00A007DB" w:rsidP="00A007DB">
            <w:pPr>
              <w:spacing w:before="120" w:after="120" w:line="260" w:lineRule="atLeast"/>
              <w:jc w:val="both"/>
              <w:rPr>
                <w:rFonts w:eastAsia="Times New Roman"/>
              </w:rPr>
            </w:pPr>
            <w:r w:rsidRPr="00C81BAA">
              <w:rPr>
                <w:rFonts w:eastAsia="Times New Roman"/>
              </w:rPr>
              <w:t>Chi tiết:</w:t>
            </w:r>
          </w:p>
          <w:p w:rsidR="00A007DB" w:rsidRPr="00C81BAA" w:rsidRDefault="00A007DB" w:rsidP="00A007DB">
            <w:pPr>
              <w:spacing w:before="120" w:after="120" w:line="260" w:lineRule="atLeast"/>
              <w:jc w:val="both"/>
              <w:rPr>
                <w:rFonts w:eastAsia="Times New Roman"/>
              </w:rPr>
            </w:pPr>
            <w:r w:rsidRPr="00C81BAA">
              <w:rPr>
                <w:rFonts w:eastAsia="Times New Roman"/>
              </w:rPr>
              <w:t>- Dịch vụ Tư vấn bất động sản</w:t>
            </w:r>
          </w:p>
          <w:p w:rsidR="00A007DB" w:rsidRPr="00C81BAA" w:rsidRDefault="00A007DB" w:rsidP="00A007DB">
            <w:pPr>
              <w:spacing w:before="120" w:after="120" w:line="260" w:lineRule="atLeast"/>
              <w:jc w:val="both"/>
              <w:rPr>
                <w:rFonts w:eastAsia="Times New Roman"/>
              </w:rPr>
            </w:pPr>
            <w:r w:rsidRPr="00C81BAA">
              <w:rPr>
                <w:rFonts w:eastAsia="Times New Roman"/>
              </w:rPr>
              <w:t>- Dịch vụ Quảng cáo bất động sản</w:t>
            </w:r>
          </w:p>
          <w:p w:rsidR="00A007DB" w:rsidRPr="00C81BAA" w:rsidRDefault="00A007DB" w:rsidP="00A007DB">
            <w:pPr>
              <w:spacing w:before="120" w:after="120" w:line="260" w:lineRule="atLeast"/>
              <w:jc w:val="both"/>
              <w:rPr>
                <w:rFonts w:eastAsia="Times New Roman"/>
              </w:rPr>
            </w:pPr>
            <w:r w:rsidRPr="00C81BAA">
              <w:rPr>
                <w:rFonts w:eastAsia="Times New Roman"/>
              </w:rPr>
              <w:t>- Dịch vụ Quản lý bất động sản</w:t>
            </w:r>
          </w:p>
          <w:p w:rsidR="00A007DB" w:rsidRPr="00C81BAA" w:rsidRDefault="00A007DB" w:rsidP="00A007DB">
            <w:pPr>
              <w:spacing w:before="120" w:after="120" w:line="260" w:lineRule="atLeast"/>
              <w:jc w:val="both"/>
              <w:rPr>
                <w:rFonts w:eastAsia="Times New Roman"/>
              </w:rPr>
            </w:pPr>
            <w:r w:rsidRPr="00C81BAA">
              <w:rPr>
                <w:rFonts w:eastAsia="Times New Roman"/>
              </w:rPr>
              <w:t>- Dịch vụ Môi giới bất động sản</w:t>
            </w:r>
          </w:p>
          <w:p w:rsidR="00A007DB" w:rsidRPr="00C81BAA" w:rsidRDefault="00A007DB" w:rsidP="00A007DB">
            <w:pPr>
              <w:spacing w:before="120" w:after="120" w:line="260" w:lineRule="atLeast"/>
              <w:jc w:val="both"/>
              <w:rPr>
                <w:rFonts w:eastAsia="Times New Roman"/>
              </w:rPr>
            </w:pPr>
            <w:r w:rsidRPr="00C81BAA">
              <w:rPr>
                <w:rFonts w:eastAsia="Times New Roman"/>
              </w:rPr>
              <w:t>- Dịch vụ Định giá bất động sản</w:t>
            </w:r>
          </w:p>
          <w:p w:rsidR="00A007DB" w:rsidRPr="00C81BAA" w:rsidRDefault="00A007DB" w:rsidP="00A007DB">
            <w:pPr>
              <w:spacing w:before="120" w:after="120" w:line="260" w:lineRule="atLeast"/>
              <w:jc w:val="both"/>
              <w:rPr>
                <w:rFonts w:eastAsia="Times New Roman"/>
                <w:spacing w:val="-4"/>
              </w:rPr>
            </w:pPr>
            <w:r w:rsidRPr="00C81BAA">
              <w:rPr>
                <w:rFonts w:eastAsia="Times New Roman"/>
              </w:rPr>
              <w:t>- Sàn giao dịch bất động sản</w:t>
            </w:r>
          </w:p>
        </w:tc>
        <w:tc>
          <w:tcPr>
            <w:tcW w:w="1620" w:type="dxa"/>
            <w:shd w:val="clear" w:color="auto" w:fill="auto"/>
          </w:tcPr>
          <w:p w:rsidR="00A007DB" w:rsidRPr="00C81BAA" w:rsidRDefault="00A007DB" w:rsidP="00A007DB">
            <w:pPr>
              <w:spacing w:before="120" w:after="120" w:line="260" w:lineRule="atLeast"/>
              <w:jc w:val="center"/>
              <w:rPr>
                <w:rFonts w:eastAsia="Times New Roman"/>
              </w:rPr>
            </w:pPr>
            <w:r w:rsidRPr="00C81BAA">
              <w:rPr>
                <w:rFonts w:eastAsia="Times New Roman"/>
              </w:rPr>
              <w:t>6820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rPr>
            </w:pPr>
            <w:r w:rsidRPr="00C81BAA">
              <w:rPr>
                <w:szCs w:val="26"/>
              </w:rPr>
              <w:t xml:space="preserve">Xuất bản phần mềm </w:t>
            </w:r>
          </w:p>
        </w:tc>
        <w:tc>
          <w:tcPr>
            <w:tcW w:w="1620" w:type="dxa"/>
            <w:shd w:val="clear" w:color="auto" w:fill="auto"/>
          </w:tcPr>
          <w:p w:rsidR="00A007DB" w:rsidRPr="00C81BAA" w:rsidRDefault="00A007DB" w:rsidP="00A007DB">
            <w:pPr>
              <w:spacing w:after="0"/>
              <w:jc w:val="center"/>
              <w:rPr>
                <w:szCs w:val="26"/>
              </w:rPr>
            </w:pPr>
            <w:r w:rsidRPr="00C81BAA">
              <w:rPr>
                <w:szCs w:val="26"/>
              </w:rPr>
              <w:t>5820</w:t>
            </w:r>
          </w:p>
        </w:tc>
      </w:tr>
      <w:tr w:rsidR="00A007DB" w:rsidRPr="00C81BAA" w:rsidTr="00A007DB">
        <w:trPr>
          <w:cantSplit/>
          <w:trHeight w:val="818"/>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rPr>
            </w:pPr>
            <w:r w:rsidRPr="00C81BAA">
              <w:rPr>
                <w:szCs w:val="26"/>
              </w:rPr>
              <w:t xml:space="preserve">Hoạt động sản xuất chương trình truyền hình (không bao gồm sản xuất phim) ghi âm, truyền dẫn số mặt đất </w:t>
            </w:r>
          </w:p>
        </w:tc>
        <w:tc>
          <w:tcPr>
            <w:tcW w:w="1620" w:type="dxa"/>
            <w:shd w:val="clear" w:color="auto" w:fill="auto"/>
          </w:tcPr>
          <w:p w:rsidR="00A007DB" w:rsidRPr="00C81BAA" w:rsidRDefault="00A007DB" w:rsidP="00A007DB">
            <w:pPr>
              <w:spacing w:after="0"/>
              <w:jc w:val="center"/>
              <w:rPr>
                <w:szCs w:val="26"/>
              </w:rPr>
            </w:pPr>
            <w:r w:rsidRPr="00C81BAA">
              <w:rPr>
                <w:szCs w:val="26"/>
              </w:rPr>
              <w:t>5911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rPr>
              <w:t xml:space="preserve">Kinh doanh viễn thông bao gồm: kinh doanh dịch vụ viễn thông, cụ thể là Hoạt động viễn thông có dây </w:t>
            </w:r>
          </w:p>
        </w:tc>
        <w:tc>
          <w:tcPr>
            <w:tcW w:w="1620" w:type="dxa"/>
            <w:shd w:val="clear" w:color="auto" w:fill="auto"/>
          </w:tcPr>
          <w:p w:rsidR="00A007DB" w:rsidRPr="00C81BAA" w:rsidRDefault="00A007DB" w:rsidP="00A007DB">
            <w:pPr>
              <w:spacing w:after="0"/>
              <w:jc w:val="center"/>
              <w:rPr>
                <w:szCs w:val="26"/>
              </w:rPr>
            </w:pPr>
            <w:r w:rsidRPr="00C81BAA">
              <w:rPr>
                <w:szCs w:val="26"/>
              </w:rPr>
              <w:t>6110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rPr>
            </w:pPr>
            <w:r w:rsidRPr="00C81BAA">
              <w:rPr>
                <w:szCs w:val="26"/>
              </w:rPr>
              <w:t>Bán buôn thiết bị và linh kiện điện tử, viễn thông</w:t>
            </w:r>
          </w:p>
        </w:tc>
        <w:tc>
          <w:tcPr>
            <w:tcW w:w="1620" w:type="dxa"/>
            <w:shd w:val="clear" w:color="auto" w:fill="auto"/>
          </w:tcPr>
          <w:p w:rsidR="00A007DB" w:rsidRPr="00C81BAA" w:rsidRDefault="00A007DB" w:rsidP="00A007DB">
            <w:pPr>
              <w:spacing w:after="0"/>
              <w:jc w:val="center"/>
              <w:rPr>
                <w:szCs w:val="26"/>
              </w:rPr>
            </w:pPr>
            <w:r w:rsidRPr="00C81BAA">
              <w:rPr>
                <w:szCs w:val="26"/>
              </w:rPr>
              <w:t>4652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rPr>
            </w:pPr>
            <w:r w:rsidRPr="00C81BAA">
              <w:rPr>
                <w:szCs w:val="26"/>
              </w:rPr>
              <w:t xml:space="preserve">Lập trình máy vi tính; </w:t>
            </w:r>
          </w:p>
        </w:tc>
        <w:tc>
          <w:tcPr>
            <w:tcW w:w="1620" w:type="dxa"/>
            <w:shd w:val="clear" w:color="auto" w:fill="auto"/>
          </w:tcPr>
          <w:p w:rsidR="00A007DB" w:rsidRPr="00C81BAA" w:rsidRDefault="00A007DB" w:rsidP="00A007DB">
            <w:pPr>
              <w:spacing w:after="0"/>
              <w:jc w:val="center"/>
              <w:rPr>
                <w:szCs w:val="26"/>
              </w:rPr>
            </w:pPr>
            <w:r w:rsidRPr="00C81BAA">
              <w:rPr>
                <w:szCs w:val="26"/>
              </w:rPr>
              <w:t>6201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rPr>
              <w:t xml:space="preserve">Tư vấn máy vi tính và quản trị hệ thống máy vi tính </w:t>
            </w:r>
          </w:p>
        </w:tc>
        <w:tc>
          <w:tcPr>
            <w:tcW w:w="1620" w:type="dxa"/>
            <w:shd w:val="clear" w:color="auto" w:fill="auto"/>
          </w:tcPr>
          <w:p w:rsidR="00A007DB" w:rsidRPr="00C81BAA" w:rsidRDefault="00A007DB" w:rsidP="00A007DB">
            <w:pPr>
              <w:spacing w:after="0"/>
              <w:jc w:val="center"/>
              <w:rPr>
                <w:szCs w:val="26"/>
              </w:rPr>
            </w:pPr>
            <w:r w:rsidRPr="00C81BAA">
              <w:rPr>
                <w:szCs w:val="26"/>
              </w:rPr>
              <w:t>6202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rPr>
              <w:t xml:space="preserve">Hoạt động dịch vụ công nghệ thông tin và dịch vụ khác liên quan đến máy vi tính </w:t>
            </w:r>
          </w:p>
        </w:tc>
        <w:tc>
          <w:tcPr>
            <w:tcW w:w="1620" w:type="dxa"/>
            <w:shd w:val="clear" w:color="auto" w:fill="auto"/>
          </w:tcPr>
          <w:p w:rsidR="00A007DB" w:rsidRPr="00C81BAA" w:rsidRDefault="00A007DB" w:rsidP="00A007DB">
            <w:pPr>
              <w:spacing w:after="0"/>
              <w:jc w:val="center"/>
              <w:rPr>
                <w:szCs w:val="26"/>
              </w:rPr>
            </w:pPr>
            <w:r w:rsidRPr="00C81BAA">
              <w:rPr>
                <w:szCs w:val="26"/>
              </w:rPr>
              <w:t>6209</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rPr>
            </w:pPr>
            <w:r w:rsidRPr="00C81BAA">
              <w:rPr>
                <w:szCs w:val="26"/>
              </w:rPr>
              <w:t>Hoạt động dịch vụ thông tin</w:t>
            </w:r>
          </w:p>
          <w:p w:rsidR="00A007DB" w:rsidRPr="00C81BAA" w:rsidRDefault="00A007DB" w:rsidP="00A007DB">
            <w:pPr>
              <w:spacing w:after="0"/>
              <w:jc w:val="both"/>
              <w:rPr>
                <w:szCs w:val="26"/>
              </w:rPr>
            </w:pPr>
            <w:r w:rsidRPr="00C81BAA">
              <w:rPr>
                <w:szCs w:val="26"/>
              </w:rPr>
              <w:t>Chi tiết</w:t>
            </w:r>
          </w:p>
          <w:p w:rsidR="00A007DB" w:rsidRPr="00C81BAA" w:rsidRDefault="00A007DB" w:rsidP="00A007DB">
            <w:pPr>
              <w:spacing w:after="0"/>
              <w:jc w:val="both"/>
              <w:rPr>
                <w:szCs w:val="26"/>
              </w:rPr>
            </w:pPr>
            <w:r w:rsidRPr="00C81BAA">
              <w:rPr>
                <w:szCs w:val="26"/>
              </w:rPr>
              <w:t>Thiết kế: website, báo điện tử, tạp chí; Xuất bản báo điện tử</w:t>
            </w:r>
          </w:p>
          <w:p w:rsidR="00A007DB" w:rsidRPr="00C81BAA" w:rsidRDefault="00A007DB" w:rsidP="00A007DB">
            <w:pPr>
              <w:spacing w:after="0"/>
              <w:jc w:val="both"/>
              <w:rPr>
                <w:szCs w:val="26"/>
              </w:rPr>
            </w:pPr>
            <w:r w:rsidRPr="00C81BAA">
              <w:rPr>
                <w:szCs w:val="26"/>
              </w:rPr>
              <w:t>- Dịch vụ viễn thông cơ bản</w:t>
            </w:r>
          </w:p>
          <w:p w:rsidR="00A007DB" w:rsidRPr="00C81BAA" w:rsidRDefault="00A007DB" w:rsidP="00A007DB">
            <w:pPr>
              <w:spacing w:after="0"/>
              <w:jc w:val="both"/>
              <w:rPr>
                <w:szCs w:val="26"/>
              </w:rPr>
            </w:pPr>
            <w:r w:rsidRPr="00C81BAA">
              <w:rPr>
                <w:szCs w:val="26"/>
              </w:rPr>
              <w:t>- Dịch vụ viễn thông giá trị gia tăng</w:t>
            </w:r>
          </w:p>
          <w:p w:rsidR="00A007DB" w:rsidRPr="00C81BAA" w:rsidRDefault="00A007DB" w:rsidP="00A007DB">
            <w:pPr>
              <w:spacing w:after="0"/>
              <w:jc w:val="both"/>
              <w:rPr>
                <w:szCs w:val="26"/>
                <w:lang w:val="vi-VN"/>
              </w:rPr>
            </w:pPr>
            <w:r w:rsidRPr="00C81BAA">
              <w:rPr>
                <w:szCs w:val="26"/>
              </w:rPr>
              <w:t>- Đại lý dịch vụ viễn thông</w:t>
            </w:r>
          </w:p>
        </w:tc>
        <w:tc>
          <w:tcPr>
            <w:tcW w:w="1620" w:type="dxa"/>
            <w:shd w:val="clear" w:color="auto" w:fill="auto"/>
          </w:tcPr>
          <w:p w:rsidR="00A007DB" w:rsidRPr="00C81BAA" w:rsidRDefault="00A007DB" w:rsidP="00A007DB">
            <w:pPr>
              <w:spacing w:after="0"/>
              <w:jc w:val="center"/>
              <w:rPr>
                <w:szCs w:val="26"/>
              </w:rPr>
            </w:pPr>
            <w:r w:rsidRPr="00C81BAA">
              <w:rPr>
                <w:szCs w:val="26"/>
              </w:rPr>
              <w:t>6190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Chế biến, bảo quản thịt và các sản phẩm từ thịt</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1010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rPr>
            </w:pPr>
            <w:r w:rsidRPr="00C81BAA">
              <w:rPr>
                <w:szCs w:val="26"/>
                <w:lang w:val="vi-VN"/>
              </w:rPr>
              <w:t>Chế biến, bảo quản thuỷ sản và các sản phẩm từ thuỷ sản</w:t>
            </w:r>
          </w:p>
        </w:tc>
        <w:tc>
          <w:tcPr>
            <w:tcW w:w="1620" w:type="dxa"/>
            <w:shd w:val="clear" w:color="auto" w:fill="auto"/>
          </w:tcPr>
          <w:p w:rsidR="00A007DB" w:rsidRPr="00C81BAA" w:rsidRDefault="00A007DB" w:rsidP="00A007DB">
            <w:pPr>
              <w:spacing w:after="0"/>
              <w:jc w:val="center"/>
              <w:rPr>
                <w:szCs w:val="26"/>
              </w:rPr>
            </w:pPr>
            <w:r w:rsidRPr="00C81BAA">
              <w:rPr>
                <w:szCs w:val="26"/>
              </w:rPr>
              <w:t>1020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Chế biến và bảo quản rau quả</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1030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dầu, mỡ động, thực vật</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1040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Chế biến sữa và các sản phẩm từ sữa</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1050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Xay xát và sản xuất bột thô</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1061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tinh bột và các sản phẩm từ tinh bột</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1062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các loại bánh từ bột</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1071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đường</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1072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ca cao, sôcôla và mứt kẹo</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1073</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mì ống, mỳ sợi và sản phẩm tương tự</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1074</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món ăn, thức ăn chế biến sẵn</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1075</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thực phẩm khác chưa được phân vào đâu</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1079</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thức ăn gia súc, gia cầm và thuỷ sản</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1080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Chưng, tinh cất và pha chế các loại rượu mạnh</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1101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rượu vang</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1102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bia và mạch nha ủ men bia</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1103</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đồ uống không cồn, nước khoáng</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1104</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sợi</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1311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vải dệt thoi</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1312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Hoàn thiện sản phẩm dệt</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1313</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vải dệt kim, vải đan móc và vải không dệt khác</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1321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hàng may sẵn (trừ trang phục)</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1322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thảm, chăn đệm</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1323</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các loại dây bện và lưới</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1324</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trang phục dệt kim, đan móc</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1430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vali, túi xách và các loại tương tự, sản xuất yên đệm</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1512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giày dép</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1520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sợi nhân tạo</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2030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jc w:val="both"/>
              <w:rPr>
                <w:szCs w:val="26"/>
              </w:rPr>
            </w:pPr>
            <w:r w:rsidRPr="00C81BAA">
              <w:rPr>
                <w:szCs w:val="26"/>
              </w:rPr>
              <w:t>Sản xuất trang phục dệt kim, đan móc</w:t>
            </w:r>
          </w:p>
        </w:tc>
        <w:tc>
          <w:tcPr>
            <w:tcW w:w="1620" w:type="dxa"/>
            <w:shd w:val="clear" w:color="auto" w:fill="auto"/>
          </w:tcPr>
          <w:p w:rsidR="00A007DB" w:rsidRPr="00C81BAA" w:rsidRDefault="00A007DB" w:rsidP="00A007DB">
            <w:pPr>
              <w:spacing w:after="0"/>
              <w:jc w:val="center"/>
              <w:rPr>
                <w:rFonts w:eastAsia="Times New Roman"/>
                <w:szCs w:val="26"/>
              </w:rPr>
            </w:pPr>
            <w:r w:rsidRPr="00C81BAA">
              <w:rPr>
                <w:rFonts w:eastAsia="Times New Roman"/>
                <w:szCs w:val="26"/>
              </w:rPr>
              <w:t>1430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Cưa, xẻ, bào gỗ và bảo quản gỗ</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1610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gỗ dán, gỗ lạng, ván ép và ván mỏng khác</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1621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đồ gỗ xây dựng</w:t>
            </w:r>
          </w:p>
          <w:p w:rsidR="00A007DB" w:rsidRPr="00C81BAA" w:rsidRDefault="00A007DB" w:rsidP="00A007DB">
            <w:pPr>
              <w:spacing w:after="0"/>
              <w:jc w:val="both"/>
              <w:rPr>
                <w:szCs w:val="26"/>
                <w:lang w:val="vi-VN"/>
              </w:rPr>
            </w:pPr>
            <w:r w:rsidRPr="00C81BAA">
              <w:rPr>
                <w:szCs w:val="26"/>
                <w:lang w:val="vi-VN"/>
              </w:rPr>
              <w:t>Chi tiết:</w:t>
            </w:r>
          </w:p>
          <w:p w:rsidR="00A007DB" w:rsidRPr="00C81BAA" w:rsidRDefault="00A007DB" w:rsidP="00A007DB">
            <w:pPr>
              <w:spacing w:after="0"/>
              <w:jc w:val="both"/>
              <w:rPr>
                <w:szCs w:val="26"/>
                <w:lang w:val="vi-VN"/>
              </w:rPr>
            </w:pPr>
            <w:r w:rsidRPr="00C81BAA">
              <w:rPr>
                <w:szCs w:val="26"/>
                <w:lang w:val="vi-VN"/>
              </w:rPr>
              <w:t>- Sản xuất đồ gỗ chủ yếu dùng trong công nghiệp xây dựng: Rui, mè, xà, dầm, Cầu thang, hàng rào chắn, Ván ốp, hạt gỗ, gỗ đúc, lót ván sàn, mảnh gỗ ván sàn được lắp ráp thành tấm, các thanh giằng, các khung đỡ mái nhà được làm sẵn bằng gỗ, bằng kim loại nối với nhau và bằng gỗ dán mỏng, cửa ra vào, cửa sổ, cửa chớp, khung cửa, bất kể chúng có các phụ kiện bằng kim loại hay không, như bản lề, khoá…; Sản xuất các khung nhà lắp sẵn hoặc các bộ phận của nhà, chủ yếu bằng gỗ;</w:t>
            </w:r>
          </w:p>
          <w:p w:rsidR="00A007DB" w:rsidRPr="00C81BAA" w:rsidRDefault="00A007DB" w:rsidP="00A007DB">
            <w:pPr>
              <w:spacing w:after="0"/>
              <w:jc w:val="both"/>
              <w:rPr>
                <w:szCs w:val="26"/>
                <w:lang w:val="vi-VN"/>
              </w:rPr>
            </w:pPr>
            <w:r w:rsidRPr="00C81BAA">
              <w:rPr>
                <w:szCs w:val="26"/>
                <w:lang w:val="vi-VN"/>
              </w:rPr>
              <w:t>- Sản xuất nhà gỗ di động;</w:t>
            </w:r>
          </w:p>
          <w:p w:rsidR="00A007DB" w:rsidRPr="00C81BAA" w:rsidRDefault="00A007DB" w:rsidP="00A007DB">
            <w:pPr>
              <w:spacing w:after="0"/>
              <w:jc w:val="both"/>
              <w:rPr>
                <w:szCs w:val="26"/>
                <w:lang w:val="vi-VN"/>
              </w:rPr>
            </w:pPr>
            <w:r w:rsidRPr="00C81BAA">
              <w:rPr>
                <w:szCs w:val="26"/>
                <w:lang w:val="vi-VN"/>
              </w:rPr>
              <w:t>- Sản xuất các bộ phận bằng gỗ (trừ các đồ không có chân).</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1622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bao bì bằng gỗ</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1623</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 xml:space="preserve">Sản xuất sản phẩm khác từ gỗ; sản xuất sản phẩm từ tre, nứa, rơm, rạ và vật liệu tết bện </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1629</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bột giấy, giấy và bìa</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1701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giấy nhăn, bìa nhăn, bao bì từ giấy và bìa</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1702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các sản phẩm khác từ giấy và bìa chưa được phân vào đâu</w:t>
            </w:r>
          </w:p>
          <w:p w:rsidR="00A007DB" w:rsidRPr="00C81BAA" w:rsidRDefault="00A007DB" w:rsidP="00A007DB">
            <w:pPr>
              <w:spacing w:after="0"/>
              <w:jc w:val="both"/>
              <w:rPr>
                <w:szCs w:val="26"/>
                <w:lang w:val="vi-VN"/>
              </w:rPr>
            </w:pPr>
            <w:r w:rsidRPr="00C81BAA">
              <w:rPr>
                <w:szCs w:val="26"/>
                <w:lang w:val="vi-VN"/>
              </w:rPr>
              <w:t>Chi tiết:</w:t>
            </w:r>
          </w:p>
          <w:p w:rsidR="00A007DB" w:rsidRPr="00C81BAA" w:rsidRDefault="00A007DB" w:rsidP="00A007DB">
            <w:pPr>
              <w:spacing w:after="0"/>
              <w:jc w:val="both"/>
              <w:rPr>
                <w:szCs w:val="26"/>
                <w:lang w:val="vi-VN"/>
              </w:rPr>
            </w:pPr>
            <w:r w:rsidRPr="00C81BAA">
              <w:rPr>
                <w:szCs w:val="26"/>
                <w:lang w:val="vi-VN"/>
              </w:rPr>
              <w:t>- Sản xuất giấy viết, giấy in;</w:t>
            </w:r>
          </w:p>
          <w:p w:rsidR="00A007DB" w:rsidRPr="00C81BAA" w:rsidRDefault="00A007DB" w:rsidP="00A007DB">
            <w:pPr>
              <w:spacing w:after="0"/>
              <w:jc w:val="both"/>
              <w:rPr>
                <w:szCs w:val="26"/>
                <w:lang w:val="vi-VN"/>
              </w:rPr>
            </w:pPr>
            <w:r w:rsidRPr="00C81BAA">
              <w:rPr>
                <w:szCs w:val="26"/>
                <w:lang w:val="vi-VN"/>
              </w:rPr>
              <w:t>- Sản xuất giấy in cho máy vi tính;</w:t>
            </w:r>
          </w:p>
          <w:p w:rsidR="00A007DB" w:rsidRPr="00C81BAA" w:rsidRDefault="00A007DB" w:rsidP="00A007DB">
            <w:pPr>
              <w:spacing w:after="0"/>
              <w:jc w:val="both"/>
              <w:rPr>
                <w:szCs w:val="26"/>
                <w:lang w:val="vi-VN"/>
              </w:rPr>
            </w:pPr>
            <w:r w:rsidRPr="00C81BAA">
              <w:rPr>
                <w:szCs w:val="26"/>
                <w:lang w:val="vi-VN"/>
              </w:rPr>
              <w:t>- Sản xuất giấy tự copy khác;</w:t>
            </w:r>
          </w:p>
          <w:p w:rsidR="00A007DB" w:rsidRPr="00C81BAA" w:rsidRDefault="00A007DB" w:rsidP="00A007DB">
            <w:pPr>
              <w:spacing w:after="0"/>
              <w:jc w:val="both"/>
              <w:rPr>
                <w:szCs w:val="26"/>
                <w:lang w:val="vi-VN"/>
              </w:rPr>
            </w:pPr>
            <w:r w:rsidRPr="00C81BAA">
              <w:rPr>
                <w:szCs w:val="26"/>
                <w:lang w:val="vi-VN"/>
              </w:rPr>
              <w:t>- Sản xuất giấy nến và giấy than;</w:t>
            </w:r>
          </w:p>
          <w:p w:rsidR="00A007DB" w:rsidRPr="00C81BAA" w:rsidRDefault="00A007DB" w:rsidP="00A007DB">
            <w:pPr>
              <w:spacing w:after="0"/>
              <w:jc w:val="both"/>
              <w:rPr>
                <w:szCs w:val="26"/>
                <w:lang w:val="vi-VN"/>
              </w:rPr>
            </w:pPr>
            <w:r w:rsidRPr="00C81BAA">
              <w:rPr>
                <w:szCs w:val="26"/>
                <w:lang w:val="vi-VN"/>
              </w:rPr>
              <w:t>- Sản xuất giấy phết hồ sẵn và giấy dính;</w:t>
            </w:r>
          </w:p>
          <w:p w:rsidR="00A007DB" w:rsidRPr="00C81BAA" w:rsidRDefault="00A007DB" w:rsidP="00A007DB">
            <w:pPr>
              <w:spacing w:after="0"/>
              <w:jc w:val="both"/>
              <w:rPr>
                <w:szCs w:val="26"/>
                <w:lang w:val="vi-VN"/>
              </w:rPr>
            </w:pPr>
            <w:r w:rsidRPr="00C81BAA">
              <w:rPr>
                <w:szCs w:val="26"/>
                <w:lang w:val="vi-VN"/>
              </w:rPr>
              <w:t>- Sản xuất phong bì, bưu thiếp;</w:t>
            </w:r>
          </w:p>
          <w:p w:rsidR="00A007DB" w:rsidRPr="00C81BAA" w:rsidRDefault="00A007DB" w:rsidP="00A007DB">
            <w:pPr>
              <w:spacing w:after="0"/>
              <w:jc w:val="both"/>
              <w:rPr>
                <w:szCs w:val="26"/>
                <w:lang w:val="vi-VN"/>
              </w:rPr>
            </w:pPr>
            <w:r w:rsidRPr="00C81BAA">
              <w:rPr>
                <w:szCs w:val="26"/>
                <w:lang w:val="vi-VN"/>
              </w:rPr>
              <w:t>- Sản xuất sổ sách, sổ kế toán, bìa rời, an-bum và các đồ dùng văn phòng phẩm tương tự dùng trong giáo dục và thương mại.</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1709</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In ấn</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1811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Dịch vụ liên quan đến in</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1812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Sao chép bản ghi các loại</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1820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than cốc</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1910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lang w:val="vi-VN"/>
              </w:rPr>
            </w:pPr>
            <w:r w:rsidRPr="00C81BAA">
              <w:rPr>
                <w:szCs w:val="26"/>
                <w:lang w:val="vi-VN"/>
              </w:rPr>
              <w:t>Sản xuất sản phẩm dầu mỏ tinh chế</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1920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jc w:val="both"/>
              <w:rPr>
                <w:szCs w:val="26"/>
              </w:rPr>
            </w:pPr>
            <w:r w:rsidRPr="00C81BAA">
              <w:rPr>
                <w:szCs w:val="26"/>
              </w:rPr>
              <w:t>Sản xuất hoá chất cơ bản</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2011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jc w:val="both"/>
              <w:rPr>
                <w:szCs w:val="26"/>
              </w:rPr>
            </w:pPr>
            <w:r w:rsidRPr="00C81BAA">
              <w:rPr>
                <w:szCs w:val="26"/>
              </w:rPr>
              <w:t>Sản xuất phân bón và hợp chất ni tơ</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2012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jc w:val="both"/>
              <w:rPr>
                <w:szCs w:val="26"/>
              </w:rPr>
            </w:pPr>
            <w:r w:rsidRPr="00C81BAA">
              <w:rPr>
                <w:szCs w:val="26"/>
              </w:rPr>
              <w:t>Sản xuất sơn, véc ni và các chất sơn, quét tương tự; sản xuất mực in và ma tít</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2022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jc w:val="both"/>
              <w:rPr>
                <w:szCs w:val="26"/>
              </w:rPr>
            </w:pPr>
            <w:r w:rsidRPr="00C81BAA">
              <w:rPr>
                <w:szCs w:val="26"/>
              </w:rPr>
              <w:t>Sản xuất mỹ phẩm, xà phòng, chất tẩy rửa, làm bóng và chế phẩm vệ sinh</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2023</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jc w:val="both"/>
              <w:rPr>
                <w:szCs w:val="26"/>
              </w:rPr>
            </w:pPr>
            <w:r w:rsidRPr="00C81BAA">
              <w:rPr>
                <w:szCs w:val="26"/>
              </w:rPr>
              <w:t>Sản xuất sản phẩm hoá chất khác chưa được phân vào đâu</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2029</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jc w:val="both"/>
              <w:rPr>
                <w:szCs w:val="26"/>
              </w:rPr>
            </w:pPr>
            <w:r w:rsidRPr="00C81BAA">
              <w:rPr>
                <w:szCs w:val="26"/>
              </w:rPr>
              <w:t>Sản xuất plastic và cao su tổng hợp dạng nguyên sinh</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2013</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jc w:val="both"/>
              <w:rPr>
                <w:szCs w:val="26"/>
              </w:rPr>
            </w:pPr>
            <w:r w:rsidRPr="00C81BAA">
              <w:rPr>
                <w:szCs w:val="26"/>
              </w:rPr>
              <w:t>Sản xuất săm, lốp cao su; đắp và tái chế lốp cao su</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2211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jc w:val="both"/>
              <w:rPr>
                <w:szCs w:val="26"/>
              </w:rPr>
            </w:pPr>
            <w:r w:rsidRPr="00C81BAA">
              <w:rPr>
                <w:szCs w:val="26"/>
              </w:rPr>
              <w:t>Sản xuất sản phẩm khác từ cao su</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2212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jc w:val="both"/>
              <w:rPr>
                <w:szCs w:val="26"/>
              </w:rPr>
            </w:pPr>
            <w:r w:rsidRPr="00C81BAA">
              <w:rPr>
                <w:szCs w:val="26"/>
              </w:rPr>
              <w:t>Sản xuất thuỷ tinh và sản phẩm từ thuỷ tinh</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2310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pStyle w:val="ListParagraph"/>
              <w:spacing w:after="0"/>
              <w:ind w:left="0"/>
              <w:jc w:val="both"/>
              <w:rPr>
                <w:szCs w:val="26"/>
              </w:rPr>
            </w:pPr>
            <w:r w:rsidRPr="00C81BAA">
              <w:rPr>
                <w:szCs w:val="26"/>
              </w:rPr>
              <w:t>Sản xuất sản phẩm chịu lửa</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2391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pStyle w:val="ListParagraph"/>
              <w:spacing w:after="0"/>
              <w:ind w:left="0"/>
              <w:jc w:val="both"/>
              <w:rPr>
                <w:szCs w:val="26"/>
              </w:rPr>
            </w:pPr>
            <w:r w:rsidRPr="00C81BAA">
              <w:rPr>
                <w:szCs w:val="26"/>
              </w:rPr>
              <w:t>Sản xuất vật liệu xây dựng từ đất sét</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2392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pStyle w:val="ListParagraph"/>
              <w:spacing w:after="0"/>
              <w:ind w:left="0"/>
              <w:jc w:val="both"/>
              <w:rPr>
                <w:szCs w:val="26"/>
              </w:rPr>
            </w:pPr>
            <w:r w:rsidRPr="00C81BAA">
              <w:rPr>
                <w:szCs w:val="26"/>
              </w:rPr>
              <w:t>Sản xuất sản phẩm gốm sứ khác</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2393</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pStyle w:val="ListParagraph"/>
              <w:spacing w:after="0"/>
              <w:ind w:left="0"/>
              <w:jc w:val="both"/>
              <w:rPr>
                <w:szCs w:val="26"/>
              </w:rPr>
            </w:pPr>
            <w:r w:rsidRPr="00C81BAA">
              <w:rPr>
                <w:szCs w:val="26"/>
              </w:rPr>
              <w:t>Sản xuất xi măng, vôi và thạch cao</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2394</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pStyle w:val="ListParagraph"/>
              <w:spacing w:after="0"/>
              <w:ind w:left="0"/>
              <w:jc w:val="both"/>
              <w:rPr>
                <w:szCs w:val="26"/>
              </w:rPr>
            </w:pPr>
            <w:r w:rsidRPr="00C81BAA">
              <w:rPr>
                <w:szCs w:val="26"/>
              </w:rPr>
              <w:t>Sản xuất bê tông và các sản phẩm từ xi măng và thạch cao</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2395</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pStyle w:val="ListParagraph"/>
              <w:spacing w:after="0"/>
              <w:ind w:left="0"/>
              <w:jc w:val="both"/>
              <w:rPr>
                <w:szCs w:val="26"/>
              </w:rPr>
            </w:pPr>
            <w:r w:rsidRPr="00C81BAA">
              <w:rPr>
                <w:szCs w:val="26"/>
              </w:rPr>
              <w:t>Cắt tạo dáng và hoàn thiện đá</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2396</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jc w:val="both"/>
              <w:rPr>
                <w:szCs w:val="26"/>
              </w:rPr>
            </w:pPr>
            <w:r w:rsidRPr="00C81BAA">
              <w:rPr>
                <w:szCs w:val="26"/>
              </w:rPr>
              <w:t>Sản xuất sắt, thép, gang</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2410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jc w:val="both"/>
              <w:rPr>
                <w:szCs w:val="26"/>
              </w:rPr>
            </w:pPr>
            <w:r w:rsidRPr="00C81BAA">
              <w:rPr>
                <w:szCs w:val="26"/>
              </w:rPr>
              <w:t>Sản xuất kim loại màu và kim loại quý</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2420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jc w:val="both"/>
              <w:rPr>
                <w:szCs w:val="26"/>
              </w:rPr>
            </w:pPr>
            <w:r w:rsidRPr="00C81BAA">
              <w:rPr>
                <w:szCs w:val="26"/>
              </w:rPr>
              <w:t>Đúc sắt thép</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2431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jc w:val="both"/>
              <w:rPr>
                <w:szCs w:val="26"/>
              </w:rPr>
            </w:pPr>
            <w:r w:rsidRPr="00C81BAA">
              <w:rPr>
                <w:szCs w:val="26"/>
              </w:rPr>
              <w:t>Đúc kim loại màu</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2432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jc w:val="both"/>
              <w:rPr>
                <w:szCs w:val="26"/>
              </w:rPr>
            </w:pPr>
            <w:r w:rsidRPr="00C81BAA">
              <w:rPr>
                <w:szCs w:val="26"/>
              </w:rPr>
              <w:t>Sản xuất các cấu kiện kim loại</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2511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jc w:val="both"/>
              <w:rPr>
                <w:szCs w:val="26"/>
              </w:rPr>
            </w:pPr>
            <w:r w:rsidRPr="00C81BAA">
              <w:rPr>
                <w:szCs w:val="26"/>
              </w:rPr>
              <w:t>Sản xuất thùng, bể chứa và dụng cụ chứa đựng bằng kim loại</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2512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jc w:val="both"/>
              <w:rPr>
                <w:szCs w:val="26"/>
              </w:rPr>
            </w:pPr>
            <w:r w:rsidRPr="00C81BAA">
              <w:rPr>
                <w:szCs w:val="26"/>
              </w:rPr>
              <w:t>Sản xuất nồi hơi (trừ nồi hơi trung tâm)</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2513</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jc w:val="both"/>
              <w:rPr>
                <w:szCs w:val="26"/>
              </w:rPr>
            </w:pPr>
            <w:r w:rsidRPr="00C81BAA">
              <w:rPr>
                <w:szCs w:val="26"/>
              </w:rPr>
              <w:t>Rèn, dập, ép và cán kim loại; luyện bột kim loại</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2591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jc w:val="both"/>
              <w:rPr>
                <w:szCs w:val="26"/>
              </w:rPr>
            </w:pPr>
            <w:r w:rsidRPr="00C81BAA">
              <w:rPr>
                <w:szCs w:val="26"/>
              </w:rPr>
              <w:t>Gia công cơ khí; xử lý và tráng phủ kim loại</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2592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jc w:val="both"/>
              <w:rPr>
                <w:szCs w:val="26"/>
              </w:rPr>
            </w:pPr>
            <w:r w:rsidRPr="00C81BAA">
              <w:rPr>
                <w:szCs w:val="26"/>
              </w:rPr>
              <w:t>Sản xuất dao kéo, dụng cụ cầm tay và đồ kim loại thông dụng</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2593</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jc w:val="both"/>
              <w:rPr>
                <w:szCs w:val="26"/>
              </w:rPr>
            </w:pPr>
            <w:r w:rsidRPr="00C81BAA">
              <w:rPr>
                <w:szCs w:val="26"/>
              </w:rPr>
              <w:t>Sản xuất sản phẩm khác bằng kim loại chưa được phân vào đâu</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2599</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jc w:val="both"/>
              <w:rPr>
                <w:szCs w:val="26"/>
              </w:rPr>
            </w:pPr>
            <w:r w:rsidRPr="00C81BAA">
              <w:rPr>
                <w:szCs w:val="26"/>
              </w:rPr>
              <w:t>Sản xuất thiết bị truyền thông</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2630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jc w:val="both"/>
              <w:rPr>
                <w:szCs w:val="26"/>
              </w:rPr>
            </w:pPr>
            <w:r w:rsidRPr="00C81BAA">
              <w:rPr>
                <w:szCs w:val="26"/>
              </w:rPr>
              <w:t>Sản xuất sản phẩm điện tử dân dụng</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2640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jc w:val="both"/>
              <w:rPr>
                <w:szCs w:val="26"/>
              </w:rPr>
            </w:pPr>
            <w:r w:rsidRPr="00C81BAA">
              <w:rPr>
                <w:szCs w:val="26"/>
              </w:rPr>
              <w:t>Sản xuất thiết bị và dụng cụ quang học</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2670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rPr>
            </w:pPr>
            <w:r w:rsidRPr="00C81BAA">
              <w:rPr>
                <w:szCs w:val="26"/>
              </w:rPr>
              <w:t>Sản xuất mô tơ, máy phát, biến thế điện, thiết bị phân phối và điều khiển điện</w:t>
            </w:r>
          </w:p>
        </w:tc>
        <w:tc>
          <w:tcPr>
            <w:tcW w:w="1620" w:type="dxa"/>
            <w:shd w:val="clear" w:color="auto" w:fill="auto"/>
          </w:tcPr>
          <w:p w:rsidR="00A007DB" w:rsidRPr="00C81BAA" w:rsidRDefault="00A007DB" w:rsidP="00A007DB">
            <w:pPr>
              <w:spacing w:after="0"/>
              <w:jc w:val="center"/>
              <w:rPr>
                <w:rFonts w:eastAsia="Times New Roman"/>
                <w:szCs w:val="26"/>
              </w:rPr>
            </w:pPr>
            <w:r w:rsidRPr="00C81BAA">
              <w:rPr>
                <w:szCs w:val="26"/>
              </w:rPr>
              <w:t>2710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rPr>
            </w:pPr>
            <w:r w:rsidRPr="00C81BAA">
              <w:rPr>
                <w:szCs w:val="26"/>
              </w:rPr>
              <w:t>Sản xuất pin và ắc quy</w:t>
            </w:r>
          </w:p>
        </w:tc>
        <w:tc>
          <w:tcPr>
            <w:tcW w:w="1620" w:type="dxa"/>
            <w:shd w:val="clear" w:color="auto" w:fill="auto"/>
          </w:tcPr>
          <w:p w:rsidR="00A007DB" w:rsidRPr="00C81BAA" w:rsidRDefault="00A007DB" w:rsidP="00A007DB">
            <w:pPr>
              <w:spacing w:after="0"/>
              <w:jc w:val="center"/>
              <w:rPr>
                <w:rFonts w:eastAsia="Times New Roman"/>
                <w:szCs w:val="26"/>
              </w:rPr>
            </w:pPr>
            <w:r w:rsidRPr="00C81BAA">
              <w:rPr>
                <w:szCs w:val="26"/>
              </w:rPr>
              <w:t>2720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rPr>
            </w:pPr>
            <w:r w:rsidRPr="00C81BAA">
              <w:rPr>
                <w:szCs w:val="26"/>
              </w:rPr>
              <w:t>Sản xuất dây cáp, sợi cáp quang học</w:t>
            </w:r>
          </w:p>
        </w:tc>
        <w:tc>
          <w:tcPr>
            <w:tcW w:w="1620" w:type="dxa"/>
            <w:shd w:val="clear" w:color="auto" w:fill="auto"/>
          </w:tcPr>
          <w:p w:rsidR="00A007DB" w:rsidRPr="00C81BAA" w:rsidRDefault="00A007DB" w:rsidP="00A007DB">
            <w:pPr>
              <w:spacing w:after="0"/>
              <w:jc w:val="center"/>
              <w:rPr>
                <w:rFonts w:eastAsia="Times New Roman"/>
                <w:szCs w:val="26"/>
              </w:rPr>
            </w:pPr>
            <w:r w:rsidRPr="00C81BAA">
              <w:rPr>
                <w:szCs w:val="26"/>
              </w:rPr>
              <w:t>2731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rPr>
            </w:pPr>
            <w:r w:rsidRPr="00C81BAA">
              <w:rPr>
                <w:szCs w:val="26"/>
              </w:rPr>
              <w:t>Sản xuất dây, cáp điện và điện tử khác</w:t>
            </w:r>
          </w:p>
        </w:tc>
        <w:tc>
          <w:tcPr>
            <w:tcW w:w="1620" w:type="dxa"/>
            <w:shd w:val="clear" w:color="auto" w:fill="auto"/>
          </w:tcPr>
          <w:p w:rsidR="00A007DB" w:rsidRPr="00C81BAA" w:rsidRDefault="00A007DB" w:rsidP="00A007DB">
            <w:pPr>
              <w:spacing w:after="0"/>
              <w:jc w:val="center"/>
              <w:rPr>
                <w:rFonts w:eastAsia="Times New Roman"/>
                <w:szCs w:val="26"/>
              </w:rPr>
            </w:pPr>
            <w:r w:rsidRPr="00C81BAA">
              <w:rPr>
                <w:szCs w:val="26"/>
              </w:rPr>
              <w:t>2732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rPr>
            </w:pPr>
            <w:r w:rsidRPr="00C81BAA">
              <w:rPr>
                <w:szCs w:val="26"/>
              </w:rPr>
              <w:t>Sản xuất thiết bị dây dẫn điện các loại</w:t>
            </w:r>
          </w:p>
        </w:tc>
        <w:tc>
          <w:tcPr>
            <w:tcW w:w="1620" w:type="dxa"/>
            <w:shd w:val="clear" w:color="auto" w:fill="auto"/>
          </w:tcPr>
          <w:p w:rsidR="00A007DB" w:rsidRPr="00C81BAA" w:rsidRDefault="00A007DB" w:rsidP="00A007DB">
            <w:pPr>
              <w:spacing w:after="0"/>
              <w:jc w:val="center"/>
              <w:rPr>
                <w:rFonts w:eastAsia="Times New Roman"/>
                <w:szCs w:val="26"/>
              </w:rPr>
            </w:pPr>
            <w:r w:rsidRPr="00C81BAA">
              <w:rPr>
                <w:szCs w:val="26"/>
              </w:rPr>
              <w:t>2733</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rPr>
            </w:pPr>
            <w:r w:rsidRPr="00C81BAA">
              <w:rPr>
                <w:szCs w:val="26"/>
              </w:rPr>
              <w:t>Sản xuất thiết bị điện chiếu sáng</w:t>
            </w:r>
          </w:p>
        </w:tc>
        <w:tc>
          <w:tcPr>
            <w:tcW w:w="1620" w:type="dxa"/>
            <w:shd w:val="clear" w:color="auto" w:fill="auto"/>
          </w:tcPr>
          <w:p w:rsidR="00A007DB" w:rsidRPr="00C81BAA" w:rsidRDefault="00A007DB" w:rsidP="00A007DB">
            <w:pPr>
              <w:spacing w:after="0"/>
              <w:jc w:val="center"/>
              <w:rPr>
                <w:rFonts w:eastAsia="Times New Roman"/>
                <w:szCs w:val="26"/>
              </w:rPr>
            </w:pPr>
            <w:r w:rsidRPr="00C81BAA">
              <w:rPr>
                <w:szCs w:val="26"/>
              </w:rPr>
              <w:t>2740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rPr>
            </w:pPr>
            <w:r w:rsidRPr="00C81BAA">
              <w:rPr>
                <w:szCs w:val="26"/>
              </w:rPr>
              <w:t>Sản xuất đồ điện dân dụng</w:t>
            </w:r>
          </w:p>
        </w:tc>
        <w:tc>
          <w:tcPr>
            <w:tcW w:w="1620" w:type="dxa"/>
            <w:shd w:val="clear" w:color="auto" w:fill="auto"/>
          </w:tcPr>
          <w:p w:rsidR="00A007DB" w:rsidRPr="00C81BAA" w:rsidRDefault="00A007DB" w:rsidP="00A007DB">
            <w:pPr>
              <w:spacing w:after="0"/>
              <w:jc w:val="center"/>
              <w:rPr>
                <w:rFonts w:eastAsia="Times New Roman"/>
                <w:szCs w:val="26"/>
              </w:rPr>
            </w:pPr>
            <w:r w:rsidRPr="00C81BAA">
              <w:rPr>
                <w:szCs w:val="26"/>
              </w:rPr>
              <w:t>2750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jc w:val="both"/>
              <w:rPr>
                <w:szCs w:val="26"/>
              </w:rPr>
            </w:pPr>
            <w:r w:rsidRPr="00C81BAA">
              <w:rPr>
                <w:szCs w:val="26"/>
              </w:rPr>
              <w:t>Sản xuất thiết bị điện khác</w:t>
            </w:r>
          </w:p>
        </w:tc>
        <w:tc>
          <w:tcPr>
            <w:tcW w:w="1620" w:type="dxa"/>
            <w:shd w:val="clear" w:color="auto" w:fill="auto"/>
          </w:tcPr>
          <w:p w:rsidR="00A007DB" w:rsidRPr="00C81BAA" w:rsidRDefault="00A007DB" w:rsidP="00A007DB">
            <w:pPr>
              <w:spacing w:after="0"/>
              <w:jc w:val="center"/>
              <w:rPr>
                <w:rFonts w:eastAsia="Times New Roman"/>
                <w:szCs w:val="26"/>
              </w:rPr>
            </w:pPr>
            <w:r w:rsidRPr="00C81BAA">
              <w:rPr>
                <w:szCs w:val="26"/>
              </w:rPr>
              <w:t>2790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Sản xuất máy nông nghiệp và lâm nghiệp</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2821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Sản xuất máy công cụ và máy tạo hình kim loại</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2822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Sản xuất máy luyện kim</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2823</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Sản xuất máy khai thác mỏ và xây dựng</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2824</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Sản xuất máy chế biến thực phẩm, đồ uống và thuốc lá</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2825</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Sản xuất máy cho ngành dệt, may và da</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2826</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Sản xuất máy chuyên dụng khác</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2829</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Sản xuất khác chưa được phân vào đâu</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3290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Lắp đặt hệ thống điện</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4321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Lắp đặt hệ thống cấp, thoát nước, lò sưởi và điều hoà không khí</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4322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Lắp đặt hệ thống xây dựng khác</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4329</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Sản xuất xe có động cơ</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2910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Sản xuất thân xe có động cơ, rơ moóc và bán rơ moóc</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2920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Sản xuất phụ tùng và bộ phận phụ trợ cho xe có động cơ và động cơ xe</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2930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Sản xuất mô tô, xe máy</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3091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ind w:left="72" w:hanging="90"/>
              <w:jc w:val="both"/>
              <w:rPr>
                <w:szCs w:val="26"/>
              </w:rPr>
            </w:pPr>
            <w:r w:rsidRPr="00C81BAA">
              <w:rPr>
                <w:szCs w:val="26"/>
              </w:rPr>
              <w:t xml:space="preserve">Sản xuất giường tủ, bàn ghế </w:t>
            </w:r>
          </w:p>
        </w:tc>
        <w:tc>
          <w:tcPr>
            <w:tcW w:w="1620" w:type="dxa"/>
            <w:shd w:val="clear" w:color="auto" w:fill="auto"/>
          </w:tcPr>
          <w:p w:rsidR="00A007DB" w:rsidRPr="00C81BAA" w:rsidRDefault="00A007DB" w:rsidP="00A007DB">
            <w:pPr>
              <w:spacing w:after="0"/>
              <w:jc w:val="center"/>
              <w:rPr>
                <w:rFonts w:eastAsia="Times New Roman"/>
                <w:szCs w:val="26"/>
              </w:rPr>
            </w:pPr>
            <w:r w:rsidRPr="00C81BAA">
              <w:rPr>
                <w:rFonts w:eastAsia="Times New Roman"/>
                <w:szCs w:val="26"/>
              </w:rPr>
              <w:t>3100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Sản xuất đồ kim hoàn và chi tiết liên quan</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3211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Sản xuất đồ giả kim hoàn và chi tiết liên quan</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3212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 xml:space="preserve">Sản xuất nhạc cụ </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3220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Sản xuất dụng cụ thể dục, thể thao</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3230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Sản xuất đồ chơi, trò chơi</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3240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Sửa chữa các sản phẩm kim loại đúc sẵn</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3311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Sửa chữa máy móc, thiết bị</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3312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Sửa chữa thiết bị điện tử và quang học</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3313</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Sửa chữa thiết bị điện</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3314</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Sửa chữa và bảo dưỡng phương tiện vận tải (trừ ô tô, mô tô, xe máy và xe có động cơ khác)</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3315</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Sửa chữa thiết bị khác</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3319</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Lắp đặt máy móc và thiết bị công nghiệp</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3320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Bán buôn nông, lâm sản nguyên liệu (trừ gỗ, tre, nứa) và động vật sống</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4620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Bán buôn gạo</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4631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Bán buôn thực phẩm</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4632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Bán buôn đồ uống</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4633</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 xml:space="preserve">Bán buôn sản phẩm thuốc lá nội, thuốc lào </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4634</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Bán buôn vải, hàng may sẵn, giày dép</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4641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Bán buôn đồ dùng khác cho gia đình</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4649</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Bán buôn máy vi tính, thiết bị ngoại vi và phần mềm</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4651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Bán buôn thiết bị và linh kiện điện tử, viễn thông</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4652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 xml:space="preserve">Bán buôn máy móc, thiết bị và phụ tùng máy nông nghiệp </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4653</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Bán buôn máy móc, thiết bị và phụ tùng máy khác</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4659</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Bán buôn nhiên liệu rắn, lỏng, khí và các sản phẩm liên quan</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4661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Bán buôn kim loại và quặng kim loại</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4662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Bán buôn vật liệu, thiết bị lắp đặt khác trong xây dựng</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4663</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Bán buôn chuyên doanh khác chưa được phân vào đâu</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4669</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 xml:space="preserve">Bán lẻ lương thực, thực phẩm, đồ uống, thuốc lá, thuốc lào chiếm tỷ trọng lớn trong các cửa hàng kinh doanh tổng hợp </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4711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Bán lẻ nhiên liệu động cơ trong các cửa hàng chuyên doanh</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4730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Bán lẻ máy vi tính, thiết bị ngoại vi, phần mềm và thiết bị viễn thông trong các cửa hàng chuyên doanh</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4741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Bán lẻ thiết bị nghe nhìn trong các cửa hàng chuyên doanh</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4742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Bán lẻ đồ ngũ kim, sơn, kính và thiết bị lắp đặt khác trong xây dựng trong các cửa hàng chuyên doanh</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4752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Bán lẻ hàng may mặc, giày dép, hàng da và giả da trong các cửa hàng chuyên doanh</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4771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Bán lẻ dụng cụ y tế, mỹ phẩm và vật phẩm vệ sinh trong các cửa hàng chuyên doanh</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4772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Bán lẻ hàng hóa khác mới trong các cửa hàng chuyên doanh</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4773</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Hoạt động kiến trúc và tư vấn kỹ thuật có liên quan</w:t>
            </w:r>
          </w:p>
          <w:p w:rsidR="00A007DB" w:rsidRPr="00C81BAA" w:rsidRDefault="00A007DB" w:rsidP="00A007DB">
            <w:pPr>
              <w:pStyle w:val="ListParagraph"/>
              <w:spacing w:after="0"/>
              <w:ind w:left="0" w:hanging="18"/>
              <w:jc w:val="both"/>
              <w:rPr>
                <w:szCs w:val="26"/>
              </w:rPr>
            </w:pPr>
            <w:r w:rsidRPr="00C81BAA">
              <w:rPr>
                <w:szCs w:val="26"/>
              </w:rPr>
              <w:t>Chi tiết:</w:t>
            </w:r>
          </w:p>
          <w:p w:rsidR="00A007DB" w:rsidRPr="00C81BAA" w:rsidRDefault="00A007DB" w:rsidP="00A007DB">
            <w:pPr>
              <w:pStyle w:val="ListParagraph"/>
              <w:spacing w:after="0"/>
              <w:ind w:left="0" w:hanging="18"/>
              <w:jc w:val="both"/>
              <w:rPr>
                <w:szCs w:val="26"/>
              </w:rPr>
            </w:pPr>
            <w:r w:rsidRPr="00C81BAA">
              <w:rPr>
                <w:szCs w:val="26"/>
              </w:rPr>
              <w:t>- Hoạt động đo đạc bản đồ;</w:t>
            </w:r>
          </w:p>
          <w:p w:rsidR="00A007DB" w:rsidRPr="00C81BAA" w:rsidRDefault="00A007DB" w:rsidP="00A007DB">
            <w:pPr>
              <w:pStyle w:val="ListParagraph"/>
              <w:spacing w:after="0"/>
              <w:ind w:left="0" w:hanging="18"/>
              <w:jc w:val="both"/>
              <w:rPr>
                <w:szCs w:val="26"/>
              </w:rPr>
            </w:pPr>
            <w:r w:rsidRPr="00C81BAA">
              <w:rPr>
                <w:szCs w:val="26"/>
              </w:rPr>
              <w:t>- Chuẩn bị và thực hiện các dự án liên quan đến kỹ thuật điện và điện tử, kỹ thuật khai khoáng, kỹ thuật hoá học, công nghiệp và nhiều hệ thống, kỹ thuật an toàn hoặc những dự án quản lý nước;</w:t>
            </w:r>
          </w:p>
          <w:p w:rsidR="00A007DB" w:rsidRPr="00C81BAA" w:rsidRDefault="00A007DB" w:rsidP="00A007DB">
            <w:pPr>
              <w:pStyle w:val="ListParagraph"/>
              <w:spacing w:after="0"/>
              <w:ind w:left="0" w:hanging="18"/>
              <w:jc w:val="both"/>
              <w:rPr>
                <w:szCs w:val="26"/>
              </w:rPr>
            </w:pPr>
            <w:r w:rsidRPr="00C81BAA">
              <w:rPr>
                <w:szCs w:val="26"/>
              </w:rPr>
              <w:t>- Chuẩn bị các dự án sử dụng máy điều hoà, tủ lạnh, máy hút bụi và kỹ thuật kiểm soát ô nhiễm, kỹ thuật âm thanh;</w:t>
            </w:r>
          </w:p>
          <w:p w:rsidR="00A007DB" w:rsidRPr="00C81BAA" w:rsidRDefault="00A007DB" w:rsidP="00A007DB">
            <w:pPr>
              <w:pStyle w:val="ListParagraph"/>
              <w:spacing w:after="0"/>
              <w:ind w:left="0" w:hanging="18"/>
              <w:jc w:val="both"/>
              <w:rPr>
                <w:szCs w:val="26"/>
              </w:rPr>
            </w:pPr>
            <w:r w:rsidRPr="00C81BAA">
              <w:rPr>
                <w:szCs w:val="26"/>
              </w:rPr>
              <w:t>- Lập dự án đầu tư xây dựng</w:t>
            </w:r>
          </w:p>
          <w:p w:rsidR="00A007DB" w:rsidRPr="00C81BAA" w:rsidRDefault="00A007DB" w:rsidP="00A007DB">
            <w:pPr>
              <w:pStyle w:val="ListParagraph"/>
              <w:spacing w:after="0"/>
              <w:ind w:left="0" w:hanging="18"/>
              <w:jc w:val="both"/>
              <w:rPr>
                <w:szCs w:val="26"/>
              </w:rPr>
            </w:pPr>
            <w:r w:rsidRPr="00C81BAA">
              <w:rPr>
                <w:szCs w:val="26"/>
              </w:rPr>
              <w:t>- Quản lý dự án đầu tư xây dựng</w:t>
            </w:r>
          </w:p>
          <w:p w:rsidR="00A007DB" w:rsidRPr="00C81BAA" w:rsidRDefault="00A007DB" w:rsidP="00A007DB">
            <w:pPr>
              <w:pStyle w:val="ListParagraph"/>
              <w:spacing w:after="0"/>
              <w:ind w:left="0" w:hanging="18"/>
              <w:jc w:val="both"/>
              <w:rPr>
                <w:szCs w:val="26"/>
              </w:rPr>
            </w:pPr>
            <w:r w:rsidRPr="00C81BAA">
              <w:rPr>
                <w:szCs w:val="26"/>
              </w:rPr>
              <w:t>- Dịch vụ tư vấn đấu thầu</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7110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Kiểm tra và phân tích kỹ thuật</w:t>
            </w:r>
          </w:p>
          <w:p w:rsidR="00A007DB" w:rsidRPr="00C81BAA" w:rsidRDefault="00A007DB" w:rsidP="00A007DB">
            <w:pPr>
              <w:pStyle w:val="ListParagraph"/>
              <w:spacing w:after="0"/>
              <w:ind w:left="0" w:hanging="18"/>
              <w:jc w:val="both"/>
              <w:rPr>
                <w:szCs w:val="26"/>
              </w:rPr>
            </w:pPr>
            <w:r w:rsidRPr="00C81BAA">
              <w:rPr>
                <w:szCs w:val="26"/>
              </w:rPr>
              <w:t>Chi tiết:</w:t>
            </w:r>
          </w:p>
          <w:p w:rsidR="00A007DB" w:rsidRPr="00C81BAA" w:rsidRDefault="00A007DB" w:rsidP="00A007DB">
            <w:pPr>
              <w:pStyle w:val="ListParagraph"/>
              <w:spacing w:after="0"/>
              <w:ind w:left="0" w:hanging="18"/>
              <w:jc w:val="both"/>
              <w:rPr>
                <w:szCs w:val="26"/>
              </w:rPr>
            </w:pPr>
            <w:r w:rsidRPr="00C81BAA">
              <w:rPr>
                <w:szCs w:val="26"/>
              </w:rPr>
              <w:t>- Kiểm tra âm thanh và chấn động;</w:t>
            </w:r>
          </w:p>
          <w:p w:rsidR="00A007DB" w:rsidRPr="00C81BAA" w:rsidRDefault="00A007DB" w:rsidP="00A007DB">
            <w:pPr>
              <w:pStyle w:val="ListParagraph"/>
              <w:spacing w:after="0"/>
              <w:ind w:left="0" w:hanging="18"/>
              <w:jc w:val="both"/>
              <w:rPr>
                <w:szCs w:val="26"/>
              </w:rPr>
            </w:pPr>
            <w:r w:rsidRPr="00C81BAA">
              <w:rPr>
                <w:szCs w:val="26"/>
              </w:rPr>
              <w:t>- Kiểm tra thành phần và độ tinh khiết của khoáng chất;</w:t>
            </w:r>
          </w:p>
          <w:p w:rsidR="00A007DB" w:rsidRPr="00C81BAA" w:rsidRDefault="00A007DB" w:rsidP="00A007DB">
            <w:pPr>
              <w:pStyle w:val="ListParagraph"/>
              <w:spacing w:after="0"/>
              <w:ind w:left="0" w:hanging="18"/>
              <w:jc w:val="both"/>
              <w:rPr>
                <w:szCs w:val="26"/>
              </w:rPr>
            </w:pPr>
            <w:r w:rsidRPr="00C81BAA">
              <w:rPr>
                <w:szCs w:val="26"/>
              </w:rPr>
              <w:t>- Kiểm tra hiệu ứng của máy đã hoàn thiện: môtô, ôtô, thiết bị điện;</w:t>
            </w:r>
          </w:p>
          <w:p w:rsidR="00A007DB" w:rsidRPr="00C81BAA" w:rsidRDefault="00A007DB" w:rsidP="00A007DB">
            <w:pPr>
              <w:pStyle w:val="ListParagraph"/>
              <w:spacing w:after="0"/>
              <w:ind w:left="0" w:hanging="18"/>
              <w:jc w:val="both"/>
              <w:rPr>
                <w:szCs w:val="26"/>
              </w:rPr>
            </w:pPr>
            <w:r w:rsidRPr="00C81BAA">
              <w:rPr>
                <w:szCs w:val="26"/>
              </w:rPr>
              <w:t>- Kiểm tra và đo lường các chỉ số môi trường: ô nhiễm không khí và nước;</w:t>
            </w:r>
          </w:p>
          <w:p w:rsidR="00A007DB" w:rsidRPr="00C81BAA" w:rsidRDefault="00A007DB" w:rsidP="00A007DB">
            <w:pPr>
              <w:pStyle w:val="ListParagraph"/>
              <w:spacing w:after="0"/>
              <w:ind w:left="0" w:hanging="18"/>
              <w:jc w:val="both"/>
              <w:rPr>
                <w:szCs w:val="26"/>
              </w:rPr>
            </w:pPr>
            <w:r w:rsidRPr="00C81BAA">
              <w:rPr>
                <w:szCs w:val="26"/>
              </w:rPr>
              <w:t>- Chứng nhận sản phẩm, bao gồm hàng hóa tiêu dùng, xe có động cơ, máy bay, vỏ điều áp, máy móc nguyên tử;</w:t>
            </w:r>
          </w:p>
          <w:p w:rsidR="00A007DB" w:rsidRPr="00C81BAA" w:rsidRDefault="00A007DB" w:rsidP="00A007DB">
            <w:pPr>
              <w:pStyle w:val="ListParagraph"/>
              <w:spacing w:after="0"/>
              <w:ind w:left="0" w:hanging="18"/>
              <w:jc w:val="both"/>
              <w:rPr>
                <w:szCs w:val="26"/>
              </w:rPr>
            </w:pPr>
            <w:r w:rsidRPr="00C81BAA">
              <w:rPr>
                <w:szCs w:val="26"/>
              </w:rPr>
              <w:t xml:space="preserve">- Kiểm tra an toàn đường xá thường kỳ của xe có động cơ; </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7120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Nghiên cứu và phát triển thực nghiệm khoa học tự nhiên và kỹ thuật</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7210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Nghiên cứu và phát triển thực nghiệm khoa học xã hội và nhân văn</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7220</w:t>
            </w:r>
          </w:p>
        </w:tc>
      </w:tr>
      <w:tr w:rsidR="00A007DB" w:rsidRPr="00C81BAA" w:rsidTr="00A007DB">
        <w:trPr>
          <w:cantSplit/>
          <w:trHeight w:val="296"/>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Quảng cáo</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7310</w:t>
            </w:r>
          </w:p>
        </w:tc>
      </w:tr>
      <w:tr w:rsidR="00A007DB" w:rsidRPr="00C81BAA" w:rsidTr="00A007DB">
        <w:trPr>
          <w:cantSplit/>
          <w:trHeight w:val="341"/>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Nghiên cứu thị trường và thăm dò dư luận</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7320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Sản xuất, truyền tải và phân phối điện</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3510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Sản xuất khí đốt, phân phối nhiên liệu khí bằng đường ống</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3520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Sản xuất, phân phối hơi nước, nước nóng, điều hoà không khí và sản xuất nước đá</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3530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Cho thuê thiết bị thể thao, vui chơi giải trí</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7721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Cho thuê băng, đĩa video</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7722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Cho thuê đồ dùng cá nhân và gia đình khác</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7729</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Cho thuê máy móc, thiết bị và đồ dùng hữu hình khác</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7730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Cho thuê tài sản vô hình phi tài chính</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7740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Hoạt động của các trung tâm, đại lý tư vấn, giới thiệu và môi giới lao động, việc làm</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7810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Cung ứng lao động tạm thời</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7820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 xml:space="preserve">Cung ứng và quản lý nguồn lao động </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7830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pStyle w:val="ListParagraph"/>
              <w:spacing w:after="0"/>
              <w:ind w:left="0" w:hanging="18"/>
              <w:jc w:val="both"/>
              <w:rPr>
                <w:szCs w:val="26"/>
              </w:rPr>
            </w:pPr>
            <w:r w:rsidRPr="00C81BAA">
              <w:rPr>
                <w:szCs w:val="26"/>
              </w:rPr>
              <w:t>Đại lý du lịch</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7911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pStyle w:val="ListParagraph"/>
              <w:spacing w:after="0"/>
              <w:ind w:left="0" w:hanging="18"/>
              <w:jc w:val="both"/>
              <w:rPr>
                <w:szCs w:val="26"/>
              </w:rPr>
            </w:pPr>
            <w:r w:rsidRPr="00C81BAA">
              <w:rPr>
                <w:szCs w:val="26"/>
              </w:rPr>
              <w:t>Điều hành tour du lịch</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7912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pStyle w:val="ListParagraph"/>
              <w:spacing w:after="0"/>
              <w:ind w:left="0" w:hanging="18"/>
              <w:jc w:val="both"/>
              <w:rPr>
                <w:szCs w:val="26"/>
              </w:rPr>
            </w:pPr>
            <w:r w:rsidRPr="00C81BAA">
              <w:rPr>
                <w:szCs w:val="26"/>
              </w:rPr>
              <w:t>Dịch vụ hỗ trợ liên quan đến quảng bá và tổ chức tua du lịch</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7920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pStyle w:val="ListParagraph"/>
              <w:spacing w:after="0"/>
              <w:ind w:left="0" w:hanging="18"/>
              <w:jc w:val="both"/>
              <w:rPr>
                <w:szCs w:val="26"/>
              </w:rPr>
            </w:pPr>
            <w:r w:rsidRPr="00C81BAA">
              <w:rPr>
                <w:szCs w:val="26"/>
              </w:rPr>
              <w:t>Dịch vụ hành chính văn phòng tổng hợp</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8211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pStyle w:val="ListParagraph"/>
              <w:spacing w:after="0"/>
              <w:ind w:left="0" w:hanging="18"/>
              <w:jc w:val="both"/>
              <w:rPr>
                <w:szCs w:val="26"/>
              </w:rPr>
            </w:pPr>
            <w:r w:rsidRPr="00C81BAA">
              <w:rPr>
                <w:szCs w:val="26"/>
              </w:rPr>
              <w:t>Photo, chuẩn bị tài liệu và các hoạt động hỗ trợ văn phòng đặc biệt khác</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8219</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Hoạt động dịch vụ hỗ trợ kinh doanh khác còn lại chưa được phân vào đâu</w:t>
            </w:r>
          </w:p>
          <w:p w:rsidR="00A007DB" w:rsidRPr="00C81BAA" w:rsidRDefault="00A007DB" w:rsidP="00A007DB">
            <w:pPr>
              <w:pStyle w:val="ListParagraph"/>
              <w:spacing w:after="0"/>
              <w:ind w:left="0" w:hanging="18"/>
              <w:jc w:val="both"/>
              <w:rPr>
                <w:szCs w:val="26"/>
              </w:rPr>
            </w:pPr>
            <w:r w:rsidRPr="00C81BAA">
              <w:rPr>
                <w:szCs w:val="26"/>
              </w:rPr>
              <w:t>Chi tiết:</w:t>
            </w:r>
          </w:p>
          <w:p w:rsidR="00A007DB" w:rsidRPr="00C81BAA" w:rsidRDefault="00A007DB" w:rsidP="00A007DB">
            <w:pPr>
              <w:pStyle w:val="ListParagraph"/>
              <w:spacing w:after="0"/>
              <w:ind w:left="0" w:hanging="18"/>
              <w:jc w:val="both"/>
              <w:rPr>
                <w:szCs w:val="26"/>
              </w:rPr>
            </w:pPr>
            <w:r w:rsidRPr="00C81BAA">
              <w:rPr>
                <w:szCs w:val="26"/>
              </w:rPr>
              <w:t xml:space="preserve">- Xuất nhập khẩu các mặt hàng Công ty kinh doanh </w:t>
            </w:r>
          </w:p>
          <w:p w:rsidR="00A007DB" w:rsidRPr="00C81BAA" w:rsidRDefault="00A007DB" w:rsidP="00A007DB">
            <w:pPr>
              <w:pStyle w:val="ListParagraph"/>
              <w:spacing w:after="0"/>
              <w:ind w:left="0" w:hanging="18"/>
              <w:jc w:val="both"/>
              <w:rPr>
                <w:szCs w:val="26"/>
              </w:rPr>
            </w:pPr>
            <w:r w:rsidRPr="00C81BAA">
              <w:rPr>
                <w:szCs w:val="26"/>
              </w:rPr>
              <w:t xml:space="preserve">- Xuất nhập khẩu và ủy thác nhập khẩu </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8299</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Dịch vụ hỗ trợ tổng hợp</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8110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Họat động dịch vụ hỗ trợ thanh toán, tín dụng</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8291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Vận tải bằng xe buýt</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4920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pStyle w:val="ListParagraph"/>
              <w:spacing w:after="0"/>
              <w:ind w:left="0" w:hanging="18"/>
              <w:jc w:val="both"/>
              <w:rPr>
                <w:szCs w:val="26"/>
              </w:rPr>
            </w:pPr>
            <w:r w:rsidRPr="00C81BAA">
              <w:rPr>
                <w:szCs w:val="26"/>
              </w:rPr>
              <w:t>Vận tải hành khách đường bộ trong nội thành, ngoại thành (trừ vận tải bằng xe buýt)</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4931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pStyle w:val="ListParagraph"/>
              <w:spacing w:after="0"/>
              <w:ind w:left="0" w:hanging="18"/>
              <w:jc w:val="both"/>
              <w:rPr>
                <w:szCs w:val="26"/>
              </w:rPr>
            </w:pPr>
            <w:r w:rsidRPr="00C81BAA">
              <w:rPr>
                <w:szCs w:val="26"/>
              </w:rPr>
              <w:t>Vận tải hành khách đường bộ khác</w:t>
            </w:r>
          </w:p>
          <w:p w:rsidR="00A007DB" w:rsidRPr="00C81BAA" w:rsidRDefault="00A007DB" w:rsidP="00A007DB">
            <w:pPr>
              <w:pStyle w:val="ListParagraph"/>
              <w:spacing w:after="0"/>
              <w:ind w:left="0" w:hanging="18"/>
              <w:jc w:val="both"/>
              <w:rPr>
                <w:szCs w:val="26"/>
              </w:rPr>
            </w:pPr>
            <w:r w:rsidRPr="00C81BAA">
              <w:rPr>
                <w:szCs w:val="26"/>
              </w:rPr>
              <w:t>Chi tiết:</w:t>
            </w:r>
          </w:p>
          <w:p w:rsidR="00A007DB" w:rsidRPr="00C81BAA" w:rsidRDefault="00A007DB" w:rsidP="00A007DB">
            <w:pPr>
              <w:pStyle w:val="ListParagraph"/>
              <w:spacing w:after="0"/>
              <w:ind w:left="0" w:hanging="18"/>
              <w:jc w:val="both"/>
              <w:rPr>
                <w:szCs w:val="26"/>
              </w:rPr>
            </w:pPr>
            <w:r w:rsidRPr="00C81BAA">
              <w:rPr>
                <w:szCs w:val="26"/>
              </w:rPr>
              <w:t>- Vận tải hành khách bằng xe khách nội tỉnh, liên tỉnh</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4932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pStyle w:val="ListParagraph"/>
              <w:spacing w:after="0"/>
              <w:ind w:left="0" w:hanging="18"/>
              <w:jc w:val="both"/>
              <w:rPr>
                <w:szCs w:val="26"/>
              </w:rPr>
            </w:pPr>
            <w:r w:rsidRPr="00C81BAA">
              <w:rPr>
                <w:szCs w:val="26"/>
              </w:rPr>
              <w:t>Vận tải hàng hóa bằng đường bộ</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4933</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pStyle w:val="ListParagraph"/>
              <w:spacing w:after="0"/>
              <w:ind w:left="0" w:hanging="18"/>
              <w:jc w:val="both"/>
              <w:rPr>
                <w:szCs w:val="26"/>
              </w:rPr>
            </w:pPr>
            <w:r w:rsidRPr="00C81BAA">
              <w:rPr>
                <w:szCs w:val="26"/>
              </w:rPr>
              <w:t>Vận tải hành khách ven biển và viễn dương</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5011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pStyle w:val="ListParagraph"/>
              <w:spacing w:after="0"/>
              <w:ind w:left="0" w:hanging="18"/>
              <w:jc w:val="both"/>
              <w:rPr>
                <w:szCs w:val="26"/>
              </w:rPr>
            </w:pPr>
            <w:r w:rsidRPr="00C81BAA">
              <w:rPr>
                <w:szCs w:val="26"/>
              </w:rPr>
              <w:t>Vận tải hàng hóa ven biển và viễn dương</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5012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pStyle w:val="ListParagraph"/>
              <w:spacing w:after="0"/>
              <w:ind w:left="0" w:hanging="18"/>
              <w:jc w:val="both"/>
              <w:rPr>
                <w:szCs w:val="26"/>
              </w:rPr>
            </w:pPr>
            <w:r w:rsidRPr="00C81BAA">
              <w:rPr>
                <w:szCs w:val="26"/>
              </w:rPr>
              <w:t xml:space="preserve">Vận tải hành khách đường thuỷ nội địa </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5021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pStyle w:val="ListParagraph"/>
              <w:spacing w:after="0"/>
              <w:ind w:left="0" w:hanging="18"/>
              <w:jc w:val="both"/>
              <w:rPr>
                <w:szCs w:val="26"/>
              </w:rPr>
            </w:pPr>
            <w:r w:rsidRPr="00C81BAA">
              <w:rPr>
                <w:szCs w:val="26"/>
              </w:rPr>
              <w:t xml:space="preserve">Vận tải hàng hóa đường thuỷ nội địa </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5022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Vận tải hành khách hàng không</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5110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Vận tải hàng hóa hàng không</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5120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ind w:hanging="18"/>
              <w:jc w:val="both"/>
              <w:rPr>
                <w:szCs w:val="26"/>
              </w:rPr>
            </w:pPr>
            <w:r w:rsidRPr="00C81BAA">
              <w:rPr>
                <w:szCs w:val="26"/>
              </w:rPr>
              <w:t xml:space="preserve">Kho bãi và lưu giữ hàng hóa </w:t>
            </w:r>
          </w:p>
        </w:tc>
        <w:tc>
          <w:tcPr>
            <w:tcW w:w="1620" w:type="dxa"/>
            <w:shd w:val="clear" w:color="auto" w:fill="auto"/>
          </w:tcPr>
          <w:p w:rsidR="00A007DB" w:rsidRPr="00C81BAA" w:rsidRDefault="00A007DB" w:rsidP="00A007DB">
            <w:pPr>
              <w:spacing w:after="0"/>
              <w:jc w:val="center"/>
              <w:rPr>
                <w:szCs w:val="26"/>
              </w:rPr>
            </w:pPr>
            <w:r w:rsidRPr="00C81BAA">
              <w:rPr>
                <w:szCs w:val="26"/>
              </w:rPr>
              <w:t>5210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pStyle w:val="ListParagraph"/>
              <w:spacing w:after="0"/>
              <w:ind w:left="72" w:hanging="90"/>
              <w:jc w:val="both"/>
              <w:rPr>
                <w:szCs w:val="26"/>
              </w:rPr>
            </w:pPr>
            <w:r w:rsidRPr="00C81BAA">
              <w:rPr>
                <w:szCs w:val="26"/>
              </w:rPr>
              <w:t>Hoạt động dịch vụ hỗ trợ trực tiếp cho vận tải đường sắt và đường bộ</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5221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pStyle w:val="ListParagraph"/>
              <w:spacing w:after="0"/>
              <w:ind w:left="72" w:hanging="90"/>
              <w:jc w:val="both"/>
              <w:rPr>
                <w:szCs w:val="26"/>
              </w:rPr>
            </w:pPr>
            <w:r w:rsidRPr="00C81BAA">
              <w:rPr>
                <w:szCs w:val="26"/>
              </w:rPr>
              <w:t>Hoạt động dịch vụ hỗ trợ trực tiếp cho vận tải đường thủy</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5222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pStyle w:val="ListParagraph"/>
              <w:spacing w:after="0"/>
              <w:ind w:left="72" w:hanging="90"/>
              <w:jc w:val="both"/>
              <w:rPr>
                <w:szCs w:val="26"/>
              </w:rPr>
            </w:pPr>
            <w:r w:rsidRPr="00C81BAA">
              <w:rPr>
                <w:szCs w:val="26"/>
              </w:rPr>
              <w:t>Hoạt động dịch vụ hỗ trợ trực tiếp cho vận tải hàng không</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5223</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pStyle w:val="ListParagraph"/>
              <w:spacing w:after="0"/>
              <w:ind w:left="72" w:hanging="90"/>
              <w:jc w:val="both"/>
              <w:rPr>
                <w:szCs w:val="26"/>
              </w:rPr>
            </w:pPr>
            <w:r w:rsidRPr="00C81BAA">
              <w:rPr>
                <w:szCs w:val="26"/>
              </w:rPr>
              <w:t>Bốc xếp hàng hóa</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5224</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ind w:left="72" w:hanging="90"/>
              <w:jc w:val="both"/>
              <w:rPr>
                <w:szCs w:val="26"/>
              </w:rPr>
            </w:pPr>
            <w:r w:rsidRPr="00C81BAA">
              <w:rPr>
                <w:szCs w:val="26"/>
              </w:rPr>
              <w:t xml:space="preserve">Dịch vụ chuyển phát </w:t>
            </w:r>
          </w:p>
        </w:tc>
        <w:tc>
          <w:tcPr>
            <w:tcW w:w="1620" w:type="dxa"/>
            <w:shd w:val="clear" w:color="auto" w:fill="auto"/>
          </w:tcPr>
          <w:p w:rsidR="00A007DB" w:rsidRPr="00C81BAA" w:rsidRDefault="00A007DB" w:rsidP="00A007DB">
            <w:pPr>
              <w:spacing w:after="0"/>
              <w:jc w:val="center"/>
              <w:rPr>
                <w:szCs w:val="26"/>
              </w:rPr>
            </w:pPr>
            <w:r w:rsidRPr="00C81BAA">
              <w:rPr>
                <w:szCs w:val="26"/>
              </w:rPr>
              <w:t>5320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ind w:left="72" w:hanging="90"/>
              <w:jc w:val="both"/>
              <w:rPr>
                <w:szCs w:val="26"/>
              </w:rPr>
            </w:pPr>
            <w:r w:rsidRPr="00C81BAA">
              <w:rPr>
                <w:szCs w:val="26"/>
              </w:rPr>
              <w:t xml:space="preserve">Giáo dục nghề nghiệp </w:t>
            </w:r>
          </w:p>
        </w:tc>
        <w:tc>
          <w:tcPr>
            <w:tcW w:w="1620" w:type="dxa"/>
            <w:shd w:val="clear" w:color="auto" w:fill="auto"/>
          </w:tcPr>
          <w:p w:rsidR="00A007DB" w:rsidRPr="00C81BAA" w:rsidRDefault="00A007DB" w:rsidP="00A007DB">
            <w:pPr>
              <w:spacing w:after="0"/>
              <w:jc w:val="center"/>
              <w:rPr>
                <w:szCs w:val="26"/>
              </w:rPr>
            </w:pPr>
            <w:r w:rsidRPr="00C81BAA">
              <w:rPr>
                <w:szCs w:val="26"/>
              </w:rPr>
              <w:t>8532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ind w:left="72" w:hanging="90"/>
              <w:jc w:val="both"/>
              <w:rPr>
                <w:szCs w:val="26"/>
              </w:rPr>
            </w:pPr>
            <w:r w:rsidRPr="00C81BAA">
              <w:rPr>
                <w:szCs w:val="26"/>
              </w:rPr>
              <w:t xml:space="preserve">Đào tạo Cao Đẳng </w:t>
            </w:r>
          </w:p>
        </w:tc>
        <w:tc>
          <w:tcPr>
            <w:tcW w:w="1620" w:type="dxa"/>
            <w:shd w:val="clear" w:color="auto" w:fill="auto"/>
          </w:tcPr>
          <w:p w:rsidR="00A007DB" w:rsidRPr="00C81BAA" w:rsidRDefault="00A007DB" w:rsidP="00A007DB">
            <w:pPr>
              <w:spacing w:after="0"/>
              <w:jc w:val="center"/>
              <w:rPr>
                <w:szCs w:val="26"/>
              </w:rPr>
            </w:pPr>
            <w:r w:rsidRPr="00C81BAA">
              <w:rPr>
                <w:szCs w:val="26"/>
              </w:rPr>
              <w:t>8541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ind w:left="72" w:hanging="90"/>
              <w:jc w:val="both"/>
              <w:rPr>
                <w:szCs w:val="26"/>
              </w:rPr>
            </w:pPr>
            <w:r w:rsidRPr="00C81BAA">
              <w:rPr>
                <w:szCs w:val="26"/>
              </w:rPr>
              <w:t xml:space="preserve">Xây dựng nhà các loại </w:t>
            </w:r>
          </w:p>
        </w:tc>
        <w:tc>
          <w:tcPr>
            <w:tcW w:w="1620" w:type="dxa"/>
            <w:shd w:val="clear" w:color="auto" w:fill="auto"/>
          </w:tcPr>
          <w:p w:rsidR="00A007DB" w:rsidRPr="00C81BAA" w:rsidRDefault="00A007DB" w:rsidP="00A007DB">
            <w:pPr>
              <w:spacing w:after="0"/>
              <w:jc w:val="center"/>
              <w:rPr>
                <w:szCs w:val="26"/>
              </w:rPr>
            </w:pPr>
            <w:r w:rsidRPr="00C81BAA">
              <w:rPr>
                <w:szCs w:val="26"/>
              </w:rPr>
              <w:t>4100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ind w:left="72" w:hanging="90"/>
              <w:jc w:val="both"/>
              <w:rPr>
                <w:szCs w:val="26"/>
              </w:rPr>
            </w:pPr>
            <w:r w:rsidRPr="00C81BAA">
              <w:rPr>
                <w:szCs w:val="26"/>
              </w:rPr>
              <w:t xml:space="preserve">Xây dựng công trình kỹ thuật dân dụng </w:t>
            </w:r>
          </w:p>
        </w:tc>
        <w:tc>
          <w:tcPr>
            <w:tcW w:w="1620" w:type="dxa"/>
            <w:shd w:val="clear" w:color="auto" w:fill="auto"/>
          </w:tcPr>
          <w:p w:rsidR="00A007DB" w:rsidRPr="00C81BAA" w:rsidRDefault="00A007DB" w:rsidP="00A007DB">
            <w:pPr>
              <w:spacing w:after="0"/>
              <w:jc w:val="center"/>
              <w:rPr>
                <w:szCs w:val="26"/>
              </w:rPr>
            </w:pPr>
            <w:r w:rsidRPr="00C81BAA">
              <w:rPr>
                <w:szCs w:val="26"/>
              </w:rPr>
              <w:t>4290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Xây dựng công trình đường sắt và đường bộ</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4210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Xây dựng công trình công ích</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4220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Phá dỡ</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4311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Chuẩn bị mặt bằng</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4312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Hoàn thiện công trình xây dựng.</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4330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ind w:left="72" w:hanging="90"/>
              <w:jc w:val="both"/>
              <w:rPr>
                <w:szCs w:val="26"/>
              </w:rPr>
            </w:pPr>
            <w:r w:rsidRPr="00C81BAA">
              <w:rPr>
                <w:szCs w:val="26"/>
              </w:rPr>
              <w:t xml:space="preserve">Hoạt động xây dựng chuyên dụng </w:t>
            </w:r>
          </w:p>
        </w:tc>
        <w:tc>
          <w:tcPr>
            <w:tcW w:w="1620" w:type="dxa"/>
            <w:shd w:val="clear" w:color="auto" w:fill="auto"/>
          </w:tcPr>
          <w:p w:rsidR="00A007DB" w:rsidRPr="00C81BAA" w:rsidRDefault="00A007DB" w:rsidP="00A007DB">
            <w:pPr>
              <w:spacing w:after="0"/>
              <w:jc w:val="center"/>
              <w:rPr>
                <w:szCs w:val="26"/>
              </w:rPr>
            </w:pPr>
            <w:r w:rsidRPr="00C81BAA">
              <w:rPr>
                <w:szCs w:val="26"/>
              </w:rPr>
              <w:t>4390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ind w:left="72" w:hanging="90"/>
              <w:jc w:val="both"/>
              <w:rPr>
                <w:szCs w:val="26"/>
              </w:rPr>
            </w:pPr>
            <w:r w:rsidRPr="00C81BAA">
              <w:rPr>
                <w:szCs w:val="26"/>
              </w:rPr>
              <w:t xml:space="preserve">Khai thác, xử lý và cung cấp nước </w:t>
            </w:r>
          </w:p>
        </w:tc>
        <w:tc>
          <w:tcPr>
            <w:tcW w:w="1620" w:type="dxa"/>
            <w:shd w:val="clear" w:color="auto" w:fill="auto"/>
          </w:tcPr>
          <w:p w:rsidR="00A007DB" w:rsidRPr="00C81BAA" w:rsidRDefault="00A007DB" w:rsidP="00A007DB">
            <w:pPr>
              <w:spacing w:after="0"/>
              <w:jc w:val="center"/>
              <w:rPr>
                <w:szCs w:val="26"/>
              </w:rPr>
            </w:pPr>
            <w:r w:rsidRPr="00C81BAA">
              <w:rPr>
                <w:szCs w:val="26"/>
              </w:rPr>
              <w:t>3600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ind w:left="72" w:hanging="90"/>
              <w:jc w:val="both"/>
              <w:rPr>
                <w:szCs w:val="26"/>
              </w:rPr>
            </w:pPr>
            <w:r w:rsidRPr="00C81BAA">
              <w:rPr>
                <w:szCs w:val="26"/>
              </w:rPr>
              <w:t xml:space="preserve">Thoát nước và xử lý nước thải </w:t>
            </w:r>
          </w:p>
        </w:tc>
        <w:tc>
          <w:tcPr>
            <w:tcW w:w="1620" w:type="dxa"/>
            <w:shd w:val="clear" w:color="auto" w:fill="auto"/>
          </w:tcPr>
          <w:p w:rsidR="00A007DB" w:rsidRPr="00C81BAA" w:rsidRDefault="00A007DB" w:rsidP="00A007DB">
            <w:pPr>
              <w:spacing w:after="0"/>
              <w:jc w:val="center"/>
              <w:rPr>
                <w:szCs w:val="26"/>
              </w:rPr>
            </w:pPr>
            <w:r w:rsidRPr="00C81BAA">
              <w:rPr>
                <w:szCs w:val="26"/>
              </w:rPr>
              <w:t>3700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Dịch vụ lưu trú ngắn ngày</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5510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Cơ sở lưu trú khác</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5590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ind w:left="72" w:hanging="90"/>
              <w:jc w:val="both"/>
              <w:rPr>
                <w:szCs w:val="26"/>
              </w:rPr>
            </w:pPr>
            <w:r w:rsidRPr="00C81BAA">
              <w:rPr>
                <w:szCs w:val="26"/>
              </w:rPr>
              <w:t xml:space="preserve">Dịch vụ ăn uống </w:t>
            </w:r>
          </w:p>
        </w:tc>
        <w:tc>
          <w:tcPr>
            <w:tcW w:w="1620" w:type="dxa"/>
            <w:shd w:val="clear" w:color="auto" w:fill="auto"/>
          </w:tcPr>
          <w:p w:rsidR="00A007DB" w:rsidRPr="004366C4" w:rsidRDefault="00A007DB" w:rsidP="00A007DB">
            <w:pPr>
              <w:keepNext/>
              <w:overflowPunct w:val="0"/>
              <w:autoSpaceDE w:val="0"/>
              <w:autoSpaceDN w:val="0"/>
              <w:adjustRightInd w:val="0"/>
              <w:spacing w:after="0"/>
              <w:jc w:val="center"/>
              <w:textAlignment w:val="baseline"/>
              <w:outlineLvl w:val="2"/>
              <w:rPr>
                <w:szCs w:val="26"/>
              </w:rPr>
            </w:pPr>
          </w:p>
        </w:tc>
      </w:tr>
      <w:tr w:rsidR="00A007DB" w:rsidRPr="00C81BAA" w:rsidTr="00A007DB">
        <w:trPr>
          <w:cantSplit/>
        </w:trPr>
        <w:tc>
          <w:tcPr>
            <w:tcW w:w="630" w:type="dxa"/>
            <w:shd w:val="clear" w:color="auto" w:fill="auto"/>
          </w:tcPr>
          <w:p w:rsidR="00A007DB" w:rsidRPr="004366C4" w:rsidRDefault="00A007DB" w:rsidP="00A007DB">
            <w:pPr>
              <w:pStyle w:val="ListParagraph"/>
              <w:keepNext/>
              <w:numPr>
                <w:ilvl w:val="0"/>
                <w:numId w:val="89"/>
              </w:numPr>
              <w:overflowPunct w:val="0"/>
              <w:autoSpaceDE w:val="0"/>
              <w:autoSpaceDN w:val="0"/>
              <w:adjustRightInd w:val="0"/>
              <w:spacing w:after="0"/>
              <w:ind w:left="0" w:firstLine="0"/>
              <w:jc w:val="both"/>
              <w:textAlignment w:val="baseline"/>
              <w:outlineLvl w:val="2"/>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Nhà hàng và các dịch vụ ăn uống phục vụ lưu động</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5610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hanging="18"/>
              <w:jc w:val="both"/>
              <w:rPr>
                <w:szCs w:val="26"/>
              </w:rPr>
            </w:pPr>
            <w:r w:rsidRPr="00C81BAA">
              <w:rPr>
                <w:szCs w:val="26"/>
              </w:rPr>
              <w:t>Cung cấp dịch vụ ăn uống theo hợp đồng không thường xuyên với khách hàng (phục vụ tiệc, hội họp, đám cưới...)</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5621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Dịch vụ ăn uống khác</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5629</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Dịch vụ phục vụ đồ uống</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5630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jc w:val="both"/>
              <w:rPr>
                <w:szCs w:val="26"/>
              </w:rPr>
            </w:pPr>
            <w:r w:rsidRPr="00C81BAA">
              <w:rPr>
                <w:szCs w:val="26"/>
              </w:rPr>
              <w:t xml:space="preserve">Sửa chữa máy vi tính và thiết bị liên lạc </w:t>
            </w:r>
          </w:p>
        </w:tc>
        <w:tc>
          <w:tcPr>
            <w:tcW w:w="1620" w:type="dxa"/>
            <w:shd w:val="clear" w:color="auto" w:fill="auto"/>
          </w:tcPr>
          <w:p w:rsidR="00A007DB" w:rsidRPr="00C81BAA" w:rsidRDefault="00A007DB" w:rsidP="00A007DB">
            <w:pPr>
              <w:pStyle w:val="ListParagraph"/>
              <w:spacing w:after="0"/>
              <w:ind w:left="0"/>
              <w:jc w:val="center"/>
              <w:rPr>
                <w:szCs w:val="26"/>
              </w:rPr>
            </w:pPr>
            <w:r w:rsidRPr="00C81BAA">
              <w:rPr>
                <w:szCs w:val="26"/>
              </w:rPr>
              <w:t>3319</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jc w:val="both"/>
              <w:rPr>
                <w:szCs w:val="26"/>
              </w:rPr>
            </w:pPr>
            <w:r w:rsidRPr="00C81BAA">
              <w:rPr>
                <w:szCs w:val="26"/>
              </w:rPr>
              <w:t xml:space="preserve">Sửa chữa thiết bị nghe nhìn điện tử gia dụng </w:t>
            </w:r>
          </w:p>
        </w:tc>
        <w:tc>
          <w:tcPr>
            <w:tcW w:w="1620" w:type="dxa"/>
            <w:shd w:val="clear" w:color="auto" w:fill="auto"/>
          </w:tcPr>
          <w:p w:rsidR="00A007DB" w:rsidRPr="00C81BAA" w:rsidRDefault="00A007DB" w:rsidP="00A007DB">
            <w:pPr>
              <w:pStyle w:val="ListParagraph"/>
              <w:spacing w:after="0"/>
              <w:ind w:left="0"/>
              <w:jc w:val="center"/>
              <w:rPr>
                <w:szCs w:val="26"/>
              </w:rPr>
            </w:pPr>
            <w:r w:rsidRPr="00C81BAA">
              <w:rPr>
                <w:szCs w:val="26"/>
              </w:rPr>
              <w:t>3319</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jc w:val="both"/>
              <w:rPr>
                <w:szCs w:val="26"/>
              </w:rPr>
            </w:pPr>
            <w:r w:rsidRPr="00C81BAA">
              <w:rPr>
                <w:szCs w:val="26"/>
              </w:rPr>
              <w:t xml:space="preserve">Sửa chữa thiết bị đồ dùng gia đình </w:t>
            </w:r>
          </w:p>
        </w:tc>
        <w:tc>
          <w:tcPr>
            <w:tcW w:w="1620" w:type="dxa"/>
            <w:shd w:val="clear" w:color="auto" w:fill="auto"/>
          </w:tcPr>
          <w:p w:rsidR="00A007DB" w:rsidRPr="00C81BAA" w:rsidRDefault="00A007DB" w:rsidP="00A007DB">
            <w:pPr>
              <w:pStyle w:val="ListParagraph"/>
              <w:spacing w:after="0"/>
              <w:ind w:left="0"/>
              <w:jc w:val="center"/>
              <w:rPr>
                <w:szCs w:val="26"/>
              </w:rPr>
            </w:pPr>
            <w:r w:rsidRPr="00C81BAA">
              <w:rPr>
                <w:szCs w:val="26"/>
              </w:rPr>
              <w:t>3319</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Khai thác và thu gom than cứng</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0510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Khai thác và thu gom than non</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0520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Khai thác dầu thô</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0610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Khai thác khí đốt tự nhiên</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0620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Khai thác quặng sắt</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0710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 xml:space="preserve">Khai thác quặng kim loại khác không chứa sắt </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0722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 xml:space="preserve">Khai thác quặng kim loại quí hiếm </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0730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 xml:space="preserve">Khai thác đá, cát, sỏi, đất sét </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0810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ind w:left="72" w:hanging="90"/>
              <w:jc w:val="both"/>
              <w:rPr>
                <w:szCs w:val="26"/>
                <w:lang w:val="vi-VN"/>
              </w:rPr>
            </w:pPr>
            <w:r w:rsidRPr="00C81BAA">
              <w:rPr>
                <w:szCs w:val="26"/>
                <w:lang w:val="vi-VN"/>
              </w:rPr>
              <w:t>Khai thác khoáng hoá chất và khoáng phân bón</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0891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ind w:left="72" w:hanging="90"/>
              <w:jc w:val="both"/>
              <w:rPr>
                <w:szCs w:val="26"/>
                <w:lang w:val="vi-VN"/>
              </w:rPr>
            </w:pPr>
            <w:r w:rsidRPr="00C81BAA">
              <w:rPr>
                <w:szCs w:val="26"/>
                <w:lang w:val="vi-VN"/>
              </w:rPr>
              <w:t>Khai thác và thu gom than bùn</w:t>
            </w:r>
          </w:p>
        </w:tc>
        <w:tc>
          <w:tcPr>
            <w:tcW w:w="1620" w:type="dxa"/>
            <w:shd w:val="clear" w:color="auto" w:fill="auto"/>
          </w:tcPr>
          <w:p w:rsidR="00A007DB" w:rsidRPr="00C81BAA" w:rsidRDefault="00A007DB" w:rsidP="00A007DB">
            <w:pPr>
              <w:spacing w:after="0"/>
              <w:jc w:val="center"/>
              <w:rPr>
                <w:szCs w:val="26"/>
                <w:lang w:val="vi-VN"/>
              </w:rPr>
            </w:pPr>
            <w:r w:rsidRPr="00C81BAA">
              <w:rPr>
                <w:szCs w:val="26"/>
                <w:lang w:val="vi-VN"/>
              </w:rPr>
              <w:t>0892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Khai thác muối</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0893</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Khai khoáng khác chưa được phân vào đâu</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0899</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Hoạt động dịch vụ hỗ trợ khai thác dầu thô và khí tự nhiên</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0910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Hoạt động dịch vụ hỗ trợ khai thác mỏ và quặng khác</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0990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ind w:left="72" w:hanging="90"/>
              <w:jc w:val="both"/>
              <w:rPr>
                <w:szCs w:val="26"/>
              </w:rPr>
            </w:pPr>
            <w:r w:rsidRPr="00C81BAA">
              <w:rPr>
                <w:szCs w:val="26"/>
              </w:rPr>
              <w:t xml:space="preserve">Khai thác gỗ </w:t>
            </w:r>
          </w:p>
        </w:tc>
        <w:tc>
          <w:tcPr>
            <w:tcW w:w="1620" w:type="dxa"/>
            <w:shd w:val="clear" w:color="auto" w:fill="auto"/>
          </w:tcPr>
          <w:p w:rsidR="00A007DB" w:rsidRPr="00C81BAA" w:rsidRDefault="00A007DB" w:rsidP="00A007DB">
            <w:pPr>
              <w:spacing w:after="0"/>
              <w:jc w:val="center"/>
              <w:rPr>
                <w:szCs w:val="26"/>
              </w:rPr>
            </w:pPr>
            <w:r w:rsidRPr="00C81BAA">
              <w:rPr>
                <w:szCs w:val="26"/>
              </w:rPr>
              <w:t>0221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0"/>
              <w:jc w:val="both"/>
              <w:rPr>
                <w:szCs w:val="26"/>
              </w:rPr>
            </w:pPr>
            <w:r w:rsidRPr="00C81BAA">
              <w:rPr>
                <w:szCs w:val="26"/>
              </w:rPr>
              <w:t>Khai thác lâm sản khác trừ gỗ</w:t>
            </w:r>
          </w:p>
        </w:tc>
        <w:tc>
          <w:tcPr>
            <w:tcW w:w="1620" w:type="dxa"/>
            <w:shd w:val="clear" w:color="auto" w:fill="auto"/>
          </w:tcPr>
          <w:p w:rsidR="00A007DB" w:rsidRPr="00C81BAA" w:rsidRDefault="00A007DB" w:rsidP="00A007DB">
            <w:pPr>
              <w:pStyle w:val="ListParagraph"/>
              <w:spacing w:after="0"/>
              <w:ind w:left="0"/>
              <w:jc w:val="center"/>
              <w:rPr>
                <w:szCs w:val="26"/>
              </w:rPr>
            </w:pPr>
            <w:r w:rsidRPr="00C81BAA">
              <w:rPr>
                <w:szCs w:val="26"/>
              </w:rPr>
              <w:t>0222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ind w:left="72" w:hanging="90"/>
              <w:jc w:val="both"/>
              <w:rPr>
                <w:szCs w:val="26"/>
              </w:rPr>
            </w:pPr>
            <w:r w:rsidRPr="00C81BAA">
              <w:rPr>
                <w:szCs w:val="26"/>
              </w:rPr>
              <w:t xml:space="preserve"> Thu nhặt sản phẩm từ rừng không phải gỗ và lâm sản khác </w:t>
            </w:r>
          </w:p>
        </w:tc>
        <w:tc>
          <w:tcPr>
            <w:tcW w:w="1620" w:type="dxa"/>
            <w:shd w:val="clear" w:color="auto" w:fill="auto"/>
          </w:tcPr>
          <w:p w:rsidR="00A007DB" w:rsidRPr="00C81BAA" w:rsidRDefault="00A007DB" w:rsidP="00A007DB">
            <w:pPr>
              <w:spacing w:after="0"/>
              <w:jc w:val="center"/>
              <w:rPr>
                <w:szCs w:val="26"/>
              </w:rPr>
            </w:pPr>
            <w:r w:rsidRPr="00C81BAA">
              <w:rPr>
                <w:szCs w:val="26"/>
              </w:rPr>
              <w:t>0230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ind w:left="72" w:hanging="90"/>
              <w:jc w:val="both"/>
              <w:rPr>
                <w:szCs w:val="26"/>
              </w:rPr>
            </w:pPr>
            <w:r w:rsidRPr="00C81BAA">
              <w:rPr>
                <w:szCs w:val="26"/>
              </w:rPr>
              <w:t xml:space="preserve"> Hoạt động dịch vụ lâm nghiệp </w:t>
            </w:r>
          </w:p>
        </w:tc>
        <w:tc>
          <w:tcPr>
            <w:tcW w:w="1620" w:type="dxa"/>
            <w:shd w:val="clear" w:color="auto" w:fill="auto"/>
          </w:tcPr>
          <w:p w:rsidR="00A007DB" w:rsidRPr="00C81BAA" w:rsidRDefault="00A007DB" w:rsidP="00A007DB">
            <w:pPr>
              <w:spacing w:after="0"/>
              <w:jc w:val="center"/>
              <w:rPr>
                <w:szCs w:val="26"/>
              </w:rPr>
            </w:pPr>
            <w:r w:rsidRPr="00C81BAA">
              <w:rPr>
                <w:szCs w:val="26"/>
              </w:rPr>
              <w:t>0240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pStyle w:val="ListParagraph"/>
              <w:spacing w:after="0"/>
              <w:ind w:left="72" w:hanging="90"/>
              <w:jc w:val="both"/>
              <w:rPr>
                <w:szCs w:val="26"/>
              </w:rPr>
            </w:pPr>
            <w:r w:rsidRPr="00C81BAA">
              <w:rPr>
                <w:szCs w:val="26"/>
              </w:rPr>
              <w:t>Khai thác thuỷ sản biển</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0311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pStyle w:val="ListParagraph"/>
              <w:spacing w:after="0"/>
              <w:ind w:left="72" w:hanging="90"/>
              <w:jc w:val="both"/>
              <w:rPr>
                <w:szCs w:val="26"/>
              </w:rPr>
            </w:pPr>
            <w:r w:rsidRPr="00C81BAA">
              <w:rPr>
                <w:szCs w:val="26"/>
              </w:rPr>
              <w:t>Khai thác thuỷ sản nội địa</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0312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pStyle w:val="ListParagraph"/>
              <w:spacing w:after="0"/>
              <w:ind w:left="72" w:hanging="90"/>
              <w:jc w:val="both"/>
              <w:rPr>
                <w:szCs w:val="26"/>
              </w:rPr>
            </w:pPr>
            <w:r w:rsidRPr="00C81BAA">
              <w:rPr>
                <w:szCs w:val="26"/>
              </w:rPr>
              <w:t>Nuôi trồng thuỷ sản biển</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0321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pStyle w:val="ListParagraph"/>
              <w:spacing w:after="0"/>
              <w:ind w:left="72" w:hanging="90"/>
              <w:jc w:val="both"/>
              <w:rPr>
                <w:szCs w:val="26"/>
              </w:rPr>
            </w:pPr>
            <w:r w:rsidRPr="00C81BAA">
              <w:rPr>
                <w:szCs w:val="26"/>
              </w:rPr>
              <w:t>Nuôi trồng thuỷ sản nội địa</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0322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pStyle w:val="ListParagraph"/>
              <w:spacing w:after="0"/>
              <w:ind w:left="72" w:hanging="90"/>
              <w:jc w:val="both"/>
              <w:rPr>
                <w:szCs w:val="26"/>
              </w:rPr>
            </w:pPr>
            <w:r w:rsidRPr="00C81BAA">
              <w:rPr>
                <w:szCs w:val="26"/>
              </w:rPr>
              <w:t>Sản xuất giống thuỷ sản</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0323</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pStyle w:val="ListParagraph"/>
              <w:spacing w:after="0"/>
              <w:ind w:left="72" w:hanging="90"/>
              <w:jc w:val="both"/>
              <w:rPr>
                <w:szCs w:val="26"/>
              </w:rPr>
            </w:pPr>
            <w:r w:rsidRPr="00C81BAA">
              <w:rPr>
                <w:szCs w:val="26"/>
              </w:rPr>
              <w:t>Hoạt động của các cơ sở thể thao</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9311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pStyle w:val="ListParagraph"/>
              <w:spacing w:after="0"/>
              <w:ind w:left="72" w:hanging="90"/>
              <w:jc w:val="both"/>
              <w:rPr>
                <w:szCs w:val="26"/>
              </w:rPr>
            </w:pPr>
            <w:r w:rsidRPr="00C81BAA">
              <w:rPr>
                <w:szCs w:val="26"/>
              </w:rPr>
              <w:t>Hoạt động của các câu lạc bộ thể thao</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9312</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Hoạt động của các công viên vui chơi và công viên theo chủ đề</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9321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ind w:left="72" w:hanging="90"/>
              <w:jc w:val="both"/>
              <w:rPr>
                <w:szCs w:val="26"/>
              </w:rPr>
            </w:pPr>
            <w:r w:rsidRPr="00C81BAA">
              <w:rPr>
                <w:szCs w:val="26"/>
              </w:rPr>
              <w:t>Hoạt động hỗ trợ dịch vụ tài chính chưa được phân vào đâu</w:t>
            </w:r>
          </w:p>
          <w:p w:rsidR="00A007DB" w:rsidRPr="00C81BAA" w:rsidRDefault="00A007DB" w:rsidP="00A007DB">
            <w:pPr>
              <w:spacing w:after="0"/>
              <w:ind w:left="72" w:hanging="90"/>
              <w:jc w:val="both"/>
              <w:rPr>
                <w:szCs w:val="26"/>
              </w:rPr>
            </w:pPr>
            <w:r w:rsidRPr="00C81BAA">
              <w:rPr>
                <w:szCs w:val="26"/>
              </w:rPr>
              <w:t>Chi tiết:</w:t>
            </w:r>
          </w:p>
          <w:p w:rsidR="00A007DB" w:rsidRPr="00C81BAA" w:rsidRDefault="00A007DB" w:rsidP="00A007DB">
            <w:pPr>
              <w:spacing w:after="0"/>
              <w:ind w:left="72" w:hanging="90"/>
              <w:jc w:val="both"/>
              <w:rPr>
                <w:szCs w:val="26"/>
              </w:rPr>
            </w:pPr>
            <w:r w:rsidRPr="00C81BAA">
              <w:rPr>
                <w:szCs w:val="26"/>
              </w:rPr>
              <w:t>- Hoạt động tư vấn đầu tư</w:t>
            </w:r>
          </w:p>
        </w:tc>
        <w:tc>
          <w:tcPr>
            <w:tcW w:w="1620" w:type="dxa"/>
            <w:shd w:val="clear" w:color="auto" w:fill="auto"/>
          </w:tcPr>
          <w:p w:rsidR="00A007DB" w:rsidRPr="00C81BAA" w:rsidRDefault="00A007DB" w:rsidP="00A007DB">
            <w:pPr>
              <w:spacing w:after="0"/>
              <w:jc w:val="center"/>
              <w:rPr>
                <w:szCs w:val="26"/>
              </w:rPr>
            </w:pPr>
            <w:r w:rsidRPr="00C81BAA">
              <w:rPr>
                <w:szCs w:val="26"/>
              </w:rPr>
              <w:t>6619</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ind w:left="72" w:hanging="90"/>
              <w:jc w:val="both"/>
              <w:rPr>
                <w:szCs w:val="26"/>
              </w:rPr>
            </w:pPr>
            <w:r w:rsidRPr="00C81BAA">
              <w:rPr>
                <w:szCs w:val="26"/>
              </w:rPr>
              <w:t>Sản xuất thuốc, hoá dược và dược liệu</w:t>
            </w:r>
          </w:p>
        </w:tc>
        <w:tc>
          <w:tcPr>
            <w:tcW w:w="1620" w:type="dxa"/>
            <w:shd w:val="clear" w:color="auto" w:fill="auto"/>
          </w:tcPr>
          <w:p w:rsidR="00A007DB" w:rsidRPr="00C81BAA" w:rsidRDefault="00A007DB" w:rsidP="00A007DB">
            <w:pPr>
              <w:spacing w:after="0"/>
              <w:jc w:val="center"/>
              <w:rPr>
                <w:szCs w:val="26"/>
              </w:rPr>
            </w:pPr>
            <w:r w:rsidRPr="00C81BAA">
              <w:rPr>
                <w:szCs w:val="26"/>
              </w:rPr>
              <w:t>2100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pStyle w:val="ListParagraph"/>
              <w:spacing w:after="0"/>
              <w:ind w:left="72" w:hanging="90"/>
              <w:jc w:val="both"/>
              <w:rPr>
                <w:szCs w:val="26"/>
              </w:rPr>
            </w:pPr>
            <w:r w:rsidRPr="00C81BAA">
              <w:rPr>
                <w:szCs w:val="26"/>
              </w:rPr>
              <w:t>Sản xuất thiết bị, dụng cụ y tế, nha khoa, chỉnh hình và phục hồi chức năng</w:t>
            </w:r>
          </w:p>
        </w:tc>
        <w:tc>
          <w:tcPr>
            <w:tcW w:w="1620" w:type="dxa"/>
            <w:shd w:val="clear" w:color="auto" w:fill="auto"/>
          </w:tcPr>
          <w:p w:rsidR="00A007DB" w:rsidRPr="00C81BAA" w:rsidRDefault="00A007DB" w:rsidP="00A007DB">
            <w:pPr>
              <w:pStyle w:val="ListParagraph"/>
              <w:spacing w:after="0"/>
              <w:ind w:left="84"/>
              <w:jc w:val="center"/>
              <w:rPr>
                <w:szCs w:val="26"/>
              </w:rPr>
            </w:pPr>
            <w:r w:rsidRPr="00C81BAA">
              <w:rPr>
                <w:szCs w:val="26"/>
              </w:rPr>
              <w:t>3250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ind w:left="72" w:hanging="90"/>
              <w:jc w:val="both"/>
              <w:rPr>
                <w:szCs w:val="26"/>
              </w:rPr>
            </w:pPr>
            <w:r w:rsidRPr="00C81BAA">
              <w:rPr>
                <w:szCs w:val="26"/>
              </w:rPr>
              <w:t xml:space="preserve">Nghiên cứu và phát triển thực nghiệm khoa học tự nhiên và kỹ thuật </w:t>
            </w:r>
          </w:p>
          <w:p w:rsidR="00A007DB" w:rsidRPr="00C81BAA" w:rsidRDefault="00A007DB" w:rsidP="00A007DB">
            <w:pPr>
              <w:spacing w:after="0"/>
              <w:ind w:left="72" w:hanging="90"/>
              <w:jc w:val="both"/>
              <w:rPr>
                <w:szCs w:val="26"/>
              </w:rPr>
            </w:pPr>
            <w:r w:rsidRPr="00C81BAA">
              <w:rPr>
                <w:szCs w:val="26"/>
              </w:rPr>
              <w:t>Chi tiết</w:t>
            </w:r>
          </w:p>
          <w:p w:rsidR="00A007DB" w:rsidRPr="00C81BAA" w:rsidRDefault="00A007DB" w:rsidP="00A007DB">
            <w:pPr>
              <w:numPr>
                <w:ilvl w:val="0"/>
                <w:numId w:val="90"/>
              </w:numPr>
              <w:spacing w:after="0"/>
              <w:ind w:left="72" w:hanging="90"/>
              <w:jc w:val="both"/>
              <w:rPr>
                <w:szCs w:val="26"/>
              </w:rPr>
            </w:pPr>
            <w:r w:rsidRPr="00C81BAA">
              <w:rPr>
                <w:szCs w:val="26"/>
              </w:rPr>
              <w:t xml:space="preserve">Ứng dụng công nghệ vi sinh </w:t>
            </w:r>
          </w:p>
        </w:tc>
        <w:tc>
          <w:tcPr>
            <w:tcW w:w="1620" w:type="dxa"/>
            <w:shd w:val="clear" w:color="auto" w:fill="auto"/>
          </w:tcPr>
          <w:p w:rsidR="00A007DB" w:rsidRPr="00C81BAA" w:rsidRDefault="00A007DB" w:rsidP="00A007DB">
            <w:pPr>
              <w:spacing w:after="0"/>
              <w:jc w:val="center"/>
              <w:rPr>
                <w:szCs w:val="26"/>
              </w:rPr>
            </w:pPr>
            <w:r w:rsidRPr="00C81BAA">
              <w:rPr>
                <w:szCs w:val="26"/>
              </w:rPr>
              <w:t>7210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ind w:left="72" w:hanging="90"/>
              <w:jc w:val="both"/>
              <w:rPr>
                <w:szCs w:val="26"/>
              </w:rPr>
            </w:pPr>
            <w:r w:rsidRPr="00C81BAA">
              <w:rPr>
                <w:szCs w:val="26"/>
              </w:rPr>
              <w:t>Hoạt động sản xuất phim điện ảnh, phim video và chương trình truyền hình</w:t>
            </w:r>
          </w:p>
          <w:p w:rsidR="00A007DB" w:rsidRPr="00C81BAA" w:rsidRDefault="00A007DB" w:rsidP="00A007DB">
            <w:pPr>
              <w:spacing w:after="0"/>
              <w:ind w:left="72" w:hanging="90"/>
              <w:jc w:val="both"/>
              <w:rPr>
                <w:szCs w:val="26"/>
              </w:rPr>
            </w:pPr>
            <w:r w:rsidRPr="00C81BAA">
              <w:rPr>
                <w:szCs w:val="26"/>
              </w:rPr>
              <w:t xml:space="preserve">Chi tiết: </w:t>
            </w:r>
          </w:p>
          <w:p w:rsidR="00A007DB" w:rsidRPr="00C81BAA" w:rsidRDefault="00A007DB" w:rsidP="00A007DB">
            <w:pPr>
              <w:spacing w:after="0"/>
              <w:ind w:left="72" w:hanging="90"/>
              <w:jc w:val="both"/>
              <w:rPr>
                <w:szCs w:val="26"/>
              </w:rPr>
            </w:pPr>
            <w:r w:rsidRPr="00C81BAA">
              <w:rPr>
                <w:szCs w:val="26"/>
              </w:rPr>
              <w:t>- Hoạt động sản xuất chương trình truyền hình, ghi âm, truyền dẫn số mắt đất</w:t>
            </w:r>
          </w:p>
        </w:tc>
        <w:tc>
          <w:tcPr>
            <w:tcW w:w="1620" w:type="dxa"/>
            <w:shd w:val="clear" w:color="auto" w:fill="auto"/>
          </w:tcPr>
          <w:p w:rsidR="00A007DB" w:rsidRPr="00C81BAA" w:rsidRDefault="00A007DB" w:rsidP="00A007DB">
            <w:pPr>
              <w:spacing w:after="0"/>
              <w:jc w:val="center"/>
              <w:rPr>
                <w:szCs w:val="26"/>
              </w:rPr>
            </w:pPr>
            <w:r w:rsidRPr="00C81BAA">
              <w:rPr>
                <w:szCs w:val="26"/>
              </w:rPr>
              <w:t>5911</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ind w:left="72" w:hanging="90"/>
              <w:jc w:val="both"/>
              <w:rPr>
                <w:szCs w:val="26"/>
              </w:rPr>
            </w:pPr>
            <w:r w:rsidRPr="00C81BAA">
              <w:rPr>
                <w:szCs w:val="26"/>
              </w:rPr>
              <w:t>Hoạt động viễn thông có dây</w:t>
            </w:r>
          </w:p>
        </w:tc>
        <w:tc>
          <w:tcPr>
            <w:tcW w:w="1620" w:type="dxa"/>
            <w:shd w:val="clear" w:color="auto" w:fill="auto"/>
          </w:tcPr>
          <w:p w:rsidR="00A007DB" w:rsidRPr="00C81BAA" w:rsidRDefault="00A007DB" w:rsidP="00A007DB">
            <w:pPr>
              <w:spacing w:after="0"/>
              <w:jc w:val="center"/>
              <w:rPr>
                <w:szCs w:val="26"/>
              </w:rPr>
            </w:pPr>
            <w:r w:rsidRPr="00C81BAA">
              <w:rPr>
                <w:szCs w:val="26"/>
              </w:rPr>
              <w:t>6110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ind w:left="72" w:hanging="90"/>
              <w:jc w:val="both"/>
              <w:rPr>
                <w:szCs w:val="26"/>
              </w:rPr>
            </w:pPr>
            <w:r w:rsidRPr="00C81BAA">
              <w:rPr>
                <w:szCs w:val="26"/>
              </w:rPr>
              <w:t>Hoạt động viễn thông không dây</w:t>
            </w:r>
          </w:p>
        </w:tc>
        <w:tc>
          <w:tcPr>
            <w:tcW w:w="1620" w:type="dxa"/>
            <w:shd w:val="clear" w:color="auto" w:fill="auto"/>
          </w:tcPr>
          <w:p w:rsidR="00A007DB" w:rsidRPr="00C81BAA" w:rsidRDefault="00A007DB" w:rsidP="00A007DB">
            <w:pPr>
              <w:spacing w:after="0"/>
              <w:jc w:val="center"/>
              <w:rPr>
                <w:szCs w:val="26"/>
              </w:rPr>
            </w:pPr>
            <w:r w:rsidRPr="00C81BAA">
              <w:rPr>
                <w:szCs w:val="26"/>
              </w:rPr>
              <w:t>6120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ind w:left="72" w:hanging="90"/>
              <w:jc w:val="both"/>
              <w:rPr>
                <w:szCs w:val="26"/>
              </w:rPr>
            </w:pPr>
            <w:r w:rsidRPr="00C81BAA">
              <w:rPr>
                <w:szCs w:val="26"/>
              </w:rPr>
              <w:t>Hoạt động viễn thông khác</w:t>
            </w:r>
          </w:p>
          <w:p w:rsidR="00A007DB" w:rsidRPr="00C81BAA" w:rsidRDefault="00A007DB" w:rsidP="00A007DB">
            <w:pPr>
              <w:spacing w:after="0"/>
              <w:ind w:left="72" w:hanging="90"/>
              <w:jc w:val="both"/>
              <w:rPr>
                <w:szCs w:val="26"/>
              </w:rPr>
            </w:pPr>
            <w:r w:rsidRPr="00C81BAA">
              <w:rPr>
                <w:szCs w:val="26"/>
              </w:rPr>
              <w:t>Chi tiết:</w:t>
            </w:r>
          </w:p>
          <w:p w:rsidR="00A007DB" w:rsidRPr="00C81BAA" w:rsidRDefault="00A007DB" w:rsidP="00A007DB">
            <w:pPr>
              <w:spacing w:after="0"/>
              <w:ind w:left="72" w:hanging="90"/>
              <w:jc w:val="both"/>
              <w:rPr>
                <w:szCs w:val="26"/>
              </w:rPr>
            </w:pPr>
            <w:r w:rsidRPr="00C81BAA">
              <w:rPr>
                <w:szCs w:val="26"/>
              </w:rPr>
              <w:t>- Dịch vụ công nghệ thông tin</w:t>
            </w:r>
          </w:p>
          <w:p w:rsidR="00A007DB" w:rsidRPr="00C81BAA" w:rsidRDefault="00A007DB" w:rsidP="00A007DB">
            <w:pPr>
              <w:spacing w:after="0"/>
              <w:ind w:left="72" w:hanging="90"/>
              <w:jc w:val="both"/>
              <w:rPr>
                <w:szCs w:val="26"/>
              </w:rPr>
            </w:pPr>
            <w:r w:rsidRPr="00C81BAA">
              <w:rPr>
                <w:szCs w:val="26"/>
              </w:rPr>
              <w:t>- Dịch vụ viễn thông giá trị gia tăng</w:t>
            </w:r>
          </w:p>
          <w:p w:rsidR="00A007DB" w:rsidRPr="00C81BAA" w:rsidRDefault="00A007DB" w:rsidP="00A007DB">
            <w:pPr>
              <w:spacing w:after="0"/>
              <w:ind w:left="72" w:hanging="90"/>
              <w:jc w:val="both"/>
              <w:rPr>
                <w:szCs w:val="26"/>
              </w:rPr>
            </w:pPr>
            <w:r w:rsidRPr="00C81BAA">
              <w:rPr>
                <w:szCs w:val="26"/>
              </w:rPr>
              <w:t>- Đại lý dịch vụ viễn thông</w:t>
            </w:r>
          </w:p>
        </w:tc>
        <w:tc>
          <w:tcPr>
            <w:tcW w:w="1620" w:type="dxa"/>
            <w:shd w:val="clear" w:color="auto" w:fill="auto"/>
          </w:tcPr>
          <w:p w:rsidR="00A007DB" w:rsidRPr="00C81BAA" w:rsidRDefault="00A007DB" w:rsidP="00A007DB">
            <w:pPr>
              <w:spacing w:after="0"/>
              <w:jc w:val="center"/>
              <w:rPr>
                <w:szCs w:val="26"/>
              </w:rPr>
            </w:pPr>
            <w:r w:rsidRPr="00C81BAA">
              <w:rPr>
                <w:szCs w:val="26"/>
              </w:rPr>
              <w:t>6190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ind w:left="72" w:hanging="90"/>
              <w:jc w:val="both"/>
              <w:rPr>
                <w:szCs w:val="26"/>
              </w:rPr>
            </w:pPr>
            <w:r w:rsidRPr="00C81BAA">
              <w:rPr>
                <w:szCs w:val="26"/>
              </w:rPr>
              <w:t>Hoạt động dịch vụ công nghệ thông tin và dịch vụ khác liên quan đến máy vi tính</w:t>
            </w:r>
          </w:p>
        </w:tc>
        <w:tc>
          <w:tcPr>
            <w:tcW w:w="1620" w:type="dxa"/>
            <w:shd w:val="clear" w:color="auto" w:fill="auto"/>
          </w:tcPr>
          <w:p w:rsidR="00A007DB" w:rsidRPr="00C81BAA" w:rsidRDefault="00A007DB" w:rsidP="00A007DB">
            <w:pPr>
              <w:spacing w:after="0"/>
              <w:jc w:val="center"/>
              <w:rPr>
                <w:szCs w:val="26"/>
              </w:rPr>
            </w:pPr>
            <w:r w:rsidRPr="00C81BAA">
              <w:rPr>
                <w:szCs w:val="26"/>
              </w:rPr>
              <w:t>6209</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tcPr>
          <w:p w:rsidR="00A007DB" w:rsidRPr="00C81BAA" w:rsidRDefault="00A007DB" w:rsidP="00A007DB">
            <w:pPr>
              <w:spacing w:after="0"/>
              <w:ind w:left="72" w:hanging="90"/>
              <w:jc w:val="both"/>
              <w:rPr>
                <w:szCs w:val="26"/>
              </w:rPr>
            </w:pPr>
            <w:r w:rsidRPr="00C81BAA">
              <w:rPr>
                <w:szCs w:val="26"/>
              </w:rPr>
              <w:t>Xuất bản phần mềm</w:t>
            </w:r>
          </w:p>
        </w:tc>
        <w:tc>
          <w:tcPr>
            <w:tcW w:w="1620" w:type="dxa"/>
            <w:shd w:val="clear" w:color="auto" w:fill="auto"/>
          </w:tcPr>
          <w:p w:rsidR="00A007DB" w:rsidRPr="00C81BAA" w:rsidRDefault="00A007DB" w:rsidP="00A007DB">
            <w:pPr>
              <w:spacing w:after="0"/>
              <w:jc w:val="center"/>
              <w:rPr>
                <w:szCs w:val="26"/>
              </w:rPr>
            </w:pPr>
            <w:r w:rsidRPr="00C81BAA">
              <w:rPr>
                <w:szCs w:val="26"/>
              </w:rPr>
              <w:t>5820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spacing w:after="0"/>
              <w:ind w:left="72" w:hanging="90"/>
              <w:jc w:val="both"/>
              <w:rPr>
                <w:szCs w:val="26"/>
              </w:rPr>
            </w:pPr>
            <w:r w:rsidRPr="00C81BAA">
              <w:rPr>
                <w:szCs w:val="26"/>
              </w:rPr>
              <w:t>Hoạt động dịch vụ liên quan đến các cuộc gọi</w:t>
            </w:r>
          </w:p>
        </w:tc>
        <w:tc>
          <w:tcPr>
            <w:tcW w:w="1620" w:type="dxa"/>
            <w:shd w:val="clear" w:color="auto" w:fill="auto"/>
          </w:tcPr>
          <w:p w:rsidR="00A007DB" w:rsidRPr="00C81BAA" w:rsidRDefault="00A007DB" w:rsidP="00A007DB">
            <w:pPr>
              <w:spacing w:after="0"/>
              <w:jc w:val="center"/>
              <w:rPr>
                <w:szCs w:val="26"/>
              </w:rPr>
            </w:pPr>
            <w:r w:rsidRPr="00C81BAA">
              <w:rPr>
                <w:szCs w:val="26"/>
              </w:rPr>
              <w:t>8220</w:t>
            </w:r>
          </w:p>
        </w:tc>
      </w:tr>
      <w:tr w:rsidR="00A007DB" w:rsidRPr="00C81BAA" w:rsidTr="00A007DB">
        <w:trPr>
          <w:cantSplit/>
        </w:trPr>
        <w:tc>
          <w:tcPr>
            <w:tcW w:w="630" w:type="dxa"/>
            <w:shd w:val="clear" w:color="auto" w:fill="auto"/>
          </w:tcPr>
          <w:p w:rsidR="00A007DB" w:rsidRPr="004366C4" w:rsidRDefault="00A007DB" w:rsidP="00A007DB">
            <w:pPr>
              <w:pStyle w:val="ListParagraph"/>
              <w:keepNext/>
              <w:widowControl w:val="0"/>
              <w:numPr>
                <w:ilvl w:val="0"/>
                <w:numId w:val="89"/>
              </w:numPr>
              <w:overflowPunct w:val="0"/>
              <w:autoSpaceDE w:val="0"/>
              <w:autoSpaceDN w:val="0"/>
              <w:adjustRightInd w:val="0"/>
              <w:spacing w:after="0"/>
              <w:ind w:left="0" w:firstLine="0"/>
              <w:jc w:val="both"/>
              <w:textAlignment w:val="baseline"/>
              <w:outlineLvl w:val="0"/>
              <w:rPr>
                <w:szCs w:val="26"/>
              </w:rPr>
            </w:pPr>
          </w:p>
        </w:tc>
        <w:tc>
          <w:tcPr>
            <w:tcW w:w="7020" w:type="dxa"/>
            <w:shd w:val="clear" w:color="auto" w:fill="auto"/>
            <w:vAlign w:val="bottom"/>
          </w:tcPr>
          <w:p w:rsidR="00A007DB" w:rsidRPr="00C81BAA" w:rsidRDefault="00A007DB" w:rsidP="00A007DB">
            <w:pPr>
              <w:spacing w:after="0"/>
              <w:ind w:left="72" w:hanging="90"/>
              <w:jc w:val="both"/>
              <w:rPr>
                <w:szCs w:val="26"/>
              </w:rPr>
            </w:pPr>
            <w:r w:rsidRPr="00C81BAA">
              <w:rPr>
                <w:szCs w:val="26"/>
              </w:rPr>
              <w:t>Tổ chức giới thiệu và xúc tiến thương mại</w:t>
            </w:r>
          </w:p>
        </w:tc>
        <w:tc>
          <w:tcPr>
            <w:tcW w:w="1620" w:type="dxa"/>
            <w:shd w:val="clear" w:color="auto" w:fill="auto"/>
          </w:tcPr>
          <w:p w:rsidR="00A007DB" w:rsidRPr="00C81BAA" w:rsidRDefault="00A007DB" w:rsidP="00A007DB">
            <w:pPr>
              <w:spacing w:after="0"/>
              <w:jc w:val="center"/>
              <w:rPr>
                <w:szCs w:val="26"/>
              </w:rPr>
            </w:pPr>
            <w:r w:rsidRPr="00C81BAA">
              <w:rPr>
                <w:szCs w:val="26"/>
              </w:rPr>
              <w:t>8230</w:t>
            </w:r>
          </w:p>
        </w:tc>
      </w:tr>
    </w:tbl>
    <w:p w:rsidR="00DF08E1" w:rsidRPr="00FA4D42" w:rsidRDefault="0041799E" w:rsidP="00C03398">
      <w:pPr>
        <w:tabs>
          <w:tab w:val="left" w:pos="0"/>
        </w:tabs>
        <w:spacing w:before="120" w:after="120"/>
        <w:jc w:val="both"/>
        <w:rPr>
          <w:szCs w:val="26"/>
        </w:rPr>
      </w:pPr>
      <w:r>
        <w:rPr>
          <w:b/>
          <w:szCs w:val="26"/>
          <w:lang w:val="fr-FR"/>
        </w:rPr>
        <w:t xml:space="preserve">3. </w:t>
      </w:r>
      <w:r w:rsidR="008345A4" w:rsidRPr="00A007DB">
        <w:rPr>
          <w:b/>
          <w:szCs w:val="26"/>
          <w:lang w:val="fr-FR"/>
        </w:rPr>
        <w:t>Ngành nghề kinh doanh</w:t>
      </w:r>
      <w:bookmarkEnd w:id="76"/>
      <w:r w:rsidR="008345A4">
        <w:rPr>
          <w:szCs w:val="26"/>
        </w:rPr>
        <w:t>Công ty được phép kinh doanh tất cả các ngành nghề, lĩnh vực khác mà pháp luật không cấm.</w:t>
      </w:r>
    </w:p>
    <w:p w:rsidR="0076592F" w:rsidRPr="00FA4D42" w:rsidRDefault="008345A4" w:rsidP="00C03398">
      <w:pPr>
        <w:tabs>
          <w:tab w:val="left" w:pos="0"/>
        </w:tabs>
        <w:spacing w:before="120" w:after="120"/>
        <w:ind w:firstLine="720"/>
        <w:jc w:val="both"/>
        <w:rPr>
          <w:szCs w:val="26"/>
        </w:rPr>
      </w:pPr>
      <w:bookmarkStart w:id="77" w:name="_Toc292639334"/>
      <w:bookmarkStart w:id="78" w:name="_Toc393283842"/>
      <w:r>
        <w:rPr>
          <w:szCs w:val="26"/>
        </w:rPr>
        <w:t xml:space="preserve">Khi cần thiết Công ty quyết định việc chuyển hay mở rộng ngành nghề kinh doanh phù hợp với quy định của </w:t>
      </w:r>
      <w:r w:rsidR="00A76801">
        <w:rPr>
          <w:szCs w:val="26"/>
        </w:rPr>
        <w:t>P</w:t>
      </w:r>
      <w:r>
        <w:rPr>
          <w:szCs w:val="26"/>
        </w:rPr>
        <w:t>háp luật.</w:t>
      </w:r>
    </w:p>
    <w:p w:rsidR="005F5BAB" w:rsidRPr="00FA4D42" w:rsidRDefault="00CF7CB9" w:rsidP="00C03398">
      <w:pPr>
        <w:pStyle w:val="Heading2"/>
        <w:spacing w:before="240" w:after="120" w:line="276" w:lineRule="auto"/>
        <w:rPr>
          <w:szCs w:val="26"/>
          <w:lang w:val="vi-VN"/>
        </w:rPr>
      </w:pPr>
      <w:bookmarkStart w:id="79" w:name="_Toc394925556"/>
      <w:bookmarkStart w:id="80" w:name="_Toc394926834"/>
      <w:bookmarkStart w:id="81" w:name="_Toc394931928"/>
      <w:bookmarkStart w:id="82" w:name="_Toc394994042"/>
      <w:bookmarkStart w:id="83" w:name="_Toc421918704"/>
      <w:r>
        <w:rPr>
          <w:szCs w:val="26"/>
          <w:lang w:val="vi-VN"/>
        </w:rPr>
        <w:t>ĐIỀU 5.</w:t>
      </w:r>
      <w:r w:rsidRPr="00CF7CB9">
        <w:rPr>
          <w:szCs w:val="26"/>
          <w:lang w:val="vi-VN"/>
        </w:rPr>
        <w:t xml:space="preserve"> THỜI HẠN HOẠT ĐỘNG</w:t>
      </w:r>
      <w:bookmarkEnd w:id="77"/>
      <w:bookmarkEnd w:id="78"/>
      <w:bookmarkEnd w:id="79"/>
      <w:bookmarkEnd w:id="80"/>
      <w:bookmarkEnd w:id="81"/>
      <w:bookmarkEnd w:id="82"/>
      <w:bookmarkEnd w:id="83"/>
    </w:p>
    <w:p w:rsidR="00C7499B" w:rsidRPr="00FA4D42" w:rsidRDefault="008345A4" w:rsidP="00C03398">
      <w:pPr>
        <w:numPr>
          <w:ilvl w:val="1"/>
          <w:numId w:val="26"/>
        </w:numPr>
        <w:tabs>
          <w:tab w:val="clear" w:pos="1440"/>
          <w:tab w:val="left" w:pos="990"/>
        </w:tabs>
        <w:spacing w:before="120" w:after="120"/>
        <w:ind w:left="0" w:firstLine="720"/>
        <w:jc w:val="both"/>
        <w:rPr>
          <w:rFonts w:eastAsia="Times New Roman"/>
          <w:szCs w:val="26"/>
          <w:lang w:val="vi-VN"/>
        </w:rPr>
      </w:pPr>
      <w:r>
        <w:rPr>
          <w:rFonts w:eastAsia="Times New Roman"/>
          <w:szCs w:val="26"/>
          <w:lang w:val="vi-VN"/>
        </w:rPr>
        <w:t>Công ty cổ phần Hanel chính thức hoạt động kể từ ngày được cấp Giấy chứng nhận đăng ký doanh nghiệp.</w:t>
      </w:r>
    </w:p>
    <w:p w:rsidR="006A242F" w:rsidRPr="00FA4D42" w:rsidRDefault="008345A4" w:rsidP="00C03398">
      <w:pPr>
        <w:numPr>
          <w:ilvl w:val="1"/>
          <w:numId w:val="26"/>
        </w:numPr>
        <w:tabs>
          <w:tab w:val="clear" w:pos="1440"/>
          <w:tab w:val="left" w:pos="990"/>
        </w:tabs>
        <w:spacing w:before="120" w:after="120"/>
        <w:ind w:left="0" w:firstLine="720"/>
        <w:jc w:val="both"/>
        <w:rPr>
          <w:rFonts w:eastAsia="Times New Roman"/>
          <w:szCs w:val="26"/>
          <w:lang w:val="vi-VN"/>
        </w:rPr>
      </w:pPr>
      <w:r>
        <w:rPr>
          <w:rFonts w:eastAsia="Times New Roman"/>
          <w:szCs w:val="26"/>
          <w:lang w:val="vi-VN"/>
        </w:rPr>
        <w:t xml:space="preserve">Thời hạn hoạt động của Công ty do Đại hội đồng cổ đông quyết định và thực hiện theo Luật </w:t>
      </w:r>
      <w:r w:rsidR="00A76801">
        <w:rPr>
          <w:rFonts w:eastAsia="Times New Roman"/>
          <w:szCs w:val="26"/>
        </w:rPr>
        <w:t>D</w:t>
      </w:r>
      <w:r>
        <w:rPr>
          <w:rFonts w:eastAsia="Times New Roman"/>
          <w:szCs w:val="26"/>
          <w:lang w:val="vi-VN"/>
        </w:rPr>
        <w:t>oanh nghiệp và các văn bản quy định hiện hành.</w:t>
      </w:r>
    </w:p>
    <w:p w:rsidR="006274BD" w:rsidRPr="00FA4D42" w:rsidRDefault="00CF7CB9" w:rsidP="00C03398">
      <w:pPr>
        <w:pStyle w:val="Heading2"/>
        <w:spacing w:before="240" w:after="120" w:line="276" w:lineRule="auto"/>
        <w:rPr>
          <w:szCs w:val="26"/>
          <w:lang w:val="vi-VN"/>
        </w:rPr>
      </w:pPr>
      <w:bookmarkStart w:id="84" w:name="_Toc421918705"/>
      <w:r>
        <w:rPr>
          <w:szCs w:val="26"/>
          <w:lang w:val="vi-VN"/>
        </w:rPr>
        <w:t>ĐIỀU 6.</w:t>
      </w:r>
      <w:r w:rsidRPr="00CF7CB9">
        <w:rPr>
          <w:szCs w:val="26"/>
          <w:lang w:val="vi-VN"/>
        </w:rPr>
        <w:t xml:space="preserve"> NGUYÊN TẮC TỔ CHỨC VÀ HOẠT ĐỘNG</w:t>
      </w:r>
      <w:bookmarkEnd w:id="84"/>
    </w:p>
    <w:p w:rsidR="005A69BD" w:rsidRPr="00FA4D42" w:rsidRDefault="008345A4" w:rsidP="00C03398">
      <w:pPr>
        <w:numPr>
          <w:ilvl w:val="0"/>
          <w:numId w:val="76"/>
        </w:numPr>
        <w:tabs>
          <w:tab w:val="left" w:pos="990"/>
        </w:tabs>
        <w:spacing w:before="120" w:after="120"/>
        <w:ind w:left="0" w:firstLine="720"/>
        <w:jc w:val="both"/>
        <w:rPr>
          <w:rFonts w:eastAsia="Times New Roman"/>
          <w:szCs w:val="26"/>
          <w:lang w:val="vi-VN"/>
        </w:rPr>
      </w:pPr>
      <w:r>
        <w:rPr>
          <w:rFonts w:eastAsia="Times New Roman"/>
          <w:szCs w:val="26"/>
          <w:lang w:val="vi-VN"/>
        </w:rPr>
        <w:t xml:space="preserve">Công ty </w:t>
      </w:r>
      <w:r w:rsidR="00A76801">
        <w:rPr>
          <w:rFonts w:eastAsia="Times New Roman"/>
          <w:szCs w:val="26"/>
        </w:rPr>
        <w:t>c</w:t>
      </w:r>
      <w:r>
        <w:rPr>
          <w:rFonts w:eastAsia="Times New Roman"/>
          <w:szCs w:val="26"/>
          <w:lang w:val="vi-VN"/>
        </w:rPr>
        <w:t xml:space="preserve">ổ phần Hanel tổ chức và hoạt động theo nguyên tắc tự nguyện, bình đẳng, dân chủ và tôn trọng </w:t>
      </w:r>
      <w:r w:rsidR="00A76801">
        <w:rPr>
          <w:rFonts w:eastAsia="Times New Roman"/>
          <w:szCs w:val="26"/>
        </w:rPr>
        <w:t>P</w:t>
      </w:r>
      <w:r>
        <w:rPr>
          <w:rFonts w:eastAsia="Times New Roman"/>
          <w:szCs w:val="26"/>
          <w:lang w:val="vi-VN"/>
        </w:rPr>
        <w:t>háp luật.</w:t>
      </w:r>
    </w:p>
    <w:p w:rsidR="005A69BD" w:rsidRPr="00FA4D42" w:rsidRDefault="008345A4" w:rsidP="00C03398">
      <w:pPr>
        <w:numPr>
          <w:ilvl w:val="0"/>
          <w:numId w:val="76"/>
        </w:numPr>
        <w:tabs>
          <w:tab w:val="left" w:pos="990"/>
        </w:tabs>
        <w:spacing w:before="120" w:after="120"/>
        <w:ind w:left="0" w:firstLine="720"/>
        <w:jc w:val="both"/>
        <w:rPr>
          <w:rFonts w:eastAsia="Times New Roman"/>
          <w:szCs w:val="26"/>
          <w:lang w:val="vi-VN"/>
        </w:rPr>
      </w:pPr>
      <w:r>
        <w:rPr>
          <w:rFonts w:eastAsia="Times New Roman"/>
          <w:szCs w:val="26"/>
          <w:lang w:val="vi-VN"/>
        </w:rPr>
        <w:t xml:space="preserve">Cơ quan có thẩm quyền quyết định cao nhất của Công ty </w:t>
      </w:r>
      <w:r w:rsidR="00A76801">
        <w:rPr>
          <w:rFonts w:eastAsia="Times New Roman"/>
          <w:szCs w:val="26"/>
        </w:rPr>
        <w:t>c</w:t>
      </w:r>
      <w:r>
        <w:rPr>
          <w:rFonts w:eastAsia="Times New Roman"/>
          <w:szCs w:val="26"/>
          <w:lang w:val="vi-VN"/>
        </w:rPr>
        <w:t>ổ phần Hanel là Đại hội đồng cổ đông (ĐHĐCĐ).</w:t>
      </w:r>
    </w:p>
    <w:p w:rsidR="005A69BD" w:rsidRPr="00FA4D42" w:rsidRDefault="008345A4" w:rsidP="00C03398">
      <w:pPr>
        <w:numPr>
          <w:ilvl w:val="0"/>
          <w:numId w:val="76"/>
        </w:numPr>
        <w:tabs>
          <w:tab w:val="left" w:pos="990"/>
        </w:tabs>
        <w:spacing w:before="120" w:after="120"/>
        <w:ind w:left="0" w:firstLine="720"/>
        <w:jc w:val="both"/>
        <w:rPr>
          <w:rFonts w:eastAsia="Times New Roman"/>
          <w:szCs w:val="26"/>
          <w:lang w:val="vi-VN"/>
        </w:rPr>
      </w:pPr>
      <w:r>
        <w:rPr>
          <w:rFonts w:eastAsia="Times New Roman"/>
          <w:szCs w:val="26"/>
          <w:lang w:val="vi-VN"/>
        </w:rPr>
        <w:t>Hội đồng quản trị (HĐQT) là cơ quan quản lý Công ty, do Đại hội đồng cổ đông bầu và miễn nhiệm.</w:t>
      </w:r>
    </w:p>
    <w:p w:rsidR="005A69BD" w:rsidRPr="00FA4D42" w:rsidRDefault="008345A4" w:rsidP="00C03398">
      <w:pPr>
        <w:numPr>
          <w:ilvl w:val="0"/>
          <w:numId w:val="76"/>
        </w:numPr>
        <w:tabs>
          <w:tab w:val="left" w:pos="990"/>
        </w:tabs>
        <w:spacing w:before="120" w:after="120"/>
        <w:ind w:left="0" w:firstLine="720"/>
        <w:jc w:val="both"/>
        <w:rPr>
          <w:rFonts w:eastAsia="Times New Roman"/>
          <w:szCs w:val="26"/>
          <w:lang w:val="vi-VN"/>
        </w:rPr>
      </w:pPr>
      <w:r>
        <w:rPr>
          <w:rFonts w:eastAsia="Times New Roman"/>
          <w:szCs w:val="26"/>
          <w:lang w:val="vi-VN"/>
        </w:rPr>
        <w:t xml:space="preserve">Chủ tịch Hội đồng quản trị là người đại diện theo pháp luật của Công ty. </w:t>
      </w:r>
    </w:p>
    <w:p w:rsidR="005A69BD" w:rsidRPr="00FA4D42" w:rsidRDefault="008345A4" w:rsidP="00C03398">
      <w:pPr>
        <w:numPr>
          <w:ilvl w:val="0"/>
          <w:numId w:val="76"/>
        </w:numPr>
        <w:tabs>
          <w:tab w:val="left" w:pos="990"/>
        </w:tabs>
        <w:spacing w:before="120" w:after="120"/>
        <w:ind w:left="0" w:firstLine="720"/>
        <w:jc w:val="both"/>
        <w:rPr>
          <w:rFonts w:eastAsia="Times New Roman"/>
          <w:szCs w:val="26"/>
          <w:lang w:val="vi-VN"/>
        </w:rPr>
      </w:pPr>
      <w:r>
        <w:rPr>
          <w:rFonts w:eastAsia="Times New Roman"/>
          <w:szCs w:val="26"/>
          <w:lang w:val="vi-VN"/>
        </w:rPr>
        <w:t>Ban kiểm soát là cơ quan kiểm soát hoạt động của Công ty do Đại hội đồng cổ đông bầu và miễn nhiệm.</w:t>
      </w:r>
    </w:p>
    <w:p w:rsidR="005A69BD" w:rsidRPr="00542C4D" w:rsidRDefault="008345A4" w:rsidP="00C03398">
      <w:pPr>
        <w:numPr>
          <w:ilvl w:val="0"/>
          <w:numId w:val="76"/>
        </w:numPr>
        <w:tabs>
          <w:tab w:val="left" w:pos="990"/>
        </w:tabs>
        <w:spacing w:before="120" w:after="120"/>
        <w:ind w:left="0" w:firstLine="720"/>
        <w:jc w:val="both"/>
        <w:rPr>
          <w:rFonts w:eastAsia="Times New Roman"/>
          <w:szCs w:val="26"/>
          <w:lang w:val="vi-VN"/>
        </w:rPr>
      </w:pPr>
      <w:r>
        <w:rPr>
          <w:rFonts w:eastAsia="Times New Roman"/>
          <w:szCs w:val="26"/>
          <w:lang w:val="vi-VN"/>
        </w:rPr>
        <w:t xml:space="preserve">Tổng Giám đốc công ty do Hội đồng quản trị bổ nhiệm, miễn nhiệm hoặc thuê, </w:t>
      </w:r>
      <w:r>
        <w:rPr>
          <w:rFonts w:eastAsia="Times New Roman"/>
          <w:szCs w:val="26"/>
        </w:rPr>
        <w:t xml:space="preserve">là người </w:t>
      </w:r>
      <w:r>
        <w:rPr>
          <w:rFonts w:eastAsia="Times New Roman"/>
          <w:szCs w:val="26"/>
          <w:lang w:val="vi-VN"/>
        </w:rPr>
        <w:t xml:space="preserve">điều hành </w:t>
      </w:r>
      <w:r>
        <w:rPr>
          <w:rFonts w:eastAsia="Times New Roman"/>
          <w:szCs w:val="26"/>
        </w:rPr>
        <w:t xml:space="preserve">các </w:t>
      </w:r>
      <w:r>
        <w:rPr>
          <w:rFonts w:eastAsia="Times New Roman"/>
          <w:szCs w:val="26"/>
          <w:lang w:val="vi-VN"/>
        </w:rPr>
        <w:t xml:space="preserve">hoạt độngsản xuất kinh doanh </w:t>
      </w:r>
      <w:r>
        <w:rPr>
          <w:rFonts w:eastAsia="Times New Roman"/>
          <w:szCs w:val="26"/>
        </w:rPr>
        <w:t xml:space="preserve">chung </w:t>
      </w:r>
      <w:r>
        <w:rPr>
          <w:rFonts w:eastAsia="Times New Roman"/>
          <w:szCs w:val="26"/>
          <w:lang w:val="vi-VN"/>
        </w:rPr>
        <w:t>của Công ty</w:t>
      </w:r>
      <w:r>
        <w:rPr>
          <w:rFonts w:eastAsia="Times New Roman"/>
          <w:szCs w:val="26"/>
        </w:rPr>
        <w:t xml:space="preserve"> theo quy định của Điều lệ này</w:t>
      </w:r>
      <w:r>
        <w:rPr>
          <w:rFonts w:eastAsia="Times New Roman"/>
          <w:szCs w:val="26"/>
          <w:lang w:val="vi-VN"/>
        </w:rPr>
        <w:t>.</w:t>
      </w:r>
    </w:p>
    <w:p w:rsidR="005A69BD" w:rsidRPr="00FA4D42" w:rsidRDefault="00CF7CB9" w:rsidP="00C03398">
      <w:pPr>
        <w:pStyle w:val="Heading2"/>
        <w:spacing w:before="240" w:after="120" w:line="276" w:lineRule="auto"/>
        <w:rPr>
          <w:szCs w:val="26"/>
          <w:lang w:val="vi-VN"/>
        </w:rPr>
      </w:pPr>
      <w:r w:rsidRPr="00CF7CB9">
        <w:rPr>
          <w:szCs w:val="26"/>
          <w:lang w:val="vi-VN"/>
        </w:rPr>
        <w:t>ĐIỀU 7</w:t>
      </w:r>
      <w:r>
        <w:rPr>
          <w:szCs w:val="26"/>
          <w:lang w:val="en-US"/>
        </w:rPr>
        <w:t>.</w:t>
      </w:r>
      <w:r w:rsidRPr="00CF7CB9">
        <w:rPr>
          <w:szCs w:val="26"/>
          <w:lang w:val="vi-VN"/>
        </w:rPr>
        <w:t xml:space="preserve"> TỔ CHỨC CHÍNH TRỊ VÀ TỔ CHỨC CHÍNH TRỊ XÃ HỘI TRONG CÔNG TY</w:t>
      </w:r>
    </w:p>
    <w:p w:rsidR="005A69BD" w:rsidRPr="00FA4D42" w:rsidRDefault="008345A4" w:rsidP="00C03398">
      <w:pPr>
        <w:widowControl w:val="0"/>
        <w:numPr>
          <w:ilvl w:val="1"/>
          <w:numId w:val="2"/>
        </w:numPr>
        <w:tabs>
          <w:tab w:val="left" w:pos="990"/>
        </w:tabs>
        <w:overflowPunct w:val="0"/>
        <w:autoSpaceDE w:val="0"/>
        <w:autoSpaceDN w:val="0"/>
        <w:adjustRightInd w:val="0"/>
        <w:spacing w:before="120" w:after="120"/>
        <w:ind w:left="0" w:firstLine="720"/>
        <w:jc w:val="both"/>
        <w:textAlignment w:val="baseline"/>
        <w:rPr>
          <w:szCs w:val="26"/>
          <w:lang w:val="vi-VN"/>
        </w:rPr>
      </w:pPr>
      <w:r>
        <w:rPr>
          <w:szCs w:val="26"/>
          <w:lang w:val="vi-VN"/>
        </w:rPr>
        <w:t>Tổ chức chính trị, tổ chức chính trị - xã hội trong doanh nghiệp hoạt động trong khuôn khổ Hiến pháp, pháp luật và theo Điều lệ của tổ chức đó phù hợp với quy định của Pháp luật.</w:t>
      </w:r>
    </w:p>
    <w:p w:rsidR="005A69BD" w:rsidRPr="00FA4D42" w:rsidRDefault="008345A4" w:rsidP="00C03398">
      <w:pPr>
        <w:widowControl w:val="0"/>
        <w:numPr>
          <w:ilvl w:val="1"/>
          <w:numId w:val="2"/>
        </w:numPr>
        <w:tabs>
          <w:tab w:val="left" w:pos="990"/>
        </w:tabs>
        <w:overflowPunct w:val="0"/>
        <w:autoSpaceDE w:val="0"/>
        <w:autoSpaceDN w:val="0"/>
        <w:adjustRightInd w:val="0"/>
        <w:spacing w:before="120" w:after="120"/>
        <w:ind w:left="0" w:firstLine="720"/>
        <w:jc w:val="both"/>
        <w:textAlignment w:val="baseline"/>
        <w:rPr>
          <w:szCs w:val="26"/>
          <w:lang w:val="vi-VN"/>
        </w:rPr>
      </w:pPr>
      <w:r>
        <w:rPr>
          <w:szCs w:val="26"/>
          <w:lang w:val="vi-VN"/>
        </w:rPr>
        <w:t>Công ty có nghĩa vụ tôn trọng, tạo điều kiện thuận lợi để người lao động thành lập và tham gia hoạt động trong các tổ chức quy định tại khoản 1 Điều này.</w:t>
      </w:r>
    </w:p>
    <w:p w:rsidR="00D83625" w:rsidRPr="00FA4D42" w:rsidRDefault="00D83625" w:rsidP="00DD7EE3">
      <w:pPr>
        <w:pStyle w:val="Heading1"/>
        <w:jc w:val="both"/>
        <w:rPr>
          <w:sz w:val="26"/>
          <w:szCs w:val="26"/>
          <w:lang w:val="vi-VN"/>
        </w:rPr>
      </w:pPr>
      <w:bookmarkStart w:id="85" w:name="_Toc292637758"/>
      <w:bookmarkStart w:id="86" w:name="_Toc292639338"/>
      <w:bookmarkStart w:id="87" w:name="_Toc393283845"/>
      <w:bookmarkStart w:id="88" w:name="_Toc394925564"/>
      <w:bookmarkStart w:id="89" w:name="_Toc394926836"/>
      <w:bookmarkStart w:id="90" w:name="_Toc394931931"/>
      <w:bookmarkStart w:id="91" w:name="_Toc394994045"/>
    </w:p>
    <w:p w:rsidR="005F5BAB" w:rsidRPr="00FA4D42" w:rsidRDefault="008345A4">
      <w:pPr>
        <w:pStyle w:val="Heading1"/>
        <w:jc w:val="center"/>
        <w:rPr>
          <w:sz w:val="26"/>
          <w:szCs w:val="26"/>
          <w:lang w:val="vi-VN"/>
        </w:rPr>
      </w:pPr>
      <w:bookmarkStart w:id="92" w:name="_Toc421918707"/>
      <w:r w:rsidRPr="00C03398">
        <w:rPr>
          <w:sz w:val="26"/>
          <w:szCs w:val="26"/>
          <w:lang w:val="vi-VN"/>
        </w:rPr>
        <w:t>CHƯƠNG II</w:t>
      </w:r>
      <w:bookmarkEnd w:id="85"/>
      <w:bookmarkEnd w:id="86"/>
      <w:bookmarkEnd w:id="87"/>
      <w:bookmarkEnd w:id="88"/>
      <w:bookmarkEnd w:id="89"/>
      <w:bookmarkEnd w:id="90"/>
      <w:bookmarkEnd w:id="91"/>
      <w:bookmarkEnd w:id="92"/>
    </w:p>
    <w:p w:rsidR="005F5BAB" w:rsidRPr="00FA4D42" w:rsidRDefault="00CF7CB9" w:rsidP="00C03398">
      <w:pPr>
        <w:pStyle w:val="Heading1"/>
        <w:jc w:val="center"/>
      </w:pPr>
      <w:r w:rsidRPr="00CF7CB9">
        <w:rPr>
          <w:szCs w:val="26"/>
          <w:lang w:val="en-US"/>
        </w:rPr>
        <w:t>VỐN ĐIỀU LỆ, CỔ PHẦN, CỔ PHIẾU VÀ CỔ ĐÔNG</w:t>
      </w:r>
    </w:p>
    <w:p w:rsidR="005F5BAB" w:rsidRPr="00C03398" w:rsidRDefault="00CF7CB9" w:rsidP="00C03398">
      <w:pPr>
        <w:pStyle w:val="Heading2"/>
        <w:spacing w:before="240" w:after="120" w:line="276" w:lineRule="auto"/>
        <w:rPr>
          <w:szCs w:val="26"/>
          <w:lang w:val="en-US"/>
        </w:rPr>
      </w:pPr>
      <w:r w:rsidRPr="00CF7CB9">
        <w:rPr>
          <w:szCs w:val="26"/>
          <w:lang w:val="en-US"/>
        </w:rPr>
        <w:t>ĐIỀU 8</w:t>
      </w:r>
      <w:r>
        <w:rPr>
          <w:szCs w:val="26"/>
          <w:lang w:val="en-US"/>
        </w:rPr>
        <w:t>.</w:t>
      </w:r>
      <w:r w:rsidRPr="00CF7CB9">
        <w:rPr>
          <w:szCs w:val="26"/>
          <w:lang w:val="en-US"/>
        </w:rPr>
        <w:t xml:space="preserve"> VỐN ĐIỀU LỆ</w:t>
      </w:r>
    </w:p>
    <w:p w:rsidR="005F5BAB" w:rsidRPr="00FA4D42" w:rsidRDefault="00F97834" w:rsidP="00C03398">
      <w:pPr>
        <w:widowControl w:val="0"/>
        <w:numPr>
          <w:ilvl w:val="0"/>
          <w:numId w:val="35"/>
        </w:numPr>
        <w:tabs>
          <w:tab w:val="left" w:pos="990"/>
        </w:tabs>
        <w:overflowPunct w:val="0"/>
        <w:autoSpaceDE w:val="0"/>
        <w:autoSpaceDN w:val="0"/>
        <w:adjustRightInd w:val="0"/>
        <w:spacing w:before="120" w:after="120"/>
        <w:ind w:left="0" w:firstLine="720"/>
        <w:jc w:val="both"/>
        <w:textAlignment w:val="baseline"/>
        <w:rPr>
          <w:rFonts w:eastAsia="Times New Roman"/>
          <w:szCs w:val="26"/>
          <w:lang w:val="vi-VN"/>
        </w:rPr>
      </w:pPr>
      <w:r>
        <w:rPr>
          <w:rFonts w:eastAsia="Times New Roman"/>
          <w:szCs w:val="26"/>
          <w:lang w:val="vi-VN"/>
        </w:rPr>
        <w:t xml:space="preserve"> </w:t>
      </w:r>
      <w:r w:rsidR="008345A4">
        <w:rPr>
          <w:rFonts w:eastAsia="Times New Roman"/>
          <w:szCs w:val="26"/>
          <w:lang w:val="vi-VN"/>
        </w:rPr>
        <w:t xml:space="preserve">Vốn Điều lệ của Công ty </w:t>
      </w:r>
      <w:r w:rsidR="00A76801">
        <w:rPr>
          <w:rFonts w:eastAsia="Times New Roman"/>
          <w:szCs w:val="26"/>
        </w:rPr>
        <w:t>c</w:t>
      </w:r>
      <w:r w:rsidR="008345A4">
        <w:rPr>
          <w:rFonts w:eastAsia="Times New Roman"/>
          <w:szCs w:val="26"/>
          <w:lang w:val="vi-VN"/>
        </w:rPr>
        <w:t>ổ phần Hanel</w:t>
      </w:r>
      <w:r w:rsidR="00A76801">
        <w:rPr>
          <w:rFonts w:eastAsia="Times New Roman"/>
          <w:szCs w:val="26"/>
        </w:rPr>
        <w:t xml:space="preserve"> </w:t>
      </w:r>
      <w:r w:rsidR="008345A4">
        <w:rPr>
          <w:rFonts w:eastAsia="Times New Roman"/>
          <w:szCs w:val="26"/>
          <w:lang w:val="vi-VN"/>
        </w:rPr>
        <w:t>được góp bằng tiền Việt Nam hoặc tài sản hiện vật khác theo quy định của Pháp luật hiện hành và được hạch toán theo đơn vị tiền tệ thống nhất là Việt Nam đồng (VNĐ).</w:t>
      </w:r>
    </w:p>
    <w:p w:rsidR="003F5235" w:rsidRPr="00FA4D42" w:rsidRDefault="008345A4" w:rsidP="00C03398">
      <w:pPr>
        <w:spacing w:before="120" w:after="120"/>
        <w:ind w:firstLine="720"/>
        <w:jc w:val="both"/>
        <w:rPr>
          <w:rFonts w:eastAsia="Times New Roman"/>
          <w:szCs w:val="26"/>
        </w:rPr>
      </w:pPr>
      <w:r>
        <w:rPr>
          <w:rFonts w:eastAsia="Times New Roman"/>
          <w:szCs w:val="26"/>
          <w:lang w:val="vi-VN"/>
        </w:rPr>
        <w:t xml:space="preserve">Tại ngày thông qua Điều lệ này, vốn điều lệ của Công ty </w:t>
      </w:r>
      <w:r w:rsidR="00542C4D">
        <w:rPr>
          <w:rFonts w:eastAsia="Times New Roman"/>
          <w:szCs w:val="26"/>
        </w:rPr>
        <w:t>c</w:t>
      </w:r>
      <w:r>
        <w:rPr>
          <w:rFonts w:eastAsia="Times New Roman"/>
          <w:szCs w:val="26"/>
          <w:lang w:val="vi-VN"/>
        </w:rPr>
        <w:t>ổ phần Hanel</w:t>
      </w:r>
      <w:r w:rsidR="00542C4D">
        <w:rPr>
          <w:rFonts w:eastAsia="Times New Roman"/>
          <w:szCs w:val="26"/>
        </w:rPr>
        <w:t xml:space="preserve"> </w:t>
      </w:r>
      <w:r>
        <w:rPr>
          <w:rFonts w:eastAsia="Times New Roman"/>
          <w:szCs w:val="26"/>
          <w:lang w:val="vi-VN"/>
        </w:rPr>
        <w:t xml:space="preserve">là: </w:t>
      </w:r>
      <w:r>
        <w:rPr>
          <w:rFonts w:eastAsia="Times New Roman"/>
          <w:b/>
          <w:szCs w:val="26"/>
          <w:lang w:val="vi-VN"/>
        </w:rPr>
        <w:t>1.9</w:t>
      </w:r>
      <w:r>
        <w:rPr>
          <w:rFonts w:eastAsia="Times New Roman"/>
          <w:b/>
          <w:szCs w:val="26"/>
        </w:rPr>
        <w:t>26</w:t>
      </w:r>
      <w:r>
        <w:rPr>
          <w:rFonts w:eastAsia="Times New Roman"/>
          <w:b/>
          <w:szCs w:val="26"/>
          <w:lang w:val="vi-VN"/>
        </w:rPr>
        <w:t>.</w:t>
      </w:r>
      <w:r>
        <w:rPr>
          <w:rFonts w:eastAsia="Times New Roman"/>
          <w:b/>
          <w:szCs w:val="26"/>
        </w:rPr>
        <w:t>0</w:t>
      </w:r>
      <w:r>
        <w:rPr>
          <w:rFonts w:eastAsia="Times New Roman"/>
          <w:b/>
          <w:szCs w:val="26"/>
          <w:lang w:val="vi-VN"/>
        </w:rPr>
        <w:t>00.000.000</w:t>
      </w:r>
      <w:r>
        <w:rPr>
          <w:rFonts w:eastAsia="Times New Roman"/>
          <w:b/>
          <w:szCs w:val="26"/>
        </w:rPr>
        <w:t xml:space="preserve"> đồng</w:t>
      </w:r>
      <w:r w:rsidR="00A76801">
        <w:rPr>
          <w:rFonts w:eastAsia="Times New Roman"/>
          <w:b/>
          <w:szCs w:val="26"/>
        </w:rPr>
        <w:t xml:space="preserve"> </w:t>
      </w:r>
      <w:r>
        <w:rPr>
          <w:rFonts w:eastAsia="Times New Roman"/>
          <w:szCs w:val="26"/>
          <w:lang w:val="vi-VN"/>
        </w:rPr>
        <w:t>(</w:t>
      </w:r>
      <w:r w:rsidR="00A76801" w:rsidRPr="00C03398">
        <w:rPr>
          <w:rFonts w:eastAsia="Times New Roman"/>
          <w:i/>
          <w:szCs w:val="26"/>
        </w:rPr>
        <w:t>m</w:t>
      </w:r>
      <w:r w:rsidRPr="00C03398">
        <w:rPr>
          <w:rFonts w:eastAsia="Times New Roman"/>
          <w:i/>
          <w:szCs w:val="26"/>
        </w:rPr>
        <w:t>ột nghìn chín trăm</w:t>
      </w:r>
      <w:r w:rsidR="00A76801" w:rsidRPr="00C03398">
        <w:rPr>
          <w:rFonts w:eastAsia="Times New Roman"/>
          <w:i/>
          <w:szCs w:val="26"/>
        </w:rPr>
        <w:t xml:space="preserve"> </w:t>
      </w:r>
      <w:r w:rsidRPr="00C03398">
        <w:rPr>
          <w:rFonts w:eastAsia="Times New Roman"/>
          <w:i/>
          <w:szCs w:val="26"/>
        </w:rPr>
        <w:t>hai mươi sáu tỷ đồng</w:t>
      </w:r>
      <w:r>
        <w:rPr>
          <w:rFonts w:eastAsia="Times New Roman"/>
          <w:szCs w:val="26"/>
          <w:lang w:val="vi-VN"/>
        </w:rPr>
        <w:t xml:space="preserve">), trong đó: </w:t>
      </w:r>
    </w:p>
    <w:tbl>
      <w:tblPr>
        <w:tblpPr w:leftFromText="180" w:rightFromText="180" w:vertAnchor="text" w:horzAnchor="page" w:tblpX="1918" w:tblpY="208"/>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4070"/>
        <w:gridCol w:w="1416"/>
        <w:gridCol w:w="2016"/>
        <w:gridCol w:w="1134"/>
      </w:tblGrid>
      <w:tr w:rsidR="00F97834" w:rsidRPr="00530555" w:rsidTr="00F97834">
        <w:trPr>
          <w:trHeight w:val="645"/>
        </w:trPr>
        <w:tc>
          <w:tcPr>
            <w:tcW w:w="720" w:type="dxa"/>
            <w:shd w:val="clear" w:color="auto" w:fill="auto"/>
            <w:vAlign w:val="center"/>
          </w:tcPr>
          <w:p w:rsidR="00F97834" w:rsidRPr="00530555" w:rsidRDefault="00F97834" w:rsidP="00F97834">
            <w:pPr>
              <w:spacing w:after="0" w:line="240" w:lineRule="auto"/>
              <w:jc w:val="both"/>
              <w:rPr>
                <w:rFonts w:eastAsia="Times New Roman"/>
                <w:b/>
                <w:bCs/>
                <w:sz w:val="24"/>
                <w:szCs w:val="24"/>
              </w:rPr>
            </w:pPr>
            <w:r w:rsidRPr="00530555">
              <w:rPr>
                <w:rFonts w:eastAsia="Times New Roman"/>
                <w:b/>
                <w:bCs/>
                <w:sz w:val="24"/>
                <w:szCs w:val="24"/>
              </w:rPr>
              <w:t>TT</w:t>
            </w:r>
          </w:p>
        </w:tc>
        <w:tc>
          <w:tcPr>
            <w:tcW w:w="4070" w:type="dxa"/>
            <w:shd w:val="clear" w:color="auto" w:fill="auto"/>
            <w:vAlign w:val="center"/>
          </w:tcPr>
          <w:p w:rsidR="00F97834" w:rsidRPr="00530555" w:rsidRDefault="00F97834" w:rsidP="00F97834">
            <w:pPr>
              <w:spacing w:after="0" w:line="240" w:lineRule="auto"/>
              <w:jc w:val="both"/>
              <w:rPr>
                <w:rFonts w:eastAsia="Times New Roman"/>
                <w:b/>
                <w:bCs/>
                <w:sz w:val="24"/>
                <w:szCs w:val="24"/>
              </w:rPr>
            </w:pPr>
            <w:r w:rsidRPr="00530555">
              <w:rPr>
                <w:rFonts w:eastAsia="Times New Roman"/>
                <w:b/>
                <w:bCs/>
                <w:sz w:val="24"/>
                <w:szCs w:val="24"/>
              </w:rPr>
              <w:t>Danh mục</w:t>
            </w:r>
          </w:p>
        </w:tc>
        <w:tc>
          <w:tcPr>
            <w:tcW w:w="1416" w:type="dxa"/>
            <w:shd w:val="clear" w:color="auto" w:fill="auto"/>
            <w:vAlign w:val="center"/>
          </w:tcPr>
          <w:p w:rsidR="00F97834" w:rsidRPr="00530555" w:rsidRDefault="00F97834" w:rsidP="00F97834">
            <w:pPr>
              <w:spacing w:after="0" w:line="240" w:lineRule="auto"/>
              <w:jc w:val="both"/>
              <w:rPr>
                <w:rFonts w:eastAsia="Times New Roman"/>
                <w:b/>
                <w:bCs/>
                <w:sz w:val="24"/>
                <w:szCs w:val="24"/>
              </w:rPr>
            </w:pPr>
            <w:r w:rsidRPr="00530555">
              <w:rPr>
                <w:rFonts w:eastAsia="Times New Roman"/>
                <w:b/>
                <w:bCs/>
                <w:sz w:val="24"/>
                <w:szCs w:val="24"/>
              </w:rPr>
              <w:t>Số cổ phần</w:t>
            </w:r>
          </w:p>
        </w:tc>
        <w:tc>
          <w:tcPr>
            <w:tcW w:w="2016" w:type="dxa"/>
            <w:shd w:val="clear" w:color="auto" w:fill="auto"/>
            <w:vAlign w:val="bottom"/>
          </w:tcPr>
          <w:p w:rsidR="00F97834" w:rsidRPr="00530555" w:rsidRDefault="00F97834" w:rsidP="00F97834">
            <w:pPr>
              <w:spacing w:after="0" w:line="240" w:lineRule="auto"/>
              <w:jc w:val="center"/>
              <w:rPr>
                <w:rFonts w:eastAsia="Times New Roman"/>
                <w:b/>
                <w:bCs/>
                <w:sz w:val="24"/>
                <w:szCs w:val="24"/>
              </w:rPr>
            </w:pPr>
            <w:r w:rsidRPr="00530555">
              <w:rPr>
                <w:rFonts w:eastAsia="Times New Roman"/>
                <w:b/>
                <w:bCs/>
                <w:sz w:val="24"/>
                <w:szCs w:val="24"/>
              </w:rPr>
              <w:t>Giá trị cổ phần (đồng)</w:t>
            </w:r>
          </w:p>
        </w:tc>
        <w:tc>
          <w:tcPr>
            <w:tcW w:w="1134" w:type="dxa"/>
            <w:shd w:val="clear" w:color="auto" w:fill="auto"/>
            <w:vAlign w:val="bottom"/>
          </w:tcPr>
          <w:p w:rsidR="00F97834" w:rsidRPr="00530555" w:rsidRDefault="00F97834" w:rsidP="00F97834">
            <w:pPr>
              <w:spacing w:after="0" w:line="240" w:lineRule="auto"/>
              <w:jc w:val="center"/>
              <w:rPr>
                <w:rFonts w:eastAsia="Times New Roman"/>
                <w:b/>
                <w:bCs/>
                <w:sz w:val="24"/>
                <w:szCs w:val="24"/>
              </w:rPr>
            </w:pPr>
            <w:r w:rsidRPr="00530555">
              <w:rPr>
                <w:rFonts w:eastAsia="Times New Roman"/>
                <w:b/>
                <w:bCs/>
                <w:sz w:val="24"/>
                <w:szCs w:val="24"/>
              </w:rPr>
              <w:t>Tỷ lệ nắm giữ</w:t>
            </w:r>
          </w:p>
        </w:tc>
      </w:tr>
      <w:tr w:rsidR="00F97834" w:rsidRPr="00530555" w:rsidTr="00C03398">
        <w:trPr>
          <w:trHeight w:val="330"/>
        </w:trPr>
        <w:tc>
          <w:tcPr>
            <w:tcW w:w="720" w:type="dxa"/>
            <w:shd w:val="clear" w:color="auto" w:fill="auto"/>
            <w:vAlign w:val="center"/>
          </w:tcPr>
          <w:p w:rsidR="00F97834" w:rsidRPr="00530555" w:rsidRDefault="00F97834" w:rsidP="00F97834">
            <w:pPr>
              <w:spacing w:after="0" w:line="240" w:lineRule="auto"/>
              <w:jc w:val="both"/>
              <w:rPr>
                <w:rFonts w:eastAsia="Times New Roman"/>
                <w:sz w:val="24"/>
                <w:szCs w:val="24"/>
              </w:rPr>
            </w:pPr>
            <w:r w:rsidRPr="00530555">
              <w:rPr>
                <w:rFonts w:eastAsia="Times New Roman"/>
                <w:sz w:val="24"/>
                <w:szCs w:val="24"/>
              </w:rPr>
              <w:t>1</w:t>
            </w:r>
          </w:p>
        </w:tc>
        <w:tc>
          <w:tcPr>
            <w:tcW w:w="4070" w:type="dxa"/>
            <w:shd w:val="clear" w:color="auto" w:fill="auto"/>
          </w:tcPr>
          <w:p w:rsidR="00F97834" w:rsidRPr="00530555" w:rsidRDefault="00F97834" w:rsidP="00F97834">
            <w:pPr>
              <w:spacing w:after="0" w:line="240" w:lineRule="auto"/>
              <w:jc w:val="both"/>
              <w:rPr>
                <w:rFonts w:eastAsia="Times New Roman"/>
                <w:sz w:val="24"/>
                <w:szCs w:val="24"/>
              </w:rPr>
            </w:pPr>
            <w:r w:rsidRPr="00530555">
              <w:rPr>
                <w:rFonts w:eastAsia="Times New Roman"/>
                <w:sz w:val="24"/>
                <w:szCs w:val="24"/>
              </w:rPr>
              <w:t>Cổ phần Nhà nước nắm giữ</w:t>
            </w:r>
          </w:p>
        </w:tc>
        <w:tc>
          <w:tcPr>
            <w:tcW w:w="1416" w:type="dxa"/>
            <w:shd w:val="clear" w:color="auto" w:fill="auto"/>
            <w:vAlign w:val="center"/>
          </w:tcPr>
          <w:p w:rsidR="00F97834" w:rsidRPr="00530555" w:rsidRDefault="00F97834" w:rsidP="00C03398">
            <w:pPr>
              <w:spacing w:after="0" w:line="240" w:lineRule="auto"/>
              <w:jc w:val="right"/>
              <w:rPr>
                <w:rFonts w:eastAsia="Times New Roman"/>
                <w:sz w:val="24"/>
                <w:szCs w:val="24"/>
              </w:rPr>
            </w:pPr>
            <w:r w:rsidRPr="00530555">
              <w:rPr>
                <w:rFonts w:eastAsia="Times New Roman"/>
                <w:sz w:val="24"/>
                <w:szCs w:val="24"/>
              </w:rPr>
              <w:t>188.614.400</w:t>
            </w:r>
          </w:p>
        </w:tc>
        <w:tc>
          <w:tcPr>
            <w:tcW w:w="2016" w:type="dxa"/>
            <w:shd w:val="clear" w:color="auto" w:fill="auto"/>
            <w:vAlign w:val="center"/>
          </w:tcPr>
          <w:p w:rsidR="00F97834" w:rsidRPr="00530555" w:rsidRDefault="00F97834" w:rsidP="00C03398">
            <w:pPr>
              <w:spacing w:after="0" w:line="240" w:lineRule="auto"/>
              <w:jc w:val="right"/>
              <w:rPr>
                <w:rFonts w:eastAsia="Times New Roman"/>
                <w:sz w:val="24"/>
                <w:szCs w:val="24"/>
              </w:rPr>
            </w:pPr>
            <w:r w:rsidRPr="00530555">
              <w:rPr>
                <w:rFonts w:eastAsia="Times New Roman"/>
                <w:sz w:val="24"/>
                <w:szCs w:val="24"/>
              </w:rPr>
              <w:t>1.886.144.000.000</w:t>
            </w:r>
          </w:p>
        </w:tc>
        <w:tc>
          <w:tcPr>
            <w:tcW w:w="1134" w:type="dxa"/>
            <w:shd w:val="clear" w:color="auto" w:fill="auto"/>
            <w:vAlign w:val="center"/>
          </w:tcPr>
          <w:p w:rsidR="00F97834" w:rsidRPr="00530555" w:rsidRDefault="00F97834" w:rsidP="00A007DB">
            <w:pPr>
              <w:spacing w:after="0" w:line="240" w:lineRule="auto"/>
              <w:jc w:val="right"/>
              <w:rPr>
                <w:rFonts w:eastAsia="Times New Roman"/>
                <w:sz w:val="24"/>
                <w:szCs w:val="24"/>
              </w:rPr>
            </w:pPr>
            <w:r w:rsidRPr="00530555">
              <w:rPr>
                <w:rFonts w:eastAsia="Times New Roman"/>
                <w:sz w:val="24"/>
                <w:szCs w:val="24"/>
              </w:rPr>
              <w:t>97,93%</w:t>
            </w:r>
          </w:p>
        </w:tc>
      </w:tr>
      <w:tr w:rsidR="00F97834" w:rsidRPr="00530555" w:rsidTr="00C03398">
        <w:trPr>
          <w:trHeight w:val="330"/>
        </w:trPr>
        <w:tc>
          <w:tcPr>
            <w:tcW w:w="720" w:type="dxa"/>
            <w:shd w:val="clear" w:color="auto" w:fill="auto"/>
            <w:vAlign w:val="center"/>
          </w:tcPr>
          <w:p w:rsidR="00F97834" w:rsidRPr="00530555" w:rsidRDefault="00F97834" w:rsidP="00F97834">
            <w:pPr>
              <w:spacing w:after="0" w:line="240" w:lineRule="auto"/>
              <w:jc w:val="both"/>
              <w:rPr>
                <w:rFonts w:eastAsia="Times New Roman"/>
                <w:sz w:val="24"/>
                <w:szCs w:val="24"/>
              </w:rPr>
            </w:pPr>
            <w:r w:rsidRPr="00530555">
              <w:rPr>
                <w:rFonts w:eastAsia="Times New Roman"/>
                <w:sz w:val="24"/>
                <w:szCs w:val="24"/>
              </w:rPr>
              <w:t>2</w:t>
            </w:r>
          </w:p>
        </w:tc>
        <w:tc>
          <w:tcPr>
            <w:tcW w:w="4070" w:type="dxa"/>
            <w:shd w:val="clear" w:color="auto" w:fill="auto"/>
          </w:tcPr>
          <w:p w:rsidR="00F97834" w:rsidRPr="00530555" w:rsidRDefault="00F97834" w:rsidP="00F97834">
            <w:pPr>
              <w:spacing w:after="0" w:line="240" w:lineRule="auto"/>
              <w:jc w:val="both"/>
              <w:rPr>
                <w:rFonts w:eastAsia="Times New Roman"/>
                <w:sz w:val="24"/>
                <w:szCs w:val="24"/>
              </w:rPr>
            </w:pPr>
            <w:r w:rsidRPr="00530555">
              <w:rPr>
                <w:rFonts w:eastAsia="Times New Roman"/>
                <w:sz w:val="24"/>
                <w:szCs w:val="24"/>
              </w:rPr>
              <w:t>Cổ phần bán ưu đãi cho người lao động trong doanh nghiệp</w:t>
            </w:r>
          </w:p>
        </w:tc>
        <w:tc>
          <w:tcPr>
            <w:tcW w:w="1416" w:type="dxa"/>
            <w:shd w:val="clear" w:color="auto" w:fill="auto"/>
            <w:vAlign w:val="center"/>
          </w:tcPr>
          <w:p w:rsidR="00F97834" w:rsidRPr="00530555" w:rsidRDefault="00F97834" w:rsidP="00C03398">
            <w:pPr>
              <w:spacing w:after="0" w:line="240" w:lineRule="auto"/>
              <w:jc w:val="right"/>
              <w:rPr>
                <w:rFonts w:eastAsia="Times New Roman"/>
                <w:sz w:val="24"/>
                <w:szCs w:val="24"/>
              </w:rPr>
            </w:pPr>
            <w:r w:rsidRPr="00530555">
              <w:rPr>
                <w:rFonts w:eastAsia="Times New Roman"/>
                <w:sz w:val="24"/>
                <w:szCs w:val="24"/>
              </w:rPr>
              <w:t>91.200</w:t>
            </w:r>
          </w:p>
        </w:tc>
        <w:tc>
          <w:tcPr>
            <w:tcW w:w="2016" w:type="dxa"/>
            <w:shd w:val="clear" w:color="auto" w:fill="auto"/>
            <w:vAlign w:val="center"/>
          </w:tcPr>
          <w:p w:rsidR="00F97834" w:rsidRPr="00530555" w:rsidRDefault="00F97834" w:rsidP="00C03398">
            <w:pPr>
              <w:spacing w:after="0" w:line="240" w:lineRule="auto"/>
              <w:jc w:val="right"/>
              <w:rPr>
                <w:rFonts w:eastAsia="Times New Roman"/>
                <w:sz w:val="24"/>
                <w:szCs w:val="24"/>
              </w:rPr>
            </w:pPr>
            <w:r w:rsidRPr="00530555">
              <w:rPr>
                <w:rFonts w:eastAsia="Times New Roman"/>
                <w:sz w:val="24"/>
                <w:szCs w:val="24"/>
              </w:rPr>
              <w:t>912.000.000</w:t>
            </w:r>
          </w:p>
        </w:tc>
        <w:tc>
          <w:tcPr>
            <w:tcW w:w="1134" w:type="dxa"/>
            <w:shd w:val="clear" w:color="auto" w:fill="auto"/>
            <w:vAlign w:val="center"/>
          </w:tcPr>
          <w:p w:rsidR="00F97834" w:rsidRPr="00530555" w:rsidRDefault="00F97834" w:rsidP="00A007DB">
            <w:pPr>
              <w:spacing w:after="0" w:line="240" w:lineRule="auto"/>
              <w:jc w:val="right"/>
              <w:rPr>
                <w:rFonts w:eastAsia="Times New Roman"/>
                <w:sz w:val="24"/>
                <w:szCs w:val="24"/>
              </w:rPr>
            </w:pPr>
            <w:r w:rsidRPr="00530555">
              <w:rPr>
                <w:rFonts w:eastAsia="Times New Roman"/>
                <w:sz w:val="24"/>
                <w:szCs w:val="24"/>
              </w:rPr>
              <w:t>0,05%</w:t>
            </w:r>
          </w:p>
        </w:tc>
      </w:tr>
      <w:tr w:rsidR="00F97834" w:rsidRPr="00530555" w:rsidTr="00C03398">
        <w:trPr>
          <w:trHeight w:val="330"/>
        </w:trPr>
        <w:tc>
          <w:tcPr>
            <w:tcW w:w="720" w:type="dxa"/>
            <w:shd w:val="clear" w:color="auto" w:fill="auto"/>
            <w:vAlign w:val="center"/>
          </w:tcPr>
          <w:p w:rsidR="00F97834" w:rsidRPr="00530555" w:rsidRDefault="00F97834" w:rsidP="00F97834">
            <w:pPr>
              <w:spacing w:after="0" w:line="240" w:lineRule="auto"/>
              <w:jc w:val="both"/>
              <w:rPr>
                <w:rFonts w:eastAsia="Times New Roman"/>
                <w:sz w:val="24"/>
                <w:szCs w:val="24"/>
              </w:rPr>
            </w:pPr>
            <w:r w:rsidRPr="00530555">
              <w:rPr>
                <w:rFonts w:eastAsia="Times New Roman"/>
                <w:sz w:val="24"/>
                <w:szCs w:val="24"/>
              </w:rPr>
              <w:t>2.1</w:t>
            </w:r>
          </w:p>
        </w:tc>
        <w:tc>
          <w:tcPr>
            <w:tcW w:w="4070" w:type="dxa"/>
            <w:shd w:val="clear" w:color="auto" w:fill="auto"/>
          </w:tcPr>
          <w:p w:rsidR="00F97834" w:rsidRPr="00530555" w:rsidRDefault="00F97834" w:rsidP="00F97834">
            <w:pPr>
              <w:spacing w:after="0" w:line="240" w:lineRule="auto"/>
              <w:jc w:val="both"/>
              <w:rPr>
                <w:rFonts w:eastAsia="Times New Roman"/>
                <w:i/>
                <w:sz w:val="24"/>
                <w:szCs w:val="24"/>
              </w:rPr>
            </w:pPr>
            <w:r w:rsidRPr="00530555">
              <w:rPr>
                <w:rFonts w:eastAsia="Times New Roman"/>
                <w:i/>
                <w:sz w:val="24"/>
                <w:szCs w:val="24"/>
              </w:rPr>
              <w:t>Cổ phần bán cho người lao động trong doanh nghiệp theo năm công tác</w:t>
            </w:r>
          </w:p>
        </w:tc>
        <w:tc>
          <w:tcPr>
            <w:tcW w:w="1416" w:type="dxa"/>
            <w:shd w:val="clear" w:color="auto" w:fill="auto"/>
            <w:vAlign w:val="center"/>
          </w:tcPr>
          <w:p w:rsidR="00F97834" w:rsidRPr="00530555" w:rsidRDefault="00F97834" w:rsidP="00C03398">
            <w:pPr>
              <w:spacing w:after="0" w:line="240" w:lineRule="auto"/>
              <w:jc w:val="right"/>
              <w:rPr>
                <w:rFonts w:eastAsia="Times New Roman"/>
                <w:i/>
                <w:sz w:val="24"/>
                <w:szCs w:val="24"/>
              </w:rPr>
            </w:pPr>
            <w:r w:rsidRPr="00530555">
              <w:rPr>
                <w:rFonts w:eastAsia="Times New Roman"/>
                <w:i/>
                <w:sz w:val="24"/>
                <w:szCs w:val="24"/>
              </w:rPr>
              <w:t>78.100</w:t>
            </w:r>
          </w:p>
        </w:tc>
        <w:tc>
          <w:tcPr>
            <w:tcW w:w="2016" w:type="dxa"/>
            <w:shd w:val="clear" w:color="auto" w:fill="auto"/>
            <w:vAlign w:val="center"/>
          </w:tcPr>
          <w:p w:rsidR="00F97834" w:rsidRPr="00530555" w:rsidRDefault="00F97834" w:rsidP="00C03398">
            <w:pPr>
              <w:spacing w:after="0" w:line="240" w:lineRule="auto"/>
              <w:jc w:val="right"/>
              <w:rPr>
                <w:rFonts w:eastAsia="Times New Roman"/>
                <w:i/>
                <w:sz w:val="24"/>
                <w:szCs w:val="24"/>
              </w:rPr>
            </w:pPr>
            <w:r w:rsidRPr="00530555">
              <w:rPr>
                <w:rFonts w:eastAsia="Times New Roman"/>
                <w:i/>
                <w:sz w:val="24"/>
                <w:szCs w:val="24"/>
              </w:rPr>
              <w:t>781.000.000</w:t>
            </w:r>
          </w:p>
        </w:tc>
        <w:tc>
          <w:tcPr>
            <w:tcW w:w="1134" w:type="dxa"/>
            <w:shd w:val="clear" w:color="auto" w:fill="auto"/>
            <w:vAlign w:val="center"/>
          </w:tcPr>
          <w:p w:rsidR="00F97834" w:rsidRPr="00530555" w:rsidRDefault="00F97834" w:rsidP="00A007DB">
            <w:pPr>
              <w:spacing w:after="0" w:line="240" w:lineRule="auto"/>
              <w:jc w:val="right"/>
              <w:rPr>
                <w:rFonts w:eastAsia="Times New Roman"/>
                <w:i/>
                <w:sz w:val="24"/>
                <w:szCs w:val="24"/>
              </w:rPr>
            </w:pPr>
            <w:r w:rsidRPr="00530555">
              <w:rPr>
                <w:rFonts w:eastAsia="Times New Roman"/>
                <w:i/>
                <w:sz w:val="24"/>
                <w:szCs w:val="24"/>
              </w:rPr>
              <w:t>0,04%</w:t>
            </w:r>
          </w:p>
        </w:tc>
      </w:tr>
      <w:tr w:rsidR="00F97834" w:rsidRPr="00530555" w:rsidTr="00C03398">
        <w:trPr>
          <w:trHeight w:val="645"/>
        </w:trPr>
        <w:tc>
          <w:tcPr>
            <w:tcW w:w="720" w:type="dxa"/>
            <w:shd w:val="clear" w:color="auto" w:fill="auto"/>
            <w:vAlign w:val="center"/>
          </w:tcPr>
          <w:p w:rsidR="00F97834" w:rsidRPr="00530555" w:rsidRDefault="00F97834" w:rsidP="00F97834">
            <w:pPr>
              <w:spacing w:after="0" w:line="240" w:lineRule="auto"/>
              <w:jc w:val="both"/>
              <w:rPr>
                <w:rFonts w:eastAsia="Times New Roman"/>
                <w:sz w:val="24"/>
                <w:szCs w:val="24"/>
              </w:rPr>
            </w:pPr>
            <w:r w:rsidRPr="00530555">
              <w:rPr>
                <w:rFonts w:eastAsia="Times New Roman"/>
                <w:sz w:val="24"/>
                <w:szCs w:val="24"/>
              </w:rPr>
              <w:t>2.2</w:t>
            </w:r>
          </w:p>
        </w:tc>
        <w:tc>
          <w:tcPr>
            <w:tcW w:w="4070" w:type="dxa"/>
            <w:shd w:val="clear" w:color="auto" w:fill="auto"/>
          </w:tcPr>
          <w:p w:rsidR="00F97834" w:rsidRPr="00530555" w:rsidRDefault="00F97834" w:rsidP="00F97834">
            <w:pPr>
              <w:spacing w:after="0" w:line="240" w:lineRule="auto"/>
              <w:jc w:val="both"/>
              <w:rPr>
                <w:rFonts w:eastAsia="Times New Roman"/>
                <w:i/>
                <w:sz w:val="24"/>
                <w:szCs w:val="24"/>
              </w:rPr>
            </w:pPr>
            <w:r w:rsidRPr="00530555">
              <w:rPr>
                <w:rFonts w:eastAsia="Times New Roman"/>
                <w:i/>
                <w:sz w:val="24"/>
                <w:szCs w:val="24"/>
              </w:rPr>
              <w:t>Cổ phần bán cho người lao động được mua ưu đãi theo mức 200 cổ phần/ 1 năm cam kết làm việc tại doanh nghiệp sau cổ phần hóa</w:t>
            </w:r>
          </w:p>
        </w:tc>
        <w:tc>
          <w:tcPr>
            <w:tcW w:w="1416" w:type="dxa"/>
            <w:shd w:val="clear" w:color="auto" w:fill="auto"/>
            <w:vAlign w:val="center"/>
          </w:tcPr>
          <w:p w:rsidR="00F97834" w:rsidRPr="00530555" w:rsidRDefault="00F97834" w:rsidP="00C03398">
            <w:pPr>
              <w:spacing w:after="0" w:line="240" w:lineRule="auto"/>
              <w:jc w:val="right"/>
              <w:rPr>
                <w:rFonts w:eastAsia="Times New Roman"/>
                <w:i/>
                <w:sz w:val="24"/>
                <w:szCs w:val="24"/>
              </w:rPr>
            </w:pPr>
            <w:r w:rsidRPr="00530555">
              <w:rPr>
                <w:rFonts w:eastAsia="Times New Roman"/>
                <w:i/>
                <w:sz w:val="24"/>
                <w:szCs w:val="24"/>
              </w:rPr>
              <w:t>13.100</w:t>
            </w:r>
          </w:p>
        </w:tc>
        <w:tc>
          <w:tcPr>
            <w:tcW w:w="2016" w:type="dxa"/>
            <w:shd w:val="clear" w:color="auto" w:fill="auto"/>
            <w:vAlign w:val="center"/>
          </w:tcPr>
          <w:p w:rsidR="00F97834" w:rsidRPr="00530555" w:rsidRDefault="00F97834" w:rsidP="00C03398">
            <w:pPr>
              <w:spacing w:after="0" w:line="240" w:lineRule="auto"/>
              <w:jc w:val="right"/>
              <w:rPr>
                <w:rFonts w:eastAsia="Times New Roman"/>
                <w:i/>
                <w:sz w:val="24"/>
                <w:szCs w:val="24"/>
              </w:rPr>
            </w:pPr>
            <w:r w:rsidRPr="00530555">
              <w:rPr>
                <w:rFonts w:eastAsia="Times New Roman"/>
                <w:i/>
                <w:sz w:val="24"/>
                <w:szCs w:val="24"/>
              </w:rPr>
              <w:t>131.000.000</w:t>
            </w:r>
          </w:p>
        </w:tc>
        <w:tc>
          <w:tcPr>
            <w:tcW w:w="1134" w:type="dxa"/>
            <w:shd w:val="clear" w:color="auto" w:fill="auto"/>
            <w:vAlign w:val="center"/>
          </w:tcPr>
          <w:p w:rsidR="00F97834" w:rsidRPr="00530555" w:rsidRDefault="00F97834" w:rsidP="00A007DB">
            <w:pPr>
              <w:spacing w:after="0" w:line="240" w:lineRule="auto"/>
              <w:jc w:val="right"/>
              <w:rPr>
                <w:rFonts w:eastAsia="Times New Roman"/>
                <w:i/>
                <w:sz w:val="24"/>
                <w:szCs w:val="24"/>
              </w:rPr>
            </w:pPr>
            <w:r w:rsidRPr="00530555">
              <w:rPr>
                <w:rFonts w:eastAsia="Times New Roman"/>
                <w:i/>
                <w:sz w:val="24"/>
                <w:szCs w:val="24"/>
              </w:rPr>
              <w:t>0,01%</w:t>
            </w:r>
          </w:p>
        </w:tc>
      </w:tr>
      <w:tr w:rsidR="00F97834" w:rsidRPr="00530555" w:rsidTr="00C03398">
        <w:trPr>
          <w:trHeight w:val="330"/>
        </w:trPr>
        <w:tc>
          <w:tcPr>
            <w:tcW w:w="720" w:type="dxa"/>
            <w:shd w:val="clear" w:color="auto" w:fill="auto"/>
            <w:vAlign w:val="center"/>
          </w:tcPr>
          <w:p w:rsidR="00F97834" w:rsidRPr="00530555" w:rsidRDefault="00F97834" w:rsidP="00F97834">
            <w:pPr>
              <w:spacing w:after="0" w:line="240" w:lineRule="auto"/>
              <w:jc w:val="both"/>
              <w:rPr>
                <w:rFonts w:eastAsia="Times New Roman"/>
                <w:sz w:val="24"/>
                <w:szCs w:val="24"/>
              </w:rPr>
            </w:pPr>
            <w:r w:rsidRPr="00530555">
              <w:rPr>
                <w:rFonts w:eastAsia="Times New Roman"/>
                <w:sz w:val="24"/>
                <w:szCs w:val="24"/>
              </w:rPr>
              <w:t>3</w:t>
            </w:r>
          </w:p>
        </w:tc>
        <w:tc>
          <w:tcPr>
            <w:tcW w:w="4070" w:type="dxa"/>
            <w:shd w:val="clear" w:color="auto" w:fill="auto"/>
          </w:tcPr>
          <w:p w:rsidR="00F97834" w:rsidRPr="00530555" w:rsidRDefault="00F97834" w:rsidP="00F97834">
            <w:pPr>
              <w:spacing w:after="0" w:line="240" w:lineRule="auto"/>
              <w:jc w:val="both"/>
              <w:rPr>
                <w:rFonts w:eastAsia="Times New Roman"/>
                <w:sz w:val="24"/>
                <w:szCs w:val="24"/>
              </w:rPr>
            </w:pPr>
            <w:r w:rsidRPr="00530555">
              <w:rPr>
                <w:rFonts w:eastAsia="Times New Roman"/>
                <w:sz w:val="24"/>
                <w:szCs w:val="24"/>
              </w:rPr>
              <w:t>Cổ phần bán ra bên ngoài thông qua hình thức đấu giá</w:t>
            </w:r>
          </w:p>
        </w:tc>
        <w:tc>
          <w:tcPr>
            <w:tcW w:w="1416" w:type="dxa"/>
            <w:shd w:val="clear" w:color="auto" w:fill="auto"/>
            <w:vAlign w:val="center"/>
          </w:tcPr>
          <w:p w:rsidR="00F97834" w:rsidRPr="00530555" w:rsidRDefault="00F97834" w:rsidP="00C03398">
            <w:pPr>
              <w:spacing w:after="0" w:line="240" w:lineRule="auto"/>
              <w:jc w:val="right"/>
              <w:rPr>
                <w:rFonts w:eastAsia="Times New Roman"/>
                <w:sz w:val="24"/>
                <w:szCs w:val="24"/>
              </w:rPr>
            </w:pPr>
            <w:r w:rsidRPr="00530555">
              <w:rPr>
                <w:rFonts w:eastAsia="Times New Roman"/>
                <w:sz w:val="24"/>
                <w:szCs w:val="24"/>
              </w:rPr>
              <w:t>3.894.400</w:t>
            </w:r>
          </w:p>
        </w:tc>
        <w:tc>
          <w:tcPr>
            <w:tcW w:w="2016" w:type="dxa"/>
            <w:shd w:val="clear" w:color="auto" w:fill="auto"/>
            <w:vAlign w:val="center"/>
          </w:tcPr>
          <w:p w:rsidR="00F97834" w:rsidRPr="00530555" w:rsidRDefault="00F97834" w:rsidP="00C03398">
            <w:pPr>
              <w:spacing w:after="0" w:line="240" w:lineRule="auto"/>
              <w:jc w:val="right"/>
              <w:rPr>
                <w:rFonts w:eastAsia="Times New Roman"/>
                <w:sz w:val="24"/>
                <w:szCs w:val="24"/>
              </w:rPr>
            </w:pPr>
            <w:r w:rsidRPr="00530555">
              <w:rPr>
                <w:rFonts w:eastAsia="Times New Roman"/>
                <w:sz w:val="24"/>
                <w:szCs w:val="24"/>
              </w:rPr>
              <w:t>38.944.000.000</w:t>
            </w:r>
          </w:p>
        </w:tc>
        <w:tc>
          <w:tcPr>
            <w:tcW w:w="1134" w:type="dxa"/>
            <w:shd w:val="clear" w:color="auto" w:fill="auto"/>
            <w:vAlign w:val="center"/>
          </w:tcPr>
          <w:p w:rsidR="00F97834" w:rsidRPr="00530555" w:rsidRDefault="00F97834" w:rsidP="00A007DB">
            <w:pPr>
              <w:spacing w:after="0" w:line="240" w:lineRule="auto"/>
              <w:jc w:val="right"/>
              <w:rPr>
                <w:rFonts w:eastAsia="Times New Roman"/>
                <w:sz w:val="24"/>
                <w:szCs w:val="24"/>
              </w:rPr>
            </w:pPr>
            <w:r w:rsidRPr="00530555">
              <w:rPr>
                <w:rFonts w:eastAsia="Times New Roman"/>
                <w:sz w:val="24"/>
                <w:szCs w:val="24"/>
              </w:rPr>
              <w:t>2,02%</w:t>
            </w:r>
          </w:p>
        </w:tc>
      </w:tr>
      <w:tr w:rsidR="00F97834" w:rsidRPr="00530555" w:rsidTr="00C03398">
        <w:trPr>
          <w:trHeight w:val="330"/>
        </w:trPr>
        <w:tc>
          <w:tcPr>
            <w:tcW w:w="720" w:type="dxa"/>
            <w:shd w:val="clear" w:color="auto" w:fill="auto"/>
          </w:tcPr>
          <w:p w:rsidR="00F97834" w:rsidRPr="00530555" w:rsidRDefault="00F97834" w:rsidP="00F97834">
            <w:pPr>
              <w:spacing w:after="0" w:line="240" w:lineRule="auto"/>
              <w:jc w:val="both"/>
              <w:rPr>
                <w:rFonts w:eastAsia="Times New Roman"/>
                <w:b/>
                <w:bCs/>
                <w:sz w:val="24"/>
                <w:szCs w:val="24"/>
              </w:rPr>
            </w:pPr>
            <w:r w:rsidRPr="00530555">
              <w:rPr>
                <w:rFonts w:eastAsia="Times New Roman"/>
                <w:b/>
                <w:bCs/>
                <w:sz w:val="24"/>
                <w:szCs w:val="24"/>
              </w:rPr>
              <w:t> </w:t>
            </w:r>
          </w:p>
        </w:tc>
        <w:tc>
          <w:tcPr>
            <w:tcW w:w="4070" w:type="dxa"/>
            <w:shd w:val="clear" w:color="auto" w:fill="auto"/>
          </w:tcPr>
          <w:p w:rsidR="00F97834" w:rsidRPr="00530555" w:rsidRDefault="00F97834" w:rsidP="00F97834">
            <w:pPr>
              <w:spacing w:after="0" w:line="240" w:lineRule="auto"/>
              <w:jc w:val="both"/>
              <w:rPr>
                <w:rFonts w:eastAsia="Times New Roman"/>
                <w:b/>
                <w:bCs/>
                <w:sz w:val="24"/>
                <w:szCs w:val="24"/>
              </w:rPr>
            </w:pPr>
            <w:r w:rsidRPr="00530555">
              <w:rPr>
                <w:rFonts w:eastAsia="Times New Roman"/>
                <w:b/>
                <w:bCs/>
                <w:sz w:val="24"/>
                <w:szCs w:val="24"/>
              </w:rPr>
              <w:t>Tổng Cộng</w:t>
            </w:r>
          </w:p>
        </w:tc>
        <w:tc>
          <w:tcPr>
            <w:tcW w:w="1416" w:type="dxa"/>
            <w:shd w:val="clear" w:color="auto" w:fill="auto"/>
            <w:vAlign w:val="center"/>
          </w:tcPr>
          <w:p w:rsidR="00F97834" w:rsidRPr="00530555" w:rsidRDefault="00F97834" w:rsidP="00C03398">
            <w:pPr>
              <w:spacing w:after="0" w:line="240" w:lineRule="auto"/>
              <w:jc w:val="right"/>
              <w:rPr>
                <w:rFonts w:eastAsia="Times New Roman"/>
                <w:b/>
                <w:bCs/>
                <w:sz w:val="24"/>
                <w:szCs w:val="24"/>
              </w:rPr>
            </w:pPr>
            <w:r w:rsidRPr="00530555">
              <w:rPr>
                <w:rFonts w:eastAsia="Times New Roman"/>
                <w:b/>
                <w:bCs/>
                <w:sz w:val="24"/>
                <w:szCs w:val="24"/>
              </w:rPr>
              <w:t>192.600.000</w:t>
            </w:r>
          </w:p>
        </w:tc>
        <w:tc>
          <w:tcPr>
            <w:tcW w:w="2016" w:type="dxa"/>
            <w:shd w:val="clear" w:color="auto" w:fill="auto"/>
            <w:vAlign w:val="center"/>
          </w:tcPr>
          <w:p w:rsidR="00F97834" w:rsidRPr="00530555" w:rsidRDefault="00F97834" w:rsidP="00C03398">
            <w:pPr>
              <w:spacing w:after="0" w:line="240" w:lineRule="auto"/>
              <w:jc w:val="right"/>
              <w:rPr>
                <w:rFonts w:eastAsia="Times New Roman"/>
                <w:b/>
                <w:bCs/>
                <w:sz w:val="24"/>
                <w:szCs w:val="24"/>
              </w:rPr>
            </w:pPr>
            <w:r w:rsidRPr="00530555">
              <w:rPr>
                <w:rFonts w:eastAsia="Times New Roman"/>
                <w:b/>
                <w:bCs/>
                <w:sz w:val="24"/>
                <w:szCs w:val="24"/>
              </w:rPr>
              <w:t>1.926.000.000.000</w:t>
            </w:r>
          </w:p>
        </w:tc>
        <w:tc>
          <w:tcPr>
            <w:tcW w:w="1134" w:type="dxa"/>
            <w:shd w:val="clear" w:color="auto" w:fill="auto"/>
            <w:vAlign w:val="center"/>
          </w:tcPr>
          <w:p w:rsidR="00F97834" w:rsidRPr="00530555" w:rsidRDefault="00F97834" w:rsidP="00A007DB">
            <w:pPr>
              <w:spacing w:after="0" w:line="240" w:lineRule="auto"/>
              <w:jc w:val="right"/>
              <w:rPr>
                <w:rFonts w:eastAsia="Times New Roman"/>
                <w:b/>
                <w:bCs/>
                <w:sz w:val="24"/>
                <w:szCs w:val="24"/>
              </w:rPr>
            </w:pPr>
            <w:r w:rsidRPr="00530555">
              <w:rPr>
                <w:rFonts w:eastAsia="Times New Roman"/>
                <w:b/>
                <w:bCs/>
                <w:sz w:val="24"/>
                <w:szCs w:val="24"/>
              </w:rPr>
              <w:t>100%</w:t>
            </w:r>
          </w:p>
        </w:tc>
      </w:tr>
    </w:tbl>
    <w:p w:rsidR="00D8726D" w:rsidRPr="00FA4D42" w:rsidRDefault="00D8726D">
      <w:pPr>
        <w:tabs>
          <w:tab w:val="num" w:pos="317"/>
        </w:tabs>
        <w:spacing w:after="120" w:line="240" w:lineRule="auto"/>
        <w:jc w:val="both"/>
        <w:rPr>
          <w:rFonts w:eastAsia="Times New Roman"/>
          <w:szCs w:val="26"/>
        </w:rPr>
      </w:pPr>
    </w:p>
    <w:p w:rsidR="0004764C" w:rsidRPr="00FA4D42" w:rsidRDefault="008345A4" w:rsidP="00C03398">
      <w:pPr>
        <w:spacing w:before="120" w:after="120"/>
        <w:ind w:firstLine="720"/>
        <w:jc w:val="both"/>
        <w:rPr>
          <w:rFonts w:eastAsia="Times New Roman"/>
          <w:szCs w:val="26"/>
          <w:lang w:val="vi-VN"/>
        </w:rPr>
      </w:pPr>
      <w:r>
        <w:rPr>
          <w:rFonts w:eastAsia="Times New Roman"/>
          <w:szCs w:val="26"/>
          <w:lang w:val="vi-VN"/>
        </w:rPr>
        <w:t xml:space="preserve">Vốn Điều lệ khi thành lập được chia thành </w:t>
      </w:r>
      <w:r w:rsidRPr="00C03398">
        <w:rPr>
          <w:rFonts w:eastAsia="Times New Roman"/>
          <w:bCs/>
          <w:color w:val="000000"/>
          <w:szCs w:val="26"/>
        </w:rPr>
        <w:t>192.600.000</w:t>
      </w:r>
      <w:r w:rsidR="00542C4D">
        <w:rPr>
          <w:rFonts w:eastAsia="Times New Roman"/>
          <w:b/>
          <w:bCs/>
          <w:color w:val="000000"/>
          <w:szCs w:val="26"/>
        </w:rPr>
        <w:t xml:space="preserve"> </w:t>
      </w:r>
      <w:r>
        <w:rPr>
          <w:rFonts w:eastAsia="Times New Roman"/>
          <w:szCs w:val="26"/>
          <w:lang w:val="vi-VN"/>
        </w:rPr>
        <w:t>cổ phần bằng nhau. Cổ phần được phát hành dưới hình thức cổ phiếu, mệnh giá một cổ phần là 10.000 đồng/cổ phiếu.</w:t>
      </w:r>
    </w:p>
    <w:p w:rsidR="00730BF0" w:rsidRPr="00FA4D42" w:rsidRDefault="008345A4" w:rsidP="00C03398">
      <w:pPr>
        <w:spacing w:before="120" w:after="120"/>
        <w:ind w:firstLine="720"/>
        <w:jc w:val="both"/>
        <w:rPr>
          <w:rFonts w:eastAsia="Times New Roman"/>
          <w:szCs w:val="26"/>
          <w:lang w:val="vi-VN"/>
        </w:rPr>
      </w:pPr>
      <w:r>
        <w:rPr>
          <w:rFonts w:eastAsia="Times New Roman"/>
          <w:szCs w:val="26"/>
          <w:lang w:val="vi-VN"/>
        </w:rPr>
        <w:t>Sử dụng vốn Điều lệ: Vốn điều lệ chỉ được sử dụng vào mục đích kinh doanh, không được sử dụng vốn Điều lệ để chia cổ tức hoặc phân tán cho cổ đông.</w:t>
      </w:r>
    </w:p>
    <w:p w:rsidR="005139C7" w:rsidRPr="00FA4D42" w:rsidRDefault="008345A4" w:rsidP="00C03398">
      <w:pPr>
        <w:spacing w:before="120" w:after="120"/>
        <w:ind w:firstLine="720"/>
        <w:jc w:val="both"/>
        <w:rPr>
          <w:rFonts w:eastAsia="Times New Roman"/>
          <w:szCs w:val="26"/>
          <w:lang w:val="vi-VN"/>
        </w:rPr>
      </w:pPr>
      <w:r>
        <w:rPr>
          <w:rFonts w:eastAsia="Times New Roman"/>
          <w:szCs w:val="26"/>
          <w:lang w:val="vi-VN"/>
        </w:rPr>
        <w:t>Điều chỉnh vốn Điều lệ: Vốn Điều lệ có thể được điều chỉnh theo nhu cầu sản xuất kinh doanh và tình hình tài chính của công ty. Việc điều chỉnh vốn điều lệ do Đại hội đồng cổ đông quyết định phù hợp với pháp luật, Công ty cổ phần có quyền phát hành chứng khoán các loại để huy động vốn theo quy định của pháp luật.</w:t>
      </w:r>
    </w:p>
    <w:p w:rsidR="00C14800" w:rsidRPr="00542C4D" w:rsidRDefault="008345A4" w:rsidP="00C03398">
      <w:pPr>
        <w:widowControl w:val="0"/>
        <w:numPr>
          <w:ilvl w:val="0"/>
          <w:numId w:val="35"/>
        </w:numPr>
        <w:tabs>
          <w:tab w:val="left" w:pos="990"/>
        </w:tabs>
        <w:overflowPunct w:val="0"/>
        <w:autoSpaceDE w:val="0"/>
        <w:autoSpaceDN w:val="0"/>
        <w:adjustRightInd w:val="0"/>
        <w:spacing w:before="120" w:after="120"/>
        <w:ind w:left="0" w:firstLine="720"/>
        <w:jc w:val="both"/>
        <w:textAlignment w:val="baseline"/>
        <w:rPr>
          <w:szCs w:val="26"/>
          <w:lang w:val="vi-VN"/>
        </w:rPr>
      </w:pPr>
      <w:bookmarkStart w:id="93" w:name="_Toc292637762"/>
      <w:r>
        <w:rPr>
          <w:szCs w:val="26"/>
          <w:lang w:val="vi-VN"/>
        </w:rPr>
        <w:t xml:space="preserve">Công ty </w:t>
      </w:r>
      <w:r w:rsidRPr="00C03398">
        <w:rPr>
          <w:rFonts w:eastAsia="Times New Roman"/>
          <w:szCs w:val="26"/>
          <w:lang w:val="vi-VN"/>
        </w:rPr>
        <w:t>không</w:t>
      </w:r>
      <w:r>
        <w:rPr>
          <w:szCs w:val="26"/>
          <w:lang w:val="vi-VN"/>
        </w:rPr>
        <w:t xml:space="preserve"> đăng ký cổ đông sáng lập.</w:t>
      </w:r>
      <w:bookmarkStart w:id="94" w:name="_Toc292637763"/>
      <w:bookmarkStart w:id="95" w:name="_Toc292639341"/>
      <w:bookmarkStart w:id="96" w:name="_Toc393283848"/>
      <w:bookmarkEnd w:id="93"/>
    </w:p>
    <w:bookmarkEnd w:id="94"/>
    <w:bookmarkEnd w:id="95"/>
    <w:bookmarkEnd w:id="96"/>
    <w:p w:rsidR="005139C7" w:rsidRPr="00FA4D42" w:rsidRDefault="00CF7CB9" w:rsidP="00C03398">
      <w:pPr>
        <w:pStyle w:val="Heading2"/>
        <w:spacing w:before="240" w:after="120" w:line="276" w:lineRule="auto"/>
        <w:rPr>
          <w:szCs w:val="26"/>
          <w:lang w:val="vi-VN"/>
        </w:rPr>
      </w:pPr>
      <w:r w:rsidRPr="00CF7CB9">
        <w:rPr>
          <w:szCs w:val="26"/>
          <w:lang w:val="vi-VN"/>
        </w:rPr>
        <w:t>ĐIỀU 9</w:t>
      </w:r>
      <w:r>
        <w:rPr>
          <w:szCs w:val="26"/>
          <w:lang w:val="en-US"/>
        </w:rPr>
        <w:t>.</w:t>
      </w:r>
      <w:r w:rsidRPr="00CF7CB9">
        <w:rPr>
          <w:szCs w:val="26"/>
          <w:lang w:val="vi-VN"/>
        </w:rPr>
        <w:t xml:space="preserve"> QUẢN LÝ VỐN NHÀ NƯỚC TẠI CÔNG TY</w:t>
      </w:r>
    </w:p>
    <w:p w:rsidR="00C7499B" w:rsidRPr="00FA4D42" w:rsidRDefault="008345A4" w:rsidP="00C03398">
      <w:pPr>
        <w:pStyle w:val="ListParagraph"/>
        <w:widowControl w:val="0"/>
        <w:numPr>
          <w:ilvl w:val="0"/>
          <w:numId w:val="36"/>
        </w:numPr>
        <w:tabs>
          <w:tab w:val="left" w:pos="990"/>
        </w:tabs>
        <w:overflowPunct w:val="0"/>
        <w:autoSpaceDE w:val="0"/>
        <w:autoSpaceDN w:val="0"/>
        <w:adjustRightInd w:val="0"/>
        <w:spacing w:before="120" w:after="120"/>
        <w:ind w:left="0" w:firstLine="720"/>
        <w:contextualSpacing w:val="0"/>
        <w:jc w:val="both"/>
        <w:textAlignment w:val="baseline"/>
        <w:rPr>
          <w:rFonts w:eastAsia="Times New Roman"/>
          <w:szCs w:val="26"/>
          <w:lang w:val="vi-VN"/>
        </w:rPr>
      </w:pPr>
      <w:r>
        <w:rPr>
          <w:rFonts w:eastAsia="Times New Roman"/>
          <w:szCs w:val="26"/>
          <w:lang w:val="vi-VN"/>
        </w:rPr>
        <w:t>Ủy ban nhân dân thành phố Hà Nội là chủ sở hữu vốn Nhà nước tại Công ty.</w:t>
      </w:r>
    </w:p>
    <w:p w:rsidR="00FF0397" w:rsidRPr="00FA4D42" w:rsidRDefault="008345A4" w:rsidP="00C03398">
      <w:pPr>
        <w:pStyle w:val="ListParagraph"/>
        <w:widowControl w:val="0"/>
        <w:numPr>
          <w:ilvl w:val="0"/>
          <w:numId w:val="36"/>
        </w:numPr>
        <w:tabs>
          <w:tab w:val="left" w:pos="990"/>
        </w:tabs>
        <w:overflowPunct w:val="0"/>
        <w:autoSpaceDE w:val="0"/>
        <w:autoSpaceDN w:val="0"/>
        <w:adjustRightInd w:val="0"/>
        <w:spacing w:before="120" w:after="120"/>
        <w:ind w:left="0" w:firstLine="720"/>
        <w:contextualSpacing w:val="0"/>
        <w:jc w:val="both"/>
        <w:textAlignment w:val="baseline"/>
        <w:rPr>
          <w:rFonts w:eastAsia="Times New Roman"/>
          <w:spacing w:val="-4"/>
          <w:szCs w:val="26"/>
          <w:lang w:val="fr-FR"/>
        </w:rPr>
      </w:pPr>
      <w:r>
        <w:rPr>
          <w:rFonts w:eastAsia="Times New Roman"/>
          <w:spacing w:val="-4"/>
          <w:szCs w:val="26"/>
          <w:lang w:val="fr-FR"/>
        </w:rPr>
        <w:t xml:space="preserve">Người đại diện </w:t>
      </w:r>
      <w:r w:rsidRPr="00C03398">
        <w:rPr>
          <w:rFonts w:eastAsia="Times New Roman"/>
          <w:szCs w:val="26"/>
          <w:lang w:val="vi-VN"/>
        </w:rPr>
        <w:t>theo</w:t>
      </w:r>
      <w:r>
        <w:rPr>
          <w:rFonts w:eastAsia="Times New Roman"/>
          <w:spacing w:val="-4"/>
          <w:szCs w:val="26"/>
          <w:lang w:val="fr-FR"/>
        </w:rPr>
        <w:t xml:space="preserve"> ủy quyền của chủ sở hữu, thành viên, cổ </w:t>
      </w:r>
      <w:r>
        <w:rPr>
          <w:rFonts w:eastAsia="Times New Roman"/>
          <w:szCs w:val="26"/>
          <w:lang w:val="vi-VN"/>
        </w:rPr>
        <w:t>đông</w:t>
      </w:r>
      <w:r w:rsidR="000657B6">
        <w:rPr>
          <w:rFonts w:eastAsia="Times New Roman"/>
          <w:szCs w:val="26"/>
        </w:rPr>
        <w:t xml:space="preserve"> </w:t>
      </w:r>
      <w:r>
        <w:rPr>
          <w:rFonts w:eastAsia="Times New Roman"/>
          <w:spacing w:val="-4"/>
          <w:szCs w:val="26"/>
          <w:lang w:val="fr-FR"/>
        </w:rPr>
        <w:t>Công ty là tổ chức phải là cá nhân được ủy quyền bằng văn bản nhân danh chủ sở hữu, thành viên, cổ đông đó thực hiện các quyền và nghĩa vụ theo quy định của Luật Doanh nghiệp.</w:t>
      </w:r>
    </w:p>
    <w:p w:rsidR="00FF0397" w:rsidRPr="00FA4D42" w:rsidRDefault="008345A4" w:rsidP="00C03398">
      <w:pPr>
        <w:pStyle w:val="ListParagraph"/>
        <w:widowControl w:val="0"/>
        <w:numPr>
          <w:ilvl w:val="0"/>
          <w:numId w:val="36"/>
        </w:numPr>
        <w:tabs>
          <w:tab w:val="left" w:pos="990"/>
        </w:tabs>
        <w:overflowPunct w:val="0"/>
        <w:autoSpaceDE w:val="0"/>
        <w:autoSpaceDN w:val="0"/>
        <w:adjustRightInd w:val="0"/>
        <w:spacing w:before="120" w:after="120"/>
        <w:ind w:left="0" w:firstLine="720"/>
        <w:contextualSpacing w:val="0"/>
        <w:jc w:val="both"/>
        <w:textAlignment w:val="baseline"/>
        <w:rPr>
          <w:rFonts w:eastAsia="Times New Roman"/>
          <w:szCs w:val="26"/>
          <w:lang w:val="fr-FR"/>
        </w:rPr>
      </w:pPr>
      <w:r>
        <w:rPr>
          <w:rFonts w:eastAsia="Times New Roman"/>
          <w:szCs w:val="26"/>
          <w:lang w:val="vi-VN"/>
        </w:rPr>
        <w:t>Việc</w:t>
      </w:r>
      <w:r>
        <w:rPr>
          <w:rFonts w:eastAsia="Times New Roman"/>
          <w:szCs w:val="26"/>
          <w:lang w:val="fr-FR"/>
        </w:rPr>
        <w:t xml:space="preserve"> cử </w:t>
      </w:r>
      <w:r w:rsidRPr="00C03398">
        <w:rPr>
          <w:rFonts w:eastAsia="Times New Roman"/>
          <w:szCs w:val="26"/>
          <w:lang w:val="vi-VN"/>
        </w:rPr>
        <w:t>người</w:t>
      </w:r>
      <w:r>
        <w:rPr>
          <w:rFonts w:eastAsia="Times New Roman"/>
          <w:szCs w:val="26"/>
          <w:lang w:val="fr-FR"/>
        </w:rPr>
        <w:t xml:space="preserve"> đại diện theo ủy quyền thực hiện theo quy định sau đây:</w:t>
      </w:r>
    </w:p>
    <w:p w:rsidR="00FF0397" w:rsidRPr="00FA4D42" w:rsidRDefault="008345A4" w:rsidP="00C03398">
      <w:pPr>
        <w:spacing w:before="120" w:after="120"/>
        <w:ind w:firstLine="720"/>
        <w:jc w:val="both"/>
        <w:rPr>
          <w:rFonts w:eastAsia="Times New Roman"/>
          <w:szCs w:val="26"/>
          <w:lang w:val="fr-FR"/>
        </w:rPr>
      </w:pPr>
      <w:r>
        <w:rPr>
          <w:rFonts w:eastAsia="Times New Roman"/>
          <w:szCs w:val="26"/>
          <w:lang w:val="fr-FR"/>
        </w:rPr>
        <w:t xml:space="preserve">Tổ chức là cổ đông </w:t>
      </w:r>
      <w:r w:rsidRPr="00C03398">
        <w:rPr>
          <w:rFonts w:eastAsia="Times New Roman"/>
          <w:szCs w:val="26"/>
          <w:lang w:val="vi-VN"/>
        </w:rPr>
        <w:t>Công</w:t>
      </w:r>
      <w:r>
        <w:rPr>
          <w:rFonts w:eastAsia="Times New Roman"/>
          <w:szCs w:val="26"/>
          <w:lang w:val="fr-FR"/>
        </w:rPr>
        <w:t xml:space="preserve"> ty có sở hữu ít nhất 10% tổng số cổ phần phổ thông có thể ủy quyền tối đa 03 người đại diện.</w:t>
      </w:r>
    </w:p>
    <w:p w:rsidR="00FF0397" w:rsidRPr="00FA4D42" w:rsidRDefault="008345A4" w:rsidP="00C03398">
      <w:pPr>
        <w:pStyle w:val="ListParagraph"/>
        <w:widowControl w:val="0"/>
        <w:numPr>
          <w:ilvl w:val="0"/>
          <w:numId w:val="36"/>
        </w:numPr>
        <w:tabs>
          <w:tab w:val="left" w:pos="990"/>
        </w:tabs>
        <w:overflowPunct w:val="0"/>
        <w:autoSpaceDE w:val="0"/>
        <w:autoSpaceDN w:val="0"/>
        <w:adjustRightInd w:val="0"/>
        <w:spacing w:before="120" w:after="120"/>
        <w:ind w:left="0" w:firstLine="720"/>
        <w:contextualSpacing w:val="0"/>
        <w:jc w:val="both"/>
        <w:textAlignment w:val="baseline"/>
        <w:rPr>
          <w:rFonts w:eastAsia="Times New Roman"/>
          <w:szCs w:val="26"/>
          <w:lang w:val="fr-FR"/>
        </w:rPr>
      </w:pPr>
      <w:r>
        <w:rPr>
          <w:rFonts w:eastAsia="Times New Roman"/>
          <w:szCs w:val="26"/>
          <w:lang w:val="fr-FR"/>
        </w:rPr>
        <w:t xml:space="preserve">Trường </w:t>
      </w:r>
      <w:r w:rsidRPr="00C03398">
        <w:rPr>
          <w:rFonts w:eastAsia="Times New Roman"/>
          <w:szCs w:val="26"/>
          <w:lang w:val="vi-VN"/>
        </w:rPr>
        <w:t>hợp</w:t>
      </w:r>
      <w:r>
        <w:rPr>
          <w:rFonts w:eastAsia="Times New Roman"/>
          <w:szCs w:val="26"/>
          <w:lang w:val="fr-FR"/>
        </w:rPr>
        <w:t xml:space="preserve"> chủ sở hữu, thành viên, cổ đông Công ty là tổ chức cử nhiều người đại diện theo ủy quyền thì phải xác định cụ thể phần vốn góp, số cổ phần, cho mỗi người đại diện. Trường hợp chủ sở hữu, thành viên, cổ đông Công ty </w:t>
      </w:r>
      <w:r>
        <w:rPr>
          <w:rFonts w:eastAsia="Times New Roman"/>
          <w:szCs w:val="26"/>
          <w:lang w:val="vi-VN"/>
        </w:rPr>
        <w:t>không</w:t>
      </w:r>
      <w:r>
        <w:rPr>
          <w:rFonts w:eastAsia="Times New Roman"/>
          <w:szCs w:val="26"/>
          <w:lang w:val="fr-FR"/>
        </w:rPr>
        <w:t xml:space="preserve"> xác định phần vốn góp, số cổ phần tương ứng cho mỗi người đại diện theo ủy quyền, phần vốn góp, số cổ phần sẽ được chia đều cho số lượng người đại diện theo ủy quyền.</w:t>
      </w:r>
    </w:p>
    <w:p w:rsidR="00FF0397" w:rsidRPr="00FA4D42" w:rsidRDefault="008345A4" w:rsidP="00C03398">
      <w:pPr>
        <w:pStyle w:val="ListParagraph"/>
        <w:widowControl w:val="0"/>
        <w:numPr>
          <w:ilvl w:val="0"/>
          <w:numId w:val="36"/>
        </w:numPr>
        <w:tabs>
          <w:tab w:val="left" w:pos="990"/>
        </w:tabs>
        <w:overflowPunct w:val="0"/>
        <w:autoSpaceDE w:val="0"/>
        <w:autoSpaceDN w:val="0"/>
        <w:adjustRightInd w:val="0"/>
        <w:spacing w:before="120" w:after="120"/>
        <w:ind w:left="0" w:firstLine="720"/>
        <w:contextualSpacing w:val="0"/>
        <w:jc w:val="both"/>
        <w:textAlignment w:val="baseline"/>
        <w:rPr>
          <w:rFonts w:eastAsia="Times New Roman"/>
          <w:szCs w:val="26"/>
          <w:lang w:val="fr-FR"/>
        </w:rPr>
      </w:pPr>
      <w:r>
        <w:rPr>
          <w:rFonts w:eastAsia="Times New Roman"/>
          <w:szCs w:val="26"/>
          <w:lang w:val="fr-FR"/>
        </w:rPr>
        <w:t xml:space="preserve">Việc chỉ định người đại diện theo ủy quyền phải bằng văn bản, phải </w:t>
      </w:r>
      <w:r>
        <w:rPr>
          <w:rFonts w:eastAsia="Times New Roman"/>
          <w:szCs w:val="26"/>
          <w:lang w:val="vi-VN"/>
        </w:rPr>
        <w:t>thông</w:t>
      </w:r>
      <w:r>
        <w:rPr>
          <w:rFonts w:eastAsia="Times New Roman"/>
          <w:szCs w:val="26"/>
          <w:lang w:val="fr-FR"/>
        </w:rPr>
        <w:t xml:space="preserve"> báo cho </w:t>
      </w:r>
      <w:r w:rsidR="00542C4D">
        <w:rPr>
          <w:rFonts w:eastAsia="Times New Roman"/>
          <w:szCs w:val="26"/>
          <w:lang w:val="fr-FR"/>
        </w:rPr>
        <w:t>C</w:t>
      </w:r>
      <w:r>
        <w:rPr>
          <w:rFonts w:eastAsia="Times New Roman"/>
          <w:szCs w:val="26"/>
          <w:lang w:val="fr-FR"/>
        </w:rPr>
        <w:t xml:space="preserve">ông ty và chỉ </w:t>
      </w:r>
      <w:r w:rsidRPr="00C03398">
        <w:rPr>
          <w:rFonts w:eastAsia="Times New Roman"/>
          <w:szCs w:val="26"/>
          <w:lang w:val="vi-VN"/>
        </w:rPr>
        <w:t>có</w:t>
      </w:r>
      <w:r>
        <w:rPr>
          <w:rFonts w:eastAsia="Times New Roman"/>
          <w:szCs w:val="26"/>
          <w:lang w:val="fr-FR"/>
        </w:rPr>
        <w:t xml:space="preserve"> hiệu lực đối với </w:t>
      </w:r>
      <w:r w:rsidR="00542C4D">
        <w:rPr>
          <w:rFonts w:eastAsia="Times New Roman"/>
          <w:szCs w:val="26"/>
          <w:lang w:val="fr-FR"/>
        </w:rPr>
        <w:t>C</w:t>
      </w:r>
      <w:r>
        <w:rPr>
          <w:rFonts w:eastAsia="Times New Roman"/>
          <w:szCs w:val="26"/>
          <w:lang w:val="fr-FR"/>
        </w:rPr>
        <w:t xml:space="preserve">ông ty kể từ ngày </w:t>
      </w:r>
      <w:r w:rsidR="00542C4D">
        <w:rPr>
          <w:rFonts w:eastAsia="Times New Roman"/>
          <w:szCs w:val="26"/>
          <w:lang w:val="fr-FR"/>
        </w:rPr>
        <w:t>C</w:t>
      </w:r>
      <w:r>
        <w:rPr>
          <w:rFonts w:eastAsia="Times New Roman"/>
          <w:szCs w:val="26"/>
          <w:lang w:val="fr-FR"/>
        </w:rPr>
        <w:t>ông ty nhận được thông báo. Văn bản ủy quyền phải có các nội dung chủ yếu sau đây:</w:t>
      </w:r>
    </w:p>
    <w:p w:rsidR="00FF0397" w:rsidRPr="00FA4D42" w:rsidRDefault="008345A4" w:rsidP="00C03398">
      <w:pPr>
        <w:spacing w:before="120" w:after="120"/>
        <w:ind w:firstLine="720"/>
        <w:jc w:val="both"/>
        <w:rPr>
          <w:rFonts w:eastAsia="Times New Roman"/>
          <w:szCs w:val="26"/>
          <w:lang w:val="fr-FR"/>
        </w:rPr>
      </w:pPr>
      <w:r>
        <w:rPr>
          <w:rFonts w:eastAsia="Times New Roman"/>
          <w:szCs w:val="26"/>
          <w:lang w:val="fr-FR"/>
        </w:rPr>
        <w:t>a) Tên, mã số doanh nghiệp, địa chỉ trụ sở chính của chủ sở hữu, thành viên, cổ đông;</w:t>
      </w:r>
    </w:p>
    <w:p w:rsidR="00FF0397" w:rsidRPr="00FA4D42" w:rsidRDefault="008345A4" w:rsidP="00C03398">
      <w:pPr>
        <w:spacing w:before="120" w:after="120"/>
        <w:ind w:firstLine="720"/>
        <w:jc w:val="both"/>
        <w:rPr>
          <w:rFonts w:eastAsia="Times New Roman"/>
          <w:szCs w:val="26"/>
          <w:lang w:val="fr-FR"/>
        </w:rPr>
      </w:pPr>
      <w:r>
        <w:rPr>
          <w:rFonts w:eastAsia="Times New Roman"/>
          <w:szCs w:val="26"/>
          <w:lang w:val="fr-FR"/>
        </w:rPr>
        <w:t>b) Số lượng người đại diện theo ủy quyền và tỷ lệ cổ phần, phần vốn góp tương ứng mỗi người đại diện theo ủy quyền;</w:t>
      </w:r>
    </w:p>
    <w:p w:rsidR="00FF0397" w:rsidRPr="00FA4D42" w:rsidRDefault="008345A4" w:rsidP="00C03398">
      <w:pPr>
        <w:spacing w:before="120" w:after="120"/>
        <w:ind w:firstLine="720"/>
        <w:jc w:val="both"/>
        <w:rPr>
          <w:rFonts w:eastAsia="Times New Roman"/>
          <w:szCs w:val="26"/>
          <w:lang w:val="fr-FR"/>
        </w:rPr>
      </w:pPr>
      <w:r>
        <w:rPr>
          <w:rFonts w:eastAsia="Times New Roman"/>
          <w:szCs w:val="26"/>
          <w:lang w:val="fr-FR"/>
        </w:rPr>
        <w:t>c) Họ, tên, địa chỉ thường trú, quốc tịch, số Thẻ căn cước công dân, Giấy chứng minh nhân dân, Hộ chiếu hoặc chứng thực cá nhân hợp pháp khác của từng người đại diện theo ủy quyền;</w:t>
      </w:r>
    </w:p>
    <w:p w:rsidR="00FF0397" w:rsidRPr="00FA4D42" w:rsidRDefault="008345A4" w:rsidP="00C03398">
      <w:pPr>
        <w:spacing w:before="120" w:after="120"/>
        <w:ind w:firstLine="720"/>
        <w:jc w:val="both"/>
        <w:rPr>
          <w:rFonts w:eastAsia="Times New Roman"/>
          <w:szCs w:val="26"/>
          <w:lang w:val="fr-FR"/>
        </w:rPr>
      </w:pPr>
      <w:r>
        <w:rPr>
          <w:rFonts w:eastAsia="Times New Roman"/>
          <w:szCs w:val="26"/>
          <w:lang w:val="fr-FR"/>
        </w:rPr>
        <w:t>d) Thời hạn ủy quyền tương ứng của từng người đại diện theo ủy quyền; trong đó ghi rõ ngày bắt đầu được ủy quyền;</w:t>
      </w:r>
    </w:p>
    <w:p w:rsidR="00FF0397" w:rsidRPr="00FA4D42" w:rsidRDefault="008345A4" w:rsidP="00C03398">
      <w:pPr>
        <w:spacing w:before="120" w:after="120"/>
        <w:ind w:firstLine="720"/>
        <w:jc w:val="both"/>
        <w:rPr>
          <w:rFonts w:eastAsia="Times New Roman"/>
          <w:szCs w:val="26"/>
          <w:lang w:val="fr-FR"/>
        </w:rPr>
      </w:pPr>
      <w:r>
        <w:rPr>
          <w:rFonts w:eastAsia="Times New Roman"/>
          <w:szCs w:val="26"/>
          <w:lang w:val="fr-FR"/>
        </w:rPr>
        <w:t>đ) Họ, tên, chữ ký của người đại diện theo pháp luật của chủ sở hữu, thành viên, cổ đông và của người đại diện theo ủy quyền.</w:t>
      </w:r>
    </w:p>
    <w:p w:rsidR="00FF0397" w:rsidRPr="00FA4D42" w:rsidRDefault="008345A4" w:rsidP="00C03398">
      <w:pPr>
        <w:pStyle w:val="ListParagraph"/>
        <w:widowControl w:val="0"/>
        <w:numPr>
          <w:ilvl w:val="0"/>
          <w:numId w:val="36"/>
        </w:numPr>
        <w:tabs>
          <w:tab w:val="left" w:pos="990"/>
        </w:tabs>
        <w:overflowPunct w:val="0"/>
        <w:autoSpaceDE w:val="0"/>
        <w:autoSpaceDN w:val="0"/>
        <w:adjustRightInd w:val="0"/>
        <w:spacing w:before="120" w:after="120"/>
        <w:ind w:left="0" w:firstLine="720"/>
        <w:contextualSpacing w:val="0"/>
        <w:jc w:val="both"/>
        <w:textAlignment w:val="baseline"/>
        <w:rPr>
          <w:rFonts w:eastAsia="Times New Roman"/>
          <w:szCs w:val="26"/>
          <w:lang w:val="fr-FR"/>
        </w:rPr>
      </w:pPr>
      <w:r>
        <w:rPr>
          <w:rFonts w:eastAsia="Times New Roman"/>
          <w:szCs w:val="26"/>
          <w:lang w:val="fr-FR"/>
        </w:rPr>
        <w:t>Người đại diện theo ủy quyền phải có các tiêu chuẩn và điều kiện sau đây:</w:t>
      </w:r>
    </w:p>
    <w:p w:rsidR="00FF0397" w:rsidRPr="00FA4D42" w:rsidRDefault="008345A4" w:rsidP="00C03398">
      <w:pPr>
        <w:spacing w:before="120" w:after="120"/>
        <w:ind w:firstLine="720"/>
        <w:jc w:val="both"/>
        <w:rPr>
          <w:rFonts w:eastAsia="Times New Roman"/>
          <w:szCs w:val="26"/>
          <w:lang w:val="fr-FR"/>
        </w:rPr>
      </w:pPr>
      <w:r>
        <w:rPr>
          <w:rFonts w:eastAsia="Times New Roman"/>
          <w:szCs w:val="26"/>
          <w:lang w:val="fr-FR"/>
        </w:rPr>
        <w:t>a) Có năng lực hành vi dân sự đầy đủ;</w:t>
      </w:r>
    </w:p>
    <w:p w:rsidR="00FF0397" w:rsidRPr="00FA4D42" w:rsidRDefault="008345A4" w:rsidP="00C03398">
      <w:pPr>
        <w:spacing w:before="120" w:after="120"/>
        <w:ind w:firstLine="720"/>
        <w:jc w:val="both"/>
        <w:rPr>
          <w:rFonts w:eastAsia="Times New Roman"/>
          <w:szCs w:val="26"/>
          <w:lang w:val="fr-FR"/>
        </w:rPr>
      </w:pPr>
      <w:r>
        <w:rPr>
          <w:rFonts w:eastAsia="Times New Roman"/>
          <w:szCs w:val="26"/>
          <w:lang w:val="fr-FR"/>
        </w:rPr>
        <w:t>b) Không thuộc đối tượng bị cấm thành lập và quản lý doanh nghiệp;</w:t>
      </w:r>
    </w:p>
    <w:p w:rsidR="00FF0397" w:rsidRPr="00FA4D42" w:rsidRDefault="008345A4" w:rsidP="00C03398">
      <w:pPr>
        <w:spacing w:before="120" w:after="120"/>
        <w:ind w:firstLine="720"/>
        <w:jc w:val="both"/>
        <w:rPr>
          <w:rFonts w:eastAsia="Times New Roman"/>
          <w:szCs w:val="26"/>
          <w:lang w:val="fr-FR"/>
        </w:rPr>
      </w:pPr>
      <w:r>
        <w:rPr>
          <w:rFonts w:eastAsia="Times New Roman"/>
          <w:szCs w:val="26"/>
          <w:lang w:val="fr-FR"/>
        </w:rPr>
        <w:t>c) Thành viên, cổ đông là công ty có phần vốn góp hay cổ phần do Nhà nước nắm giữ trên 50% vốn điều lệ không được cử vợ hoặc chồng, cha đẻ, cha nuôi, mẹ đẻ, mẹ nuôi, con đẻ, con nuôi, anh ruột, chị ruột, em ruột của người quản lý và của người có thẩm quyền bổ nhiệm người quản lý công ty làm người đại diện theo ủy quyền tại công ty khác;</w:t>
      </w:r>
    </w:p>
    <w:p w:rsidR="00FF0397" w:rsidRPr="00FA4D42" w:rsidRDefault="008345A4" w:rsidP="00C03398">
      <w:pPr>
        <w:spacing w:before="120" w:after="120"/>
        <w:ind w:firstLine="720"/>
        <w:jc w:val="both"/>
        <w:rPr>
          <w:rFonts w:eastAsia="Times New Roman"/>
          <w:szCs w:val="26"/>
          <w:lang w:val="fr-FR"/>
        </w:rPr>
      </w:pPr>
      <w:r>
        <w:rPr>
          <w:rFonts w:eastAsia="Times New Roman"/>
          <w:szCs w:val="26"/>
          <w:lang w:val="fr-FR"/>
        </w:rPr>
        <w:t>d) Các tiêu chuẩn và điều kiện khác do Điều lệ công ty quy định.</w:t>
      </w:r>
    </w:p>
    <w:p w:rsidR="00FF0397" w:rsidRPr="00FA4D42" w:rsidRDefault="008345A4" w:rsidP="00C03398">
      <w:pPr>
        <w:pStyle w:val="ListParagraph"/>
        <w:widowControl w:val="0"/>
        <w:numPr>
          <w:ilvl w:val="0"/>
          <w:numId w:val="36"/>
        </w:numPr>
        <w:tabs>
          <w:tab w:val="left" w:pos="990"/>
        </w:tabs>
        <w:overflowPunct w:val="0"/>
        <w:autoSpaceDE w:val="0"/>
        <w:autoSpaceDN w:val="0"/>
        <w:adjustRightInd w:val="0"/>
        <w:spacing w:before="120" w:after="120"/>
        <w:ind w:left="0" w:firstLine="720"/>
        <w:contextualSpacing w:val="0"/>
        <w:jc w:val="both"/>
        <w:textAlignment w:val="baseline"/>
        <w:rPr>
          <w:rFonts w:eastAsia="Times New Roman"/>
          <w:szCs w:val="26"/>
          <w:lang w:val="fr-FR"/>
        </w:rPr>
      </w:pPr>
      <w:bookmarkStart w:id="97" w:name="dieu_16"/>
      <w:r>
        <w:rPr>
          <w:rFonts w:eastAsia="Times New Roman"/>
          <w:szCs w:val="26"/>
          <w:lang w:val="vi-VN"/>
        </w:rPr>
        <w:t>Trách</w:t>
      </w:r>
      <w:r>
        <w:rPr>
          <w:rFonts w:eastAsia="Times New Roman"/>
          <w:szCs w:val="26"/>
          <w:lang w:val="fr-FR"/>
        </w:rPr>
        <w:t xml:space="preserve"> nhiệm của người đại diện theo ủy quyền của chủ sở hữu, thành viên, cổ đông là tổ chức</w:t>
      </w:r>
      <w:bookmarkEnd w:id="97"/>
    </w:p>
    <w:p w:rsidR="00BC4228" w:rsidRPr="00FA4D42" w:rsidRDefault="008345A4" w:rsidP="00C03398">
      <w:pPr>
        <w:spacing w:before="120" w:after="120"/>
        <w:ind w:firstLine="720"/>
        <w:jc w:val="both"/>
        <w:rPr>
          <w:rFonts w:eastAsia="Times New Roman"/>
          <w:szCs w:val="26"/>
          <w:lang w:val="fr-FR"/>
        </w:rPr>
      </w:pPr>
      <w:r>
        <w:rPr>
          <w:rFonts w:eastAsia="Times New Roman"/>
          <w:szCs w:val="26"/>
          <w:lang w:val="fr-FR"/>
        </w:rPr>
        <w:t>a) Người đại diện theo ủy quyền nhân danh chủ sở hữu, thành viên, cổ đông thực hiện các quyền và nghĩa vụ của chủ sở hữu, thành viên, cổ đông tại Hội đồng</w:t>
      </w:r>
      <w:r w:rsidR="00BA60F8">
        <w:rPr>
          <w:rFonts w:eastAsia="Times New Roman"/>
          <w:szCs w:val="26"/>
          <w:lang w:val="fr-FR"/>
        </w:rPr>
        <w:t xml:space="preserve"> </w:t>
      </w:r>
      <w:r>
        <w:rPr>
          <w:rFonts w:eastAsia="Times New Roman"/>
          <w:szCs w:val="26"/>
          <w:lang w:val="fr-FR"/>
        </w:rPr>
        <w:t>quản trị, Đại hội đồng cổ đông theo quy định của Luật Doanh nghiệp. Mọi hạn chế của chủ sở hữu, thành viên, cổ đông đối với người đại diện theo ủy quyền trong việc thực hiện các quyền, nghĩa vụ của chủ sở hữu, thành viên, cổ đông tương ứng tại Hội đồng quản trị, Đại hội đồng cổ đông đều không có hiệu lực đối với bên thứ ba.</w:t>
      </w:r>
    </w:p>
    <w:p w:rsidR="00BC4228" w:rsidRPr="00FA4D42" w:rsidRDefault="008345A4" w:rsidP="00C03398">
      <w:pPr>
        <w:spacing w:before="120" w:after="120"/>
        <w:ind w:firstLine="720"/>
        <w:jc w:val="both"/>
        <w:rPr>
          <w:rFonts w:eastAsia="Times New Roman"/>
          <w:szCs w:val="26"/>
          <w:lang w:val="fr-FR"/>
        </w:rPr>
      </w:pPr>
      <w:r>
        <w:rPr>
          <w:rFonts w:eastAsia="Times New Roman"/>
          <w:szCs w:val="26"/>
          <w:lang w:val="fr-FR"/>
        </w:rPr>
        <w:t>b) Người đại diện theo ủy quyền có trách nhiệm tham dự đầy đủ cuộc họp của Hội đồng</w:t>
      </w:r>
      <w:r w:rsidR="00AF7032">
        <w:rPr>
          <w:rFonts w:eastAsia="Times New Roman"/>
          <w:szCs w:val="26"/>
          <w:lang w:val="fr-FR"/>
        </w:rPr>
        <w:t xml:space="preserve"> </w:t>
      </w:r>
      <w:r>
        <w:rPr>
          <w:rFonts w:eastAsia="Times New Roman"/>
          <w:szCs w:val="26"/>
          <w:lang w:val="fr-FR"/>
        </w:rPr>
        <w:t>quản trị, Đại hội đồng cổ đông; thực hiện các quyền và nghĩa vụ được ủy quyền một cách trung thực, cẩn trọng, tốt nhất, bảo vệ lợi ích hợp pháp của chủ sở hữu, thành viên, cổ đông ủy quyền.</w:t>
      </w:r>
    </w:p>
    <w:p w:rsidR="0000216C" w:rsidRPr="00A007DB" w:rsidRDefault="008345A4" w:rsidP="00C03398">
      <w:pPr>
        <w:spacing w:before="120" w:after="120"/>
        <w:ind w:firstLine="720"/>
        <w:jc w:val="both"/>
        <w:rPr>
          <w:szCs w:val="26"/>
          <w:lang w:val="fr-FR"/>
        </w:rPr>
      </w:pPr>
      <w:r>
        <w:rPr>
          <w:rFonts w:eastAsia="Times New Roman"/>
          <w:szCs w:val="26"/>
          <w:lang w:val="fr-FR"/>
        </w:rPr>
        <w:t>c) Người đại diện theo ủy quyền chịu trách nhiệm trước chủ sở hữu, thành viên, cổ đông ủy quyền do vi phạm các nghĩa vụ quy định tại Điều này. Chủ sở hữu, thành viên, cổ đông ủy quyền chịu trách nhiệm trước bên thứ ba đối với trách nhiệm phát sinh liên quan đến quyền và nghĩa vụ được thực hiện thông qua người đại diện theo ủy quyền.</w:t>
      </w:r>
    </w:p>
    <w:p w:rsidR="00850E1B" w:rsidRPr="00FA4D42" w:rsidRDefault="00CF7CB9" w:rsidP="00C03398">
      <w:pPr>
        <w:pStyle w:val="Heading2"/>
        <w:spacing w:before="240" w:after="120" w:line="276" w:lineRule="auto"/>
        <w:rPr>
          <w:szCs w:val="26"/>
          <w:lang w:val="vi-VN"/>
        </w:rPr>
      </w:pPr>
      <w:r>
        <w:rPr>
          <w:szCs w:val="26"/>
          <w:lang w:val="vi-VN"/>
        </w:rPr>
        <w:t>ĐIỀU 10.</w:t>
      </w:r>
      <w:r w:rsidR="00B52E17" w:rsidRPr="00B52E17">
        <w:rPr>
          <w:szCs w:val="26"/>
          <w:lang w:val="vi-VN"/>
        </w:rPr>
        <w:t xml:space="preserve"> CÁC LOẠI CỔ PHẦN</w:t>
      </w:r>
    </w:p>
    <w:p w:rsidR="00C7499B" w:rsidRPr="00FA4D42" w:rsidRDefault="008345A4" w:rsidP="00C03398">
      <w:pPr>
        <w:pStyle w:val="ListParagraph"/>
        <w:numPr>
          <w:ilvl w:val="0"/>
          <w:numId w:val="37"/>
        </w:numPr>
        <w:tabs>
          <w:tab w:val="left" w:pos="990"/>
        </w:tabs>
        <w:spacing w:before="120" w:after="120"/>
        <w:ind w:left="0" w:firstLine="720"/>
        <w:contextualSpacing w:val="0"/>
        <w:jc w:val="both"/>
        <w:rPr>
          <w:rFonts w:eastAsia="Times New Roman"/>
          <w:szCs w:val="26"/>
          <w:lang w:val="vi-VN"/>
        </w:rPr>
      </w:pPr>
      <w:r>
        <w:rPr>
          <w:rFonts w:eastAsia="Times New Roman"/>
          <w:szCs w:val="26"/>
          <w:lang w:val="vi-VN"/>
        </w:rPr>
        <w:t>Tất cả các loại cổ phần được phát hành lần đầu của Công ty đều là cổ phần phổ thông kể cả cổ phần Nhà nước nắm giữ, cổ phần bán ưu đãi cho người lao động, cổ phần bán đấu giá và bán cho nhà đầu tư chiến lược.</w:t>
      </w:r>
    </w:p>
    <w:p w:rsidR="005A69BD" w:rsidRPr="00A007DB" w:rsidRDefault="008345A4" w:rsidP="00C03398">
      <w:pPr>
        <w:pStyle w:val="ListParagraph"/>
        <w:numPr>
          <w:ilvl w:val="0"/>
          <w:numId w:val="37"/>
        </w:numPr>
        <w:tabs>
          <w:tab w:val="left" w:pos="990"/>
        </w:tabs>
        <w:spacing w:before="120" w:after="120"/>
        <w:ind w:left="0" w:firstLine="720"/>
        <w:contextualSpacing w:val="0"/>
        <w:jc w:val="both"/>
        <w:rPr>
          <w:szCs w:val="26"/>
          <w:lang w:val="vi-VN"/>
        </w:rPr>
      </w:pPr>
      <w:r>
        <w:rPr>
          <w:szCs w:val="26"/>
          <w:lang w:val="vi-VN"/>
        </w:rPr>
        <w:t xml:space="preserve">Người sở </w:t>
      </w:r>
      <w:r w:rsidRPr="00C03398">
        <w:rPr>
          <w:rFonts w:eastAsia="Times New Roman"/>
          <w:szCs w:val="26"/>
          <w:lang w:val="vi-VN"/>
        </w:rPr>
        <w:t>hgư</w:t>
      </w:r>
      <w:r>
        <w:rPr>
          <w:szCs w:val="26"/>
          <w:lang w:val="vi-VN"/>
        </w:rPr>
        <w:t xml:space="preserve"> cổ phần phổ thông là cổ đông phổ</w:t>
      </w:r>
      <w:bookmarkStart w:id="98" w:name="_Toc292637765"/>
      <w:bookmarkStart w:id="99" w:name="_Toc292639343"/>
      <w:bookmarkStart w:id="100" w:name="_Toc393283850"/>
      <w:r>
        <w:rPr>
          <w:szCs w:val="26"/>
          <w:lang w:val="vi-VN"/>
        </w:rPr>
        <w:t xml:space="preserve"> thông.</w:t>
      </w:r>
    </w:p>
    <w:p w:rsidR="005A69BD" w:rsidRPr="00FA4D42" w:rsidRDefault="00B52E17" w:rsidP="00C03398">
      <w:pPr>
        <w:pStyle w:val="Heading2"/>
        <w:spacing w:before="240" w:after="120" w:line="276" w:lineRule="auto"/>
        <w:rPr>
          <w:szCs w:val="26"/>
          <w:lang w:val="vi-VN"/>
        </w:rPr>
      </w:pPr>
      <w:r w:rsidRPr="00B52E17">
        <w:rPr>
          <w:szCs w:val="26"/>
          <w:lang w:val="vi-VN"/>
        </w:rPr>
        <w:t>ĐIỀU 11</w:t>
      </w:r>
      <w:r>
        <w:rPr>
          <w:szCs w:val="26"/>
          <w:lang w:val="en-US"/>
        </w:rPr>
        <w:t>.</w:t>
      </w:r>
      <w:r w:rsidRPr="00B52E17">
        <w:rPr>
          <w:szCs w:val="26"/>
          <w:lang w:val="vi-VN"/>
        </w:rPr>
        <w:t xml:space="preserve"> QUYỀN CỦA CỔ ĐÔNG PHỔ THÔNG</w:t>
      </w:r>
    </w:p>
    <w:p w:rsidR="005A69BD" w:rsidRPr="00FA4D42" w:rsidRDefault="008345A4" w:rsidP="00C03398">
      <w:pPr>
        <w:numPr>
          <w:ilvl w:val="2"/>
          <w:numId w:val="83"/>
        </w:numPr>
        <w:tabs>
          <w:tab w:val="left" w:pos="0"/>
          <w:tab w:val="left" w:pos="900"/>
          <w:tab w:val="left" w:pos="990"/>
        </w:tabs>
        <w:spacing w:before="120" w:after="120"/>
        <w:ind w:left="0" w:firstLine="720"/>
        <w:jc w:val="both"/>
        <w:rPr>
          <w:szCs w:val="26"/>
          <w:lang w:val="vi-VN"/>
        </w:rPr>
      </w:pPr>
      <w:r>
        <w:rPr>
          <w:szCs w:val="26"/>
          <w:lang w:val="vi-VN"/>
        </w:rPr>
        <w:t>Cổ đông phổ thông có các quyền sau đây:</w:t>
      </w:r>
    </w:p>
    <w:p w:rsidR="005A69BD" w:rsidRPr="00FA4D42" w:rsidRDefault="00AF7032" w:rsidP="00C03398">
      <w:pPr>
        <w:spacing w:before="120" w:after="120"/>
        <w:ind w:firstLine="720"/>
        <w:jc w:val="both"/>
        <w:rPr>
          <w:color w:val="000000"/>
          <w:szCs w:val="26"/>
          <w:lang w:val="vi-VN"/>
        </w:rPr>
      </w:pPr>
      <w:r>
        <w:rPr>
          <w:color w:val="000000"/>
          <w:szCs w:val="26"/>
        </w:rPr>
        <w:t xml:space="preserve">a) </w:t>
      </w:r>
      <w:r w:rsidR="008345A4">
        <w:rPr>
          <w:color w:val="000000"/>
          <w:szCs w:val="26"/>
          <w:lang w:val="vi-VN"/>
        </w:rPr>
        <w:t>Tham dự và phát biểu trong các Đại hội đồng cổ đông và thực hiện quyền biểu quyết trực tiếp hoặc thông qua đại diện được uỷ quyền</w:t>
      </w:r>
      <w:r w:rsidR="00390920">
        <w:rPr>
          <w:color w:val="000000"/>
          <w:szCs w:val="26"/>
        </w:rPr>
        <w:t>.</w:t>
      </w:r>
      <w:r w:rsidR="008345A4">
        <w:rPr>
          <w:color w:val="000000"/>
          <w:szCs w:val="26"/>
          <w:lang w:val="vi-VN"/>
        </w:rPr>
        <w:t xml:space="preserve"> </w:t>
      </w:r>
      <w:r w:rsidR="00390920">
        <w:rPr>
          <w:color w:val="000000"/>
          <w:szCs w:val="26"/>
        </w:rPr>
        <w:t>M</w:t>
      </w:r>
      <w:r w:rsidR="008345A4">
        <w:rPr>
          <w:color w:val="000000"/>
          <w:szCs w:val="26"/>
          <w:lang w:val="vi-VN"/>
        </w:rPr>
        <w:t>ỗi cổ phần phổ thông có một phiếu biểu quyết.</w:t>
      </w:r>
    </w:p>
    <w:p w:rsidR="005A69BD" w:rsidRPr="00FA4D42" w:rsidRDefault="00AF7032" w:rsidP="00C03398">
      <w:pPr>
        <w:spacing w:before="120" w:after="120"/>
        <w:ind w:firstLine="720"/>
        <w:jc w:val="both"/>
        <w:rPr>
          <w:color w:val="000000"/>
          <w:szCs w:val="26"/>
          <w:lang w:val="vi-VN"/>
        </w:rPr>
      </w:pPr>
      <w:r>
        <w:rPr>
          <w:color w:val="000000"/>
          <w:szCs w:val="26"/>
        </w:rPr>
        <w:t xml:space="preserve">b) </w:t>
      </w:r>
      <w:r w:rsidR="00390920">
        <w:rPr>
          <w:color w:val="000000"/>
          <w:szCs w:val="26"/>
        </w:rPr>
        <w:t>N</w:t>
      </w:r>
      <w:r w:rsidR="008345A4">
        <w:rPr>
          <w:color w:val="000000"/>
          <w:szCs w:val="26"/>
          <w:lang w:val="vi-VN"/>
        </w:rPr>
        <w:t>hận cổ tức với mức theo quyết định của Đại hội đồng cổ đông;</w:t>
      </w:r>
    </w:p>
    <w:p w:rsidR="005A69BD" w:rsidRPr="00FA4D42" w:rsidRDefault="00AF7032" w:rsidP="00C03398">
      <w:pPr>
        <w:spacing w:before="120" w:after="120"/>
        <w:ind w:firstLine="720"/>
        <w:jc w:val="both"/>
        <w:rPr>
          <w:color w:val="000000"/>
          <w:szCs w:val="26"/>
          <w:lang w:val="vi-VN"/>
        </w:rPr>
      </w:pPr>
      <w:r>
        <w:rPr>
          <w:color w:val="000000"/>
          <w:szCs w:val="26"/>
        </w:rPr>
        <w:t xml:space="preserve">c) </w:t>
      </w:r>
      <w:r w:rsidR="00390920">
        <w:rPr>
          <w:color w:val="000000"/>
          <w:szCs w:val="26"/>
        </w:rPr>
        <w:t>Ư</w:t>
      </w:r>
      <w:r w:rsidR="008345A4">
        <w:rPr>
          <w:color w:val="000000"/>
          <w:szCs w:val="26"/>
          <w:lang w:val="vi-VN"/>
        </w:rPr>
        <w:t xml:space="preserve">u tiên mua cổ phiếu mới chào bán tương ứng với tỷ lệ cổ phần phổ thông của từng cổ đông </w:t>
      </w:r>
      <w:r w:rsidR="008345A4" w:rsidRPr="00C03398">
        <w:rPr>
          <w:color w:val="000000"/>
          <w:szCs w:val="26"/>
        </w:rPr>
        <w:t>trong</w:t>
      </w:r>
      <w:r w:rsidR="008345A4">
        <w:rPr>
          <w:color w:val="000000"/>
          <w:szCs w:val="26"/>
          <w:lang w:val="vi-VN"/>
        </w:rPr>
        <w:t xml:space="preserve"> </w:t>
      </w:r>
      <w:r w:rsidR="008345A4">
        <w:rPr>
          <w:color w:val="000000"/>
          <w:szCs w:val="26"/>
        </w:rPr>
        <w:t>C</w:t>
      </w:r>
      <w:r w:rsidR="008345A4">
        <w:rPr>
          <w:color w:val="000000"/>
          <w:szCs w:val="26"/>
          <w:lang w:val="vi-VN"/>
        </w:rPr>
        <w:t>ông ty;</w:t>
      </w:r>
    </w:p>
    <w:p w:rsidR="005A69BD" w:rsidRPr="00FA4D42" w:rsidRDefault="00AF7032" w:rsidP="00C03398">
      <w:pPr>
        <w:spacing w:before="120" w:after="120"/>
        <w:ind w:firstLine="720"/>
        <w:jc w:val="both"/>
        <w:rPr>
          <w:color w:val="000000"/>
          <w:szCs w:val="26"/>
          <w:lang w:val="vi-VN"/>
        </w:rPr>
      </w:pPr>
      <w:r>
        <w:rPr>
          <w:color w:val="000000"/>
          <w:szCs w:val="26"/>
        </w:rPr>
        <w:t xml:space="preserve">d) </w:t>
      </w:r>
      <w:r w:rsidR="00390920">
        <w:rPr>
          <w:color w:val="000000"/>
          <w:szCs w:val="26"/>
        </w:rPr>
        <w:t>T</w:t>
      </w:r>
      <w:r w:rsidR="008345A4">
        <w:rPr>
          <w:color w:val="000000"/>
          <w:szCs w:val="26"/>
          <w:lang w:val="vi-VN"/>
        </w:rPr>
        <w:t>ự do chuyển nhượng cổ phần của mình cho cổ đông khác và cho người không phải là cổ đông, trừ trường hợp quy định tại khoản 3 Điều 119 và khoản 1 Điều 126 của Luật Doanh nghiệp.</w:t>
      </w:r>
    </w:p>
    <w:p w:rsidR="005A69BD" w:rsidRPr="00FA4D42" w:rsidRDefault="00AF7032" w:rsidP="00C03398">
      <w:pPr>
        <w:spacing w:before="120" w:after="120"/>
        <w:ind w:firstLine="720"/>
        <w:jc w:val="both"/>
        <w:rPr>
          <w:color w:val="000000"/>
          <w:szCs w:val="26"/>
          <w:lang w:val="vi-VN"/>
        </w:rPr>
      </w:pPr>
      <w:r>
        <w:rPr>
          <w:color w:val="000000"/>
          <w:szCs w:val="26"/>
        </w:rPr>
        <w:t xml:space="preserve">e) </w:t>
      </w:r>
      <w:r w:rsidR="008345A4">
        <w:rPr>
          <w:color w:val="000000"/>
          <w:szCs w:val="26"/>
          <w:lang w:val="vi-VN"/>
        </w:rPr>
        <w:t xml:space="preserve">Xem xét, </w:t>
      </w:r>
      <w:r w:rsidR="008345A4" w:rsidRPr="00C03398">
        <w:rPr>
          <w:color w:val="000000"/>
          <w:szCs w:val="26"/>
        </w:rPr>
        <w:t>tra</w:t>
      </w:r>
      <w:r w:rsidR="008345A4">
        <w:rPr>
          <w:color w:val="000000"/>
          <w:szCs w:val="26"/>
          <w:lang w:val="vi-VN"/>
        </w:rPr>
        <w:t xml:space="preserve"> cứu và trích lục các thông tin trong danh sách cổ đông có quyền biểu quyết và yêu cầu sửa đổi các thông tin không chính xác;</w:t>
      </w:r>
    </w:p>
    <w:p w:rsidR="005A69BD" w:rsidRPr="00FA4D42" w:rsidRDefault="00AF7032" w:rsidP="00C03398">
      <w:pPr>
        <w:spacing w:before="120" w:after="120"/>
        <w:ind w:firstLine="720"/>
        <w:jc w:val="both"/>
        <w:rPr>
          <w:color w:val="000000"/>
          <w:szCs w:val="26"/>
          <w:lang w:val="vi-VN"/>
        </w:rPr>
      </w:pPr>
      <w:r>
        <w:rPr>
          <w:szCs w:val="26"/>
        </w:rPr>
        <w:t xml:space="preserve">f) </w:t>
      </w:r>
      <w:r w:rsidR="008345A4">
        <w:rPr>
          <w:szCs w:val="26"/>
          <w:lang w:val="vi-VN"/>
        </w:rPr>
        <w:t>Xem xét, tra cứu, trích lục hoặc sao chụp Điều lệ công ty, biên bản họp Đại hội đồng cổ đông và các nghị quyết của Đại hội đồng cổ đông;</w:t>
      </w:r>
    </w:p>
    <w:p w:rsidR="005A69BD" w:rsidRPr="00FA4D42" w:rsidRDefault="00AF7032" w:rsidP="00C03398">
      <w:pPr>
        <w:spacing w:before="120" w:after="120"/>
        <w:ind w:firstLine="720"/>
        <w:jc w:val="both"/>
        <w:rPr>
          <w:szCs w:val="26"/>
          <w:lang w:val="vi-VN"/>
        </w:rPr>
      </w:pPr>
      <w:r>
        <w:rPr>
          <w:szCs w:val="26"/>
        </w:rPr>
        <w:t xml:space="preserve">g) </w:t>
      </w:r>
      <w:r w:rsidR="008345A4">
        <w:rPr>
          <w:szCs w:val="26"/>
          <w:lang w:val="vi-VN"/>
        </w:rPr>
        <w:t xml:space="preserve">Khi Công ty giải thể hoặc phá sản, được nhận một phần tài sản còn lại tương ứng với tỷ lệ sở hữu cổ phần tại Công ty; </w:t>
      </w:r>
    </w:p>
    <w:p w:rsidR="009E751E" w:rsidRPr="00FA4D42" w:rsidRDefault="00AF7032" w:rsidP="00C03398">
      <w:pPr>
        <w:spacing w:before="120" w:after="120"/>
        <w:ind w:firstLine="720"/>
        <w:jc w:val="both"/>
        <w:rPr>
          <w:szCs w:val="26"/>
          <w:lang w:val="vi-VN"/>
        </w:rPr>
      </w:pPr>
      <w:r>
        <w:rPr>
          <w:rFonts w:eastAsia="Times New Roman"/>
          <w:szCs w:val="26"/>
        </w:rPr>
        <w:t xml:space="preserve">h) </w:t>
      </w:r>
      <w:r w:rsidR="008345A4">
        <w:rPr>
          <w:rFonts w:eastAsia="Times New Roman"/>
          <w:szCs w:val="26"/>
          <w:lang w:val="vi-VN"/>
        </w:rPr>
        <w:t xml:space="preserve">Cổ đông chỉ chịu trách nhiệm về các khoản nợ và nghĩa vụ tài sản khác của Công ty trong phạm vi số vốn </w:t>
      </w:r>
      <w:r w:rsidR="008345A4" w:rsidRPr="00C03398">
        <w:rPr>
          <w:szCs w:val="26"/>
          <w:lang w:val="vi-VN"/>
        </w:rPr>
        <w:t>đã</w:t>
      </w:r>
      <w:r w:rsidR="008345A4">
        <w:rPr>
          <w:rFonts w:eastAsia="Times New Roman"/>
          <w:szCs w:val="26"/>
          <w:lang w:val="vi-VN"/>
        </w:rPr>
        <w:t xml:space="preserve"> góp vào Công ty;</w:t>
      </w:r>
    </w:p>
    <w:p w:rsidR="00D50B70" w:rsidRPr="00FA4D42" w:rsidRDefault="00AF7032" w:rsidP="00C03398">
      <w:pPr>
        <w:spacing w:before="120" w:after="120"/>
        <w:ind w:firstLine="720"/>
        <w:jc w:val="both"/>
        <w:rPr>
          <w:szCs w:val="26"/>
          <w:lang w:val="vi-VN"/>
        </w:rPr>
      </w:pPr>
      <w:r>
        <w:rPr>
          <w:color w:val="000000"/>
          <w:szCs w:val="26"/>
        </w:rPr>
        <w:t xml:space="preserve">i) </w:t>
      </w:r>
      <w:r w:rsidR="008345A4">
        <w:rPr>
          <w:color w:val="000000"/>
          <w:szCs w:val="26"/>
          <w:lang w:val="vi-VN"/>
        </w:rPr>
        <w:t xml:space="preserve">Các quyền </w:t>
      </w:r>
      <w:r w:rsidR="008345A4" w:rsidRPr="00C03398">
        <w:rPr>
          <w:rFonts w:eastAsia="Times New Roman"/>
          <w:szCs w:val="26"/>
          <w:lang w:val="vi-VN"/>
        </w:rPr>
        <w:t>khác</w:t>
      </w:r>
      <w:r w:rsidR="008345A4">
        <w:rPr>
          <w:color w:val="000000"/>
          <w:szCs w:val="26"/>
          <w:lang w:val="vi-VN"/>
        </w:rPr>
        <w:t xml:space="preserve"> theo quy định của Luật Doanh nghiệp</w:t>
      </w:r>
      <w:r>
        <w:rPr>
          <w:color w:val="000000"/>
          <w:szCs w:val="26"/>
        </w:rPr>
        <w:t>.</w:t>
      </w:r>
    </w:p>
    <w:p w:rsidR="00B12D0C" w:rsidRPr="00FA4D42" w:rsidRDefault="008345A4" w:rsidP="00C03398">
      <w:pPr>
        <w:numPr>
          <w:ilvl w:val="2"/>
          <w:numId w:val="83"/>
        </w:numPr>
        <w:tabs>
          <w:tab w:val="left" w:pos="0"/>
          <w:tab w:val="left" w:pos="900"/>
          <w:tab w:val="left" w:pos="990"/>
        </w:tabs>
        <w:spacing w:before="120" w:after="120"/>
        <w:ind w:left="0" w:firstLine="720"/>
        <w:jc w:val="both"/>
        <w:rPr>
          <w:szCs w:val="26"/>
          <w:lang w:val="vi-VN"/>
        </w:rPr>
      </w:pPr>
      <w:r>
        <w:rPr>
          <w:szCs w:val="26"/>
          <w:lang w:val="vi-VN"/>
        </w:rPr>
        <w:t>Cổ đông hoặc nhóm cổ đông sở hữu từ 10% (</w:t>
      </w:r>
      <w:r w:rsidRPr="00C03398">
        <w:rPr>
          <w:i/>
          <w:szCs w:val="26"/>
          <w:lang w:val="vi-VN"/>
        </w:rPr>
        <w:t>mười phần trăm</w:t>
      </w:r>
      <w:r>
        <w:rPr>
          <w:szCs w:val="26"/>
          <w:lang w:val="vi-VN"/>
        </w:rPr>
        <w:t>) tổng số cổ phần phổ thông trong thời hạn liên tục ít nhất 06 (sáu) tháng có các quyền sau đây:</w:t>
      </w:r>
    </w:p>
    <w:p w:rsidR="00B12D0C" w:rsidRPr="00FA4D42" w:rsidRDefault="00AF7032" w:rsidP="00C03398">
      <w:pPr>
        <w:spacing w:before="120" w:after="120"/>
        <w:ind w:firstLine="720"/>
        <w:jc w:val="both"/>
        <w:rPr>
          <w:szCs w:val="26"/>
          <w:lang w:val="vi-VN"/>
        </w:rPr>
      </w:pPr>
      <w:r>
        <w:rPr>
          <w:szCs w:val="26"/>
        </w:rPr>
        <w:t xml:space="preserve">a) </w:t>
      </w:r>
      <w:r w:rsidR="008345A4">
        <w:rPr>
          <w:szCs w:val="26"/>
          <w:lang w:val="vi-VN"/>
        </w:rPr>
        <w:t>Đề cử người vào Hội đồng quản trị và Ban Kiểm soát;</w:t>
      </w:r>
    </w:p>
    <w:p w:rsidR="00B12D0C" w:rsidRPr="00FA4D42" w:rsidRDefault="00AF7032" w:rsidP="00C03398">
      <w:pPr>
        <w:spacing w:before="120" w:after="120"/>
        <w:ind w:firstLine="720"/>
        <w:jc w:val="both"/>
        <w:rPr>
          <w:szCs w:val="26"/>
          <w:lang w:val="vi-VN"/>
        </w:rPr>
      </w:pPr>
      <w:r>
        <w:rPr>
          <w:szCs w:val="26"/>
        </w:rPr>
        <w:t xml:space="preserve">b) </w:t>
      </w:r>
      <w:r w:rsidR="008345A4">
        <w:rPr>
          <w:szCs w:val="26"/>
          <w:lang w:val="vi-VN"/>
        </w:rPr>
        <w:t>Xem xét và trích lục sổ biên bản và các nghị quyết của Hội đồng quản trị, báo cáo tài chính giữa năm và hàng năm theo mẫu của hệ thống kế toán Việt Nam và các báo cáo của Ban Kiểm soát;</w:t>
      </w:r>
    </w:p>
    <w:p w:rsidR="00B12D0C" w:rsidRPr="00FA4D42" w:rsidRDefault="00AF7032" w:rsidP="00C03398">
      <w:pPr>
        <w:spacing w:before="120" w:after="120"/>
        <w:ind w:firstLine="720"/>
        <w:jc w:val="both"/>
        <w:rPr>
          <w:szCs w:val="26"/>
          <w:lang w:val="vi-VN"/>
        </w:rPr>
      </w:pPr>
      <w:r>
        <w:rPr>
          <w:szCs w:val="26"/>
        </w:rPr>
        <w:t xml:space="preserve">c) </w:t>
      </w:r>
      <w:r w:rsidR="008345A4">
        <w:rPr>
          <w:szCs w:val="26"/>
          <w:lang w:val="vi-VN"/>
        </w:rPr>
        <w:t>Yêu cầu triệu tập họp Đại hội đồng cổ đông trong trường hợp quy định tại Khoản 3 Điều này.</w:t>
      </w:r>
    </w:p>
    <w:p w:rsidR="00B12D0C" w:rsidRPr="00C03398" w:rsidRDefault="00AF7032" w:rsidP="00C03398">
      <w:pPr>
        <w:spacing w:before="120" w:after="120"/>
        <w:ind w:firstLine="720"/>
        <w:jc w:val="both"/>
        <w:rPr>
          <w:szCs w:val="26"/>
          <w:lang w:val="vi-VN"/>
        </w:rPr>
      </w:pPr>
      <w:r>
        <w:rPr>
          <w:szCs w:val="26"/>
        </w:rPr>
        <w:t xml:space="preserve">d) </w:t>
      </w:r>
      <w:r w:rsidR="008345A4">
        <w:rPr>
          <w:szCs w:val="26"/>
          <w:lang w:val="vi-VN"/>
        </w:rPr>
        <w:t>Yêu cầu Ban Kiểm soát kiểm tra từng vấn đề cụ thể liên quan đến quản lý, điều hành hoạt động của công ty khi xét thấy cần thiết. Yêu cầu phải bằng văn bản; phải có họ, tên, địa chỉ thường trú, quốc tịch, số Giấy chứng minh nhân dân, Hộ chiếu hoặc chứng thực cá nhân hợp pháp khác đối với cổ đông là cá nhân; tên, địa chỉ thường trú, quốc tịch, số quyết định thành lập hoặc số đăng ký kinh doanh đối với cổ đông là tổ chức; số lượng cổ phần và thời điểm đăng ký cổ phần của từng cổ đông, tổng số cổ phần của cả nhóm cổ đông và tỷ lệ sở hữu trong tổng số cổ phần của công ty; vấn đề cần kiểm tra, mục đích kiểm tra;</w:t>
      </w:r>
    </w:p>
    <w:p w:rsidR="000657B6" w:rsidRPr="0095442E" w:rsidRDefault="00AF7032" w:rsidP="00C03398">
      <w:pPr>
        <w:spacing w:before="120" w:after="120"/>
        <w:ind w:firstLine="720"/>
        <w:jc w:val="both"/>
        <w:rPr>
          <w:b/>
          <w:spacing w:val="-2"/>
          <w:szCs w:val="26"/>
        </w:rPr>
      </w:pPr>
      <w:r>
        <w:rPr>
          <w:spacing w:val="-2"/>
          <w:szCs w:val="26"/>
        </w:rPr>
        <w:t xml:space="preserve">e) </w:t>
      </w:r>
      <w:r w:rsidR="000657B6" w:rsidRPr="0095442E">
        <w:rPr>
          <w:spacing w:val="-2"/>
          <w:szCs w:val="26"/>
        </w:rPr>
        <w:t xml:space="preserve">Cổ đông </w:t>
      </w:r>
      <w:r w:rsidR="000657B6" w:rsidRPr="00C03398">
        <w:rPr>
          <w:szCs w:val="26"/>
          <w:lang w:val="vi-VN"/>
        </w:rPr>
        <w:t>là</w:t>
      </w:r>
      <w:r w:rsidR="000657B6" w:rsidRPr="0095442E">
        <w:rPr>
          <w:spacing w:val="-2"/>
          <w:szCs w:val="26"/>
        </w:rPr>
        <w:t xml:space="preserve"> tổ chức có quyền cử một hoặc một số người đại diện theo ủy quyền thực hiện các quyền cổ đông của mình theo quy định của pháp luật như sau</w:t>
      </w:r>
      <w:r w:rsidR="000657B6" w:rsidRPr="0095442E">
        <w:rPr>
          <w:b/>
          <w:spacing w:val="-2"/>
          <w:szCs w:val="26"/>
        </w:rPr>
        <w:t>:</w:t>
      </w:r>
    </w:p>
    <w:p w:rsidR="000657B6" w:rsidRPr="00C81BAA" w:rsidRDefault="000657B6" w:rsidP="00C03398">
      <w:pPr>
        <w:spacing w:before="120" w:after="120"/>
        <w:ind w:firstLine="720"/>
        <w:jc w:val="both"/>
        <w:rPr>
          <w:spacing w:val="-2"/>
          <w:szCs w:val="26"/>
        </w:rPr>
      </w:pPr>
      <w:r>
        <w:rPr>
          <w:spacing w:val="-2"/>
          <w:szCs w:val="26"/>
        </w:rPr>
        <w:t>-</w:t>
      </w:r>
      <w:r w:rsidRPr="0095442E">
        <w:rPr>
          <w:spacing w:val="-2"/>
          <w:szCs w:val="26"/>
        </w:rPr>
        <w:t xml:space="preserve"> Cổ đông sở hữu dưới 20% tổng số cổ phần phổ thông có quyền ủy quyền cho 1 (một) người tham dự họp Đại hội đồng cổ đông.</w:t>
      </w:r>
    </w:p>
    <w:p w:rsidR="000657B6" w:rsidRPr="00C81BAA" w:rsidRDefault="000657B6" w:rsidP="00C03398">
      <w:pPr>
        <w:spacing w:before="120" w:after="120"/>
        <w:ind w:firstLine="720"/>
        <w:jc w:val="both"/>
        <w:rPr>
          <w:spacing w:val="-2"/>
          <w:szCs w:val="26"/>
        </w:rPr>
      </w:pPr>
      <w:r>
        <w:rPr>
          <w:spacing w:val="-2"/>
          <w:szCs w:val="26"/>
        </w:rPr>
        <w:t>-</w:t>
      </w:r>
      <w:r w:rsidRPr="0095442E">
        <w:rPr>
          <w:spacing w:val="-2"/>
          <w:szCs w:val="26"/>
        </w:rPr>
        <w:t xml:space="preserve"> Cổ đông sở hữu từ đủ 20 đến dưới 30% tổng số cổ phần phổ thông có quyền ủy quyền cho tối đa là 2 (hai) người tham dự họp Đại hội đồng cổ đông.</w:t>
      </w:r>
    </w:p>
    <w:p w:rsidR="000657B6" w:rsidRPr="00C03398" w:rsidRDefault="000657B6" w:rsidP="00C03398">
      <w:pPr>
        <w:spacing w:before="120" w:after="120"/>
        <w:ind w:firstLine="720"/>
        <w:jc w:val="both"/>
        <w:rPr>
          <w:spacing w:val="-2"/>
          <w:szCs w:val="26"/>
        </w:rPr>
      </w:pPr>
      <w:r>
        <w:rPr>
          <w:spacing w:val="-2"/>
          <w:szCs w:val="26"/>
        </w:rPr>
        <w:t>-</w:t>
      </w:r>
      <w:r w:rsidRPr="0095442E">
        <w:rPr>
          <w:spacing w:val="-2"/>
          <w:szCs w:val="26"/>
        </w:rPr>
        <w:t xml:space="preserve"> Cổ đông sở hữu từ đủ 30% tổng số cổ phần phổ thông trở lên có quyền ủy quyền cho tối đa là 3 (ba) người tham dự họp Đại hội đồng cổ đông.</w:t>
      </w:r>
    </w:p>
    <w:p w:rsidR="00B12D0C" w:rsidRPr="00FA4D42" w:rsidRDefault="00AF7032" w:rsidP="00C03398">
      <w:pPr>
        <w:spacing w:before="120" w:after="120"/>
        <w:ind w:firstLine="720"/>
        <w:jc w:val="both"/>
        <w:rPr>
          <w:szCs w:val="26"/>
          <w:lang w:val="vi-VN"/>
        </w:rPr>
      </w:pPr>
      <w:r>
        <w:rPr>
          <w:szCs w:val="26"/>
        </w:rPr>
        <w:t xml:space="preserve">f) </w:t>
      </w:r>
      <w:r w:rsidR="008345A4">
        <w:rPr>
          <w:szCs w:val="26"/>
          <w:lang w:val="vi-VN"/>
        </w:rPr>
        <w:t xml:space="preserve">Các </w:t>
      </w:r>
      <w:r w:rsidR="008345A4" w:rsidRPr="00C03398">
        <w:rPr>
          <w:spacing w:val="-2"/>
          <w:szCs w:val="26"/>
        </w:rPr>
        <w:t>quyền</w:t>
      </w:r>
      <w:r w:rsidR="008345A4">
        <w:rPr>
          <w:szCs w:val="26"/>
          <w:lang w:val="vi-VN"/>
        </w:rPr>
        <w:t xml:space="preserve"> khác theo quy định của Luật Doanh nghiệp.</w:t>
      </w:r>
    </w:p>
    <w:p w:rsidR="00B12D0C" w:rsidRPr="00FA4D42" w:rsidRDefault="008345A4" w:rsidP="00C03398">
      <w:pPr>
        <w:numPr>
          <w:ilvl w:val="2"/>
          <w:numId w:val="83"/>
        </w:numPr>
        <w:tabs>
          <w:tab w:val="left" w:pos="0"/>
          <w:tab w:val="left" w:pos="900"/>
          <w:tab w:val="left" w:pos="990"/>
        </w:tabs>
        <w:spacing w:before="120" w:after="120"/>
        <w:ind w:left="0" w:firstLine="720"/>
        <w:jc w:val="both"/>
        <w:rPr>
          <w:szCs w:val="26"/>
          <w:lang w:val="vi-VN"/>
        </w:rPr>
      </w:pPr>
      <w:r>
        <w:rPr>
          <w:szCs w:val="26"/>
          <w:lang w:val="vi-VN"/>
        </w:rPr>
        <w:t>Cổ đông hoặc nhóm cổ đông quy định tại Khoản 2 Điều này có quyền yêu cầu triệu tập họp Đại hội đồng cổ đông trong các trường hợp sau đây:</w:t>
      </w:r>
    </w:p>
    <w:p w:rsidR="00B12D0C" w:rsidRPr="00FA4D42" w:rsidRDefault="00AF7032" w:rsidP="00C03398">
      <w:pPr>
        <w:spacing w:before="120" w:after="120"/>
        <w:ind w:firstLine="720"/>
        <w:jc w:val="both"/>
        <w:rPr>
          <w:color w:val="000000"/>
          <w:szCs w:val="26"/>
          <w:lang w:val="vi-VN"/>
        </w:rPr>
      </w:pPr>
      <w:r>
        <w:rPr>
          <w:color w:val="000000"/>
          <w:szCs w:val="26"/>
        </w:rPr>
        <w:t xml:space="preserve">a) </w:t>
      </w:r>
      <w:r w:rsidR="008345A4">
        <w:rPr>
          <w:color w:val="000000"/>
          <w:szCs w:val="26"/>
          <w:lang w:val="vi-VN"/>
        </w:rPr>
        <w:t xml:space="preserve">Hội </w:t>
      </w:r>
      <w:r w:rsidR="008345A4" w:rsidRPr="00C03398">
        <w:rPr>
          <w:spacing w:val="-2"/>
          <w:szCs w:val="26"/>
        </w:rPr>
        <w:t>đồng</w:t>
      </w:r>
      <w:r w:rsidR="008345A4">
        <w:rPr>
          <w:color w:val="000000"/>
          <w:szCs w:val="26"/>
          <w:lang w:val="vi-VN"/>
        </w:rPr>
        <w:t xml:space="preserve"> quản trị vi phạm nghiêm trọng quyền của cổ đông, nghĩa vụ của người quản lý hoặc ra quyết định vượt quá thẩm quyền được giao;</w:t>
      </w:r>
    </w:p>
    <w:p w:rsidR="00B12D0C" w:rsidRPr="00FA4D42" w:rsidRDefault="00AF7032" w:rsidP="00C03398">
      <w:pPr>
        <w:spacing w:before="120" w:after="120"/>
        <w:ind w:firstLine="720"/>
        <w:jc w:val="both"/>
        <w:rPr>
          <w:color w:val="000000"/>
          <w:szCs w:val="26"/>
          <w:lang w:val="vi-VN"/>
        </w:rPr>
      </w:pPr>
      <w:r>
        <w:rPr>
          <w:color w:val="000000"/>
          <w:szCs w:val="26"/>
        </w:rPr>
        <w:t xml:space="preserve">b) </w:t>
      </w:r>
      <w:r w:rsidR="008345A4">
        <w:rPr>
          <w:color w:val="000000"/>
          <w:szCs w:val="26"/>
          <w:lang w:val="vi-VN"/>
        </w:rPr>
        <w:t xml:space="preserve">Nhiệm kỳ của Hội đồng quản trị đã vượt quá 06 </w:t>
      </w:r>
      <w:r w:rsidR="008345A4">
        <w:rPr>
          <w:i/>
          <w:color w:val="000000"/>
          <w:szCs w:val="26"/>
          <w:lang w:val="vi-VN"/>
        </w:rPr>
        <w:t xml:space="preserve">(sáu) </w:t>
      </w:r>
      <w:r w:rsidR="008345A4">
        <w:rPr>
          <w:color w:val="000000"/>
          <w:szCs w:val="26"/>
          <w:lang w:val="vi-VN"/>
        </w:rPr>
        <w:t>tháng mà Hội đồng quản trị mới chưa được bầu thay thế;</w:t>
      </w:r>
    </w:p>
    <w:p w:rsidR="00B12D0C" w:rsidRPr="00FA4D42" w:rsidRDefault="008345A4" w:rsidP="00C03398">
      <w:pPr>
        <w:spacing w:before="120" w:after="120"/>
        <w:ind w:firstLine="720"/>
        <w:jc w:val="both"/>
        <w:rPr>
          <w:color w:val="000000"/>
          <w:szCs w:val="26"/>
          <w:lang w:val="vi-VN"/>
        </w:rPr>
      </w:pPr>
      <w:r>
        <w:rPr>
          <w:color w:val="000000"/>
          <w:szCs w:val="26"/>
          <w:lang w:val="vi-VN"/>
        </w:rPr>
        <w:t xml:space="preserve">Yêu cầu triệu tập họp Đại hội đồng cổ đông phải được lập thành văn bản và phải có họ, tên, địa chỉ thường trú, số giấy chứng minh nhân dân, Hộ chiếu hoặc chứng thực cá nhân hợp pháp khác đối với cổ đông là cá nhân; tên, địa chỉ thường trú, quốc tịch, số quyết định thành lập hoặc số đăng ký kinh doanh đối với cổ đông là tổ chức; số cổ phần và thời điểm đăng ký cổ phần của từng cổ đông, tổng số cổ phần của cả nhóm cổ đông và tỷ lệ sở hữu trong tổng số cổ phần của </w:t>
      </w:r>
      <w:r w:rsidR="000657B6">
        <w:rPr>
          <w:color w:val="000000"/>
          <w:szCs w:val="26"/>
        </w:rPr>
        <w:t>C</w:t>
      </w:r>
      <w:r>
        <w:rPr>
          <w:color w:val="000000"/>
          <w:szCs w:val="26"/>
          <w:lang w:val="vi-VN"/>
        </w:rPr>
        <w:t xml:space="preserve">ông ty, căn cứ và lý do yêu cầu triệu tập họp Đại hội đồng cổ đông. Kèm theo yêu cầu phải có các tài liệu, chứng cứ về các vi phạm của Hội đồng quản trị, mức độ vi phạm hoặc về quyết định vượt quá thẩm quyền. Cổ đông hoặc nhóm cổ đông theo quy định tại khoản này phải chịu trách nhiệm trước pháp luật về sự chính xác mà gây ảnh hưởng đến hoạt động sản xuất kinh doanh của Công ty hoặc của các cổ đông khác thì phải chịu trách nhiệm bồi hoàn vật chất một cách thỏa đáng theo quyết định của Hội đồng Quản trị hoặc Tổng Giám đốc. </w:t>
      </w:r>
    </w:p>
    <w:p w:rsidR="00B12D0C" w:rsidRPr="00FA4D42" w:rsidRDefault="008345A4" w:rsidP="00C03398">
      <w:pPr>
        <w:spacing w:before="120" w:after="120"/>
        <w:ind w:firstLine="720"/>
        <w:jc w:val="both"/>
        <w:rPr>
          <w:color w:val="000000"/>
          <w:szCs w:val="26"/>
          <w:lang w:val="vi-VN"/>
        </w:rPr>
      </w:pPr>
      <w:r>
        <w:rPr>
          <w:color w:val="000000"/>
          <w:szCs w:val="26"/>
          <w:lang w:val="vi-VN"/>
        </w:rPr>
        <w:t xml:space="preserve">c) Các yêu cầu khác quy định tại điều lệ </w:t>
      </w:r>
      <w:r w:rsidR="000657B6">
        <w:rPr>
          <w:color w:val="000000"/>
          <w:szCs w:val="26"/>
        </w:rPr>
        <w:t>C</w:t>
      </w:r>
      <w:r>
        <w:rPr>
          <w:color w:val="000000"/>
          <w:szCs w:val="26"/>
          <w:lang w:val="vi-VN"/>
        </w:rPr>
        <w:t>ông ty.</w:t>
      </w:r>
    </w:p>
    <w:p w:rsidR="00B12D0C" w:rsidRPr="00FA4D42" w:rsidRDefault="008345A4" w:rsidP="00C03398">
      <w:pPr>
        <w:numPr>
          <w:ilvl w:val="2"/>
          <w:numId w:val="83"/>
        </w:numPr>
        <w:tabs>
          <w:tab w:val="left" w:pos="0"/>
          <w:tab w:val="left" w:pos="900"/>
          <w:tab w:val="left" w:pos="990"/>
        </w:tabs>
        <w:spacing w:before="120" w:after="120"/>
        <w:ind w:left="0" w:firstLine="720"/>
        <w:jc w:val="both"/>
        <w:rPr>
          <w:spacing w:val="-3"/>
          <w:szCs w:val="26"/>
          <w:lang w:val="vi-VN"/>
        </w:rPr>
      </w:pPr>
      <w:r>
        <w:rPr>
          <w:spacing w:val="-3"/>
          <w:szCs w:val="26"/>
          <w:lang w:val="vi-VN"/>
        </w:rPr>
        <w:t xml:space="preserve">Quy định về </w:t>
      </w:r>
      <w:r w:rsidRPr="00C03398">
        <w:rPr>
          <w:szCs w:val="26"/>
          <w:lang w:val="vi-VN"/>
        </w:rPr>
        <w:t>việc</w:t>
      </w:r>
      <w:r>
        <w:rPr>
          <w:spacing w:val="-3"/>
          <w:szCs w:val="26"/>
          <w:lang w:val="vi-VN"/>
        </w:rPr>
        <w:t xml:space="preserve"> đề cử người vào Hội đồng quản trị và Ban kiểm soát quy định tại Điểm a Khoản 2 Điều này được thực hiện như sau:</w:t>
      </w:r>
    </w:p>
    <w:p w:rsidR="00B12D0C" w:rsidRPr="00FA4D42" w:rsidRDefault="008345A4" w:rsidP="00C03398">
      <w:pPr>
        <w:spacing w:before="120" w:after="120"/>
        <w:ind w:firstLine="720"/>
        <w:jc w:val="both"/>
        <w:rPr>
          <w:color w:val="000000"/>
          <w:szCs w:val="26"/>
          <w:lang w:val="vi-VN"/>
        </w:rPr>
      </w:pPr>
      <w:r>
        <w:rPr>
          <w:color w:val="000000"/>
          <w:szCs w:val="26"/>
          <w:lang w:val="vi-VN"/>
        </w:rPr>
        <w:t>a) Các cổ đông phổ thông tự nguyện tập hợp thành nhóm thỏa mãn các điều kiện quy định đề cử người vào Hội đồng quản trị và Ban Kiểm soát phải thông báo về việc họp nhóm cho các cổ đông dự họp biết</w:t>
      </w:r>
      <w:r w:rsidR="0030563F">
        <w:rPr>
          <w:color w:val="000000"/>
          <w:szCs w:val="26"/>
        </w:rPr>
        <w:t xml:space="preserve"> trước </w:t>
      </w:r>
      <w:r>
        <w:rPr>
          <w:color w:val="000000"/>
          <w:szCs w:val="26"/>
          <w:lang w:val="vi-VN"/>
        </w:rPr>
        <w:t>khi khai mạc Đại hội đồng cổ đông;</w:t>
      </w:r>
    </w:p>
    <w:p w:rsidR="00B12D0C" w:rsidRPr="00C03398" w:rsidRDefault="008345A4" w:rsidP="00C03398">
      <w:pPr>
        <w:spacing w:before="120" w:after="120"/>
        <w:ind w:firstLine="720"/>
        <w:jc w:val="both"/>
        <w:rPr>
          <w:b/>
          <w:szCs w:val="26"/>
        </w:rPr>
      </w:pPr>
      <w:r>
        <w:rPr>
          <w:lang w:val="vi-VN"/>
        </w:rPr>
        <w:t>b</w:t>
      </w:r>
      <w:r w:rsidRPr="00C81BAA">
        <w:rPr>
          <w:lang w:val="vi-VN"/>
        </w:rPr>
        <w:t>) Căn c</w:t>
      </w:r>
      <w:r w:rsidRPr="00BA60F8">
        <w:rPr>
          <w:lang w:val="vi-VN"/>
        </w:rPr>
        <w:t>ứ số lượng thành viên Hội đồng quản trị và Ban kiểm soát, cổ đông hoặc nhóm cổ đông quy định tại Khoản 2 Điều này được quyền đề cử một hoặc một số người theo quyết định của Đại hội đồng cổ đông làm ứng cử viên Hội đồng quản trị và Ban kiểm soát, cụ thể như sau</w:t>
      </w:r>
      <w:r w:rsidR="00F11E97" w:rsidRPr="00BA60F8">
        <w:rPr>
          <w:b/>
        </w:rPr>
        <w:t xml:space="preserve">: </w:t>
      </w:r>
    </w:p>
    <w:p w:rsidR="00B12D0C" w:rsidRPr="00FA4D42" w:rsidRDefault="008345A4" w:rsidP="00C03398">
      <w:pPr>
        <w:tabs>
          <w:tab w:val="left" w:pos="0"/>
          <w:tab w:val="left" w:pos="780"/>
          <w:tab w:val="num" w:pos="990"/>
        </w:tabs>
        <w:spacing w:before="120" w:after="120"/>
        <w:ind w:firstLine="720"/>
        <w:jc w:val="both"/>
        <w:rPr>
          <w:b/>
          <w:szCs w:val="26"/>
        </w:rPr>
      </w:pPr>
      <w:r>
        <w:rPr>
          <w:b/>
          <w:szCs w:val="26"/>
        </w:rPr>
        <w:t>Hội đồng quản trị:</w:t>
      </w:r>
      <w:r w:rsidR="00F11E97">
        <w:rPr>
          <w:b/>
          <w:szCs w:val="26"/>
        </w:rPr>
        <w:t xml:space="preserve"> </w:t>
      </w:r>
    </w:p>
    <w:p w:rsidR="00B26106" w:rsidRPr="00FA4D42" w:rsidRDefault="008345A4" w:rsidP="00C03398">
      <w:pPr>
        <w:numPr>
          <w:ilvl w:val="0"/>
          <w:numId w:val="60"/>
        </w:numPr>
        <w:tabs>
          <w:tab w:val="left" w:pos="0"/>
          <w:tab w:val="left" w:pos="1080"/>
        </w:tabs>
        <w:spacing w:before="120" w:after="120"/>
        <w:ind w:left="1080"/>
        <w:jc w:val="both"/>
        <w:rPr>
          <w:szCs w:val="26"/>
        </w:rPr>
      </w:pPr>
      <w:r>
        <w:rPr>
          <w:szCs w:val="26"/>
        </w:rPr>
        <w:t>Cổ đông, nhóm cổ đông sở hữu từ đủ 10% đến dưới 35% tổng số cổ phần phổ thông được đề cử 1 (một) ứng cử viên.</w:t>
      </w:r>
    </w:p>
    <w:p w:rsidR="00B26106" w:rsidRPr="00FA4D42" w:rsidRDefault="008345A4" w:rsidP="00C03398">
      <w:pPr>
        <w:numPr>
          <w:ilvl w:val="0"/>
          <w:numId w:val="60"/>
        </w:numPr>
        <w:tabs>
          <w:tab w:val="left" w:pos="0"/>
          <w:tab w:val="left" w:pos="1080"/>
        </w:tabs>
        <w:spacing w:before="120" w:after="120"/>
        <w:ind w:left="1080"/>
        <w:jc w:val="both"/>
        <w:rPr>
          <w:szCs w:val="26"/>
        </w:rPr>
      </w:pPr>
      <w:r>
        <w:rPr>
          <w:szCs w:val="26"/>
        </w:rPr>
        <w:t>Cổ đông, nhóm cổ đông sở hữu từ đủ 35% đến dưới 65% tổng số cổ phần phổ thông được đề cử tối đa 2 (hai) ứng cử viên.</w:t>
      </w:r>
    </w:p>
    <w:p w:rsidR="00B26106" w:rsidRPr="00FA4D42" w:rsidRDefault="008345A4" w:rsidP="00C03398">
      <w:pPr>
        <w:numPr>
          <w:ilvl w:val="0"/>
          <w:numId w:val="60"/>
        </w:numPr>
        <w:tabs>
          <w:tab w:val="left" w:pos="0"/>
          <w:tab w:val="left" w:pos="1080"/>
        </w:tabs>
        <w:spacing w:before="120" w:after="120"/>
        <w:ind w:left="1080"/>
        <w:jc w:val="both"/>
        <w:rPr>
          <w:szCs w:val="26"/>
          <w:lang w:val="en-AU"/>
        </w:rPr>
      </w:pPr>
      <w:r>
        <w:rPr>
          <w:szCs w:val="26"/>
        </w:rPr>
        <w:t>Cổ đông, nhóm cổ đông sở hữu từ đủ 65% trở lên tổng số cổ phần phổ thông được đề cử đủ 3 (ba) ứng cử viên.</w:t>
      </w:r>
    </w:p>
    <w:p w:rsidR="00B12D0C" w:rsidRPr="00FA4D42" w:rsidRDefault="008345A4">
      <w:pPr>
        <w:tabs>
          <w:tab w:val="left" w:pos="0"/>
          <w:tab w:val="left" w:pos="780"/>
          <w:tab w:val="num" w:pos="990"/>
        </w:tabs>
        <w:spacing w:after="120" w:line="240" w:lineRule="auto"/>
        <w:ind w:firstLine="720"/>
        <w:jc w:val="both"/>
        <w:rPr>
          <w:b/>
          <w:szCs w:val="26"/>
        </w:rPr>
      </w:pPr>
      <w:r>
        <w:rPr>
          <w:b/>
          <w:szCs w:val="26"/>
        </w:rPr>
        <w:t>Ban kiểm soát:</w:t>
      </w:r>
    </w:p>
    <w:p w:rsidR="00B12D0C" w:rsidRPr="00FA4D42" w:rsidRDefault="008345A4" w:rsidP="00C03398">
      <w:pPr>
        <w:numPr>
          <w:ilvl w:val="0"/>
          <w:numId w:val="60"/>
        </w:numPr>
        <w:tabs>
          <w:tab w:val="left" w:pos="0"/>
          <w:tab w:val="left" w:pos="1080"/>
        </w:tabs>
        <w:spacing w:before="120" w:after="120"/>
        <w:ind w:left="1080"/>
        <w:jc w:val="both"/>
        <w:rPr>
          <w:szCs w:val="26"/>
        </w:rPr>
      </w:pPr>
      <w:r>
        <w:rPr>
          <w:szCs w:val="26"/>
        </w:rPr>
        <w:t>Cổ đông, nhóm cổ đông sở hữu từ đủ 10% đến dưới 35% tổng số cổ phần phổ thông được đề cử 1 (một) ứng cử viên.</w:t>
      </w:r>
    </w:p>
    <w:p w:rsidR="00B12D0C" w:rsidRPr="00FA4D42" w:rsidRDefault="008345A4" w:rsidP="00C03398">
      <w:pPr>
        <w:numPr>
          <w:ilvl w:val="0"/>
          <w:numId w:val="60"/>
        </w:numPr>
        <w:tabs>
          <w:tab w:val="left" w:pos="0"/>
          <w:tab w:val="left" w:pos="1080"/>
        </w:tabs>
        <w:spacing w:before="120" w:after="120"/>
        <w:ind w:left="1080"/>
        <w:jc w:val="both"/>
        <w:rPr>
          <w:szCs w:val="26"/>
        </w:rPr>
      </w:pPr>
      <w:r>
        <w:rPr>
          <w:szCs w:val="26"/>
        </w:rPr>
        <w:t>Cổ đông, nhóm cổ đông sở hữu từ đủ 35% đến dưới 65% tổng số cổ phần phổ thông được đề cử tối đa 2 (hai) ứng cử viên.</w:t>
      </w:r>
    </w:p>
    <w:p w:rsidR="00B12D0C" w:rsidRPr="00FA4D42" w:rsidRDefault="008345A4" w:rsidP="00C03398">
      <w:pPr>
        <w:numPr>
          <w:ilvl w:val="0"/>
          <w:numId w:val="60"/>
        </w:numPr>
        <w:tabs>
          <w:tab w:val="left" w:pos="0"/>
          <w:tab w:val="left" w:pos="1080"/>
        </w:tabs>
        <w:spacing w:before="120" w:after="120"/>
        <w:ind w:left="1080"/>
        <w:jc w:val="both"/>
        <w:rPr>
          <w:szCs w:val="26"/>
          <w:lang w:val="en-AU"/>
        </w:rPr>
      </w:pPr>
      <w:r>
        <w:rPr>
          <w:szCs w:val="26"/>
        </w:rPr>
        <w:t>Cổ đông, nhóm cổ đông sở hữu từ đủ 65% trở lên tổng số cổ phần phổ thông được đề cử đủ 3 (ba) ứng cử viên.</w:t>
      </w:r>
      <w:bookmarkStart w:id="101" w:name="_Toc394931936"/>
      <w:bookmarkStart w:id="102" w:name="_Toc394994050"/>
    </w:p>
    <w:p w:rsidR="00535F2B" w:rsidRPr="00FA4D42" w:rsidRDefault="008345A4" w:rsidP="00C03398">
      <w:pPr>
        <w:spacing w:before="120" w:after="120"/>
        <w:ind w:firstLine="720"/>
        <w:jc w:val="both"/>
        <w:rPr>
          <w:szCs w:val="26"/>
          <w:lang w:val="en-AU"/>
        </w:rPr>
      </w:pPr>
      <w:r>
        <w:rPr>
          <w:color w:val="000000"/>
          <w:szCs w:val="26"/>
          <w:lang w:val="en-AU"/>
        </w:rPr>
        <w:t>Trường hợp số ứng cử viên được cổ đông hoặc nhóm cổ đông đề cử thấp hơn số ứng cử viên mà họ được quyền đề cử theo quyết định của Đại hội đồng cổ đông thì số ứng cử viên còn lại do Hội đồng quản trị</w:t>
      </w:r>
      <w:r w:rsidR="007643A8">
        <w:rPr>
          <w:color w:val="000000"/>
          <w:szCs w:val="26"/>
          <w:lang w:val="en-AU"/>
        </w:rPr>
        <w:t xml:space="preserve">, Ban Kiểm soát, và các cổ đông khác </w:t>
      </w:r>
      <w:r>
        <w:rPr>
          <w:color w:val="000000"/>
          <w:szCs w:val="26"/>
          <w:lang w:val="en-AU"/>
        </w:rPr>
        <w:t>đề cử.</w:t>
      </w:r>
      <w:bookmarkStart w:id="103" w:name="_Toc292637770"/>
      <w:bookmarkStart w:id="104" w:name="_Toc292639344"/>
      <w:bookmarkStart w:id="105" w:name="_Toc393283851"/>
      <w:bookmarkEnd w:id="98"/>
      <w:bookmarkEnd w:id="99"/>
      <w:bookmarkEnd w:id="100"/>
      <w:bookmarkEnd w:id="101"/>
      <w:bookmarkEnd w:id="102"/>
    </w:p>
    <w:p w:rsidR="00B12D0C" w:rsidRPr="00FA4D42" w:rsidRDefault="00B52E17" w:rsidP="00C03398">
      <w:pPr>
        <w:pStyle w:val="Heading2"/>
        <w:spacing w:before="240" w:after="120" w:line="276" w:lineRule="auto"/>
        <w:rPr>
          <w:szCs w:val="26"/>
          <w:lang w:val="en-AU"/>
        </w:rPr>
      </w:pPr>
      <w:bookmarkStart w:id="106" w:name="_Toc394925569"/>
      <w:bookmarkStart w:id="107" w:name="_Toc394926841"/>
      <w:bookmarkStart w:id="108" w:name="_Toc394931937"/>
      <w:bookmarkStart w:id="109" w:name="_Toc394994051"/>
      <w:r w:rsidRPr="00B52E17">
        <w:rPr>
          <w:szCs w:val="26"/>
          <w:lang w:val="en-AU"/>
        </w:rPr>
        <w:t>ĐIỀU 12</w:t>
      </w:r>
      <w:r>
        <w:rPr>
          <w:szCs w:val="26"/>
          <w:lang w:val="en-AU"/>
        </w:rPr>
        <w:t>.</w:t>
      </w:r>
      <w:r w:rsidRPr="00B52E17">
        <w:rPr>
          <w:szCs w:val="26"/>
          <w:lang w:val="en-AU"/>
        </w:rPr>
        <w:t xml:space="preserve"> NGHĨA VỤ CỦA CỔ ĐÔNG PHỔ THÔNG</w:t>
      </w:r>
    </w:p>
    <w:p w:rsidR="008D00DE" w:rsidRPr="00FA4D42" w:rsidRDefault="008345A4" w:rsidP="00C03398">
      <w:pPr>
        <w:tabs>
          <w:tab w:val="left" w:pos="0"/>
        </w:tabs>
        <w:spacing w:before="120" w:after="120"/>
        <w:ind w:firstLine="720"/>
        <w:jc w:val="both"/>
        <w:rPr>
          <w:color w:val="000000"/>
          <w:szCs w:val="26"/>
          <w:lang w:val="en-AU"/>
        </w:rPr>
      </w:pPr>
      <w:r>
        <w:rPr>
          <w:color w:val="000000"/>
          <w:szCs w:val="26"/>
          <w:lang w:val="en-AU"/>
        </w:rPr>
        <w:t>1. Thanh toán đủ và đúng thời hạn số cổ phần cam kết mua.</w:t>
      </w:r>
    </w:p>
    <w:p w:rsidR="008D00DE" w:rsidRPr="00FA4D42" w:rsidRDefault="008345A4" w:rsidP="00C03398">
      <w:pPr>
        <w:spacing w:before="120" w:after="120"/>
        <w:ind w:firstLine="720"/>
        <w:jc w:val="both"/>
        <w:rPr>
          <w:color w:val="000000"/>
          <w:szCs w:val="26"/>
          <w:lang w:val="en-AU"/>
        </w:rPr>
      </w:pPr>
      <w:r>
        <w:rPr>
          <w:color w:val="000000"/>
          <w:szCs w:val="26"/>
          <w:lang w:val="en-AU"/>
        </w:rPr>
        <w:t xml:space="preserve">Không được rút vốn đã góp bằng cổ phần phổ thông ra khỏi </w:t>
      </w:r>
      <w:r w:rsidR="000657B6">
        <w:rPr>
          <w:color w:val="000000"/>
          <w:szCs w:val="26"/>
          <w:lang w:val="en-AU"/>
        </w:rPr>
        <w:t>C</w:t>
      </w:r>
      <w:r>
        <w:rPr>
          <w:color w:val="000000"/>
          <w:szCs w:val="26"/>
          <w:lang w:val="en-AU"/>
        </w:rPr>
        <w:t xml:space="preserve">ông ty dưới mọi hình thức, trừ trường hợp được </w:t>
      </w:r>
      <w:r w:rsidR="000657B6">
        <w:rPr>
          <w:color w:val="000000"/>
          <w:szCs w:val="26"/>
          <w:lang w:val="en-AU"/>
        </w:rPr>
        <w:t>C</w:t>
      </w:r>
      <w:r>
        <w:rPr>
          <w:color w:val="000000"/>
          <w:szCs w:val="26"/>
          <w:lang w:val="en-AU"/>
        </w:rPr>
        <w:t xml:space="preserve">ông ty hoặc người khác mua lại cổ phần. Trường hợp có cổ đông rút một phần hoặc toàn bộ vốn cổ phần đã góp trái với quy định tại khoản này thì cổ đông đó và người có lợi ích liên quan trong </w:t>
      </w:r>
      <w:r w:rsidR="000657B6">
        <w:rPr>
          <w:color w:val="000000"/>
          <w:szCs w:val="26"/>
          <w:lang w:val="en-AU"/>
        </w:rPr>
        <w:t>C</w:t>
      </w:r>
      <w:r>
        <w:rPr>
          <w:color w:val="000000"/>
          <w:szCs w:val="26"/>
          <w:lang w:val="en-AU"/>
        </w:rPr>
        <w:t xml:space="preserve">ông ty phải cùng liên đới chịu trách nhiệm về các khoản nợ và nghĩa vụ tài sản khác của </w:t>
      </w:r>
      <w:r w:rsidR="000657B6">
        <w:rPr>
          <w:color w:val="000000"/>
          <w:szCs w:val="26"/>
          <w:lang w:val="en-AU"/>
        </w:rPr>
        <w:t>C</w:t>
      </w:r>
      <w:r>
        <w:rPr>
          <w:color w:val="000000"/>
          <w:szCs w:val="26"/>
          <w:lang w:val="en-AU"/>
        </w:rPr>
        <w:t>ông ty trong phạm vi giá trị cổ phần đã bị rút và các thiệt hại xảy ra.</w:t>
      </w:r>
    </w:p>
    <w:p w:rsidR="008D00DE" w:rsidRPr="00FA4D42" w:rsidRDefault="008345A4" w:rsidP="00C03398">
      <w:pPr>
        <w:tabs>
          <w:tab w:val="left" w:pos="0"/>
        </w:tabs>
        <w:spacing w:before="120" w:after="120"/>
        <w:ind w:firstLine="720"/>
        <w:jc w:val="both"/>
        <w:rPr>
          <w:color w:val="000000"/>
          <w:szCs w:val="26"/>
          <w:lang w:val="en-AU"/>
        </w:rPr>
      </w:pPr>
      <w:r>
        <w:rPr>
          <w:color w:val="000000"/>
          <w:szCs w:val="26"/>
          <w:lang w:val="en-AU"/>
        </w:rPr>
        <w:t xml:space="preserve">2. Tuân thủ Điều lệ và quy chế quản lý nội bộ của </w:t>
      </w:r>
      <w:r w:rsidR="000657B6">
        <w:rPr>
          <w:color w:val="000000"/>
          <w:szCs w:val="26"/>
          <w:lang w:val="en-AU"/>
        </w:rPr>
        <w:t>C</w:t>
      </w:r>
      <w:r>
        <w:rPr>
          <w:color w:val="000000"/>
          <w:szCs w:val="26"/>
          <w:lang w:val="en-AU"/>
        </w:rPr>
        <w:t>ông ty.</w:t>
      </w:r>
    </w:p>
    <w:p w:rsidR="008D00DE" w:rsidRPr="00FA4D42" w:rsidRDefault="008345A4" w:rsidP="00C03398">
      <w:pPr>
        <w:tabs>
          <w:tab w:val="left" w:pos="0"/>
        </w:tabs>
        <w:spacing w:before="120" w:after="120"/>
        <w:ind w:firstLine="720"/>
        <w:jc w:val="both"/>
        <w:rPr>
          <w:color w:val="000000"/>
          <w:szCs w:val="26"/>
          <w:lang w:val="en-AU"/>
        </w:rPr>
      </w:pPr>
      <w:r>
        <w:rPr>
          <w:color w:val="000000"/>
          <w:szCs w:val="26"/>
          <w:lang w:val="en-AU"/>
        </w:rPr>
        <w:t>3. Chấp hành nghị quyết của Đại hội đồng cổ đông, Hội đồng quản trị.</w:t>
      </w:r>
    </w:p>
    <w:p w:rsidR="0000216C" w:rsidRPr="00FA4D42" w:rsidRDefault="008345A4" w:rsidP="00C03398">
      <w:pPr>
        <w:tabs>
          <w:tab w:val="left" w:pos="0"/>
        </w:tabs>
        <w:spacing w:before="120" w:after="120"/>
        <w:ind w:firstLine="720"/>
        <w:jc w:val="both"/>
        <w:rPr>
          <w:color w:val="000000"/>
          <w:szCs w:val="26"/>
          <w:lang w:val="en-AU"/>
        </w:rPr>
      </w:pPr>
      <w:r>
        <w:rPr>
          <w:color w:val="000000"/>
          <w:szCs w:val="26"/>
          <w:lang w:val="en-AU"/>
        </w:rPr>
        <w:t xml:space="preserve">4. Thực hiện các nghĩa vụ khác theo quy định của Luật này và Điều lệ </w:t>
      </w:r>
      <w:r w:rsidR="000657B6">
        <w:rPr>
          <w:color w:val="000000"/>
          <w:szCs w:val="26"/>
          <w:lang w:val="en-AU"/>
        </w:rPr>
        <w:t>C</w:t>
      </w:r>
      <w:r>
        <w:rPr>
          <w:color w:val="000000"/>
          <w:szCs w:val="26"/>
          <w:lang w:val="en-AU"/>
        </w:rPr>
        <w:t>ông ty.</w:t>
      </w:r>
    </w:p>
    <w:bookmarkEnd w:id="103"/>
    <w:bookmarkEnd w:id="104"/>
    <w:bookmarkEnd w:id="105"/>
    <w:bookmarkEnd w:id="106"/>
    <w:bookmarkEnd w:id="107"/>
    <w:bookmarkEnd w:id="108"/>
    <w:bookmarkEnd w:id="109"/>
    <w:p w:rsidR="00D83625" w:rsidRPr="00C03398" w:rsidRDefault="00B52E17" w:rsidP="00C03398">
      <w:pPr>
        <w:pStyle w:val="Heading2"/>
        <w:spacing w:before="240" w:after="120" w:line="276" w:lineRule="auto"/>
        <w:rPr>
          <w:szCs w:val="26"/>
          <w:lang w:val="en-US"/>
        </w:rPr>
      </w:pPr>
      <w:r w:rsidRPr="00B52E17">
        <w:rPr>
          <w:szCs w:val="26"/>
          <w:lang w:val="en-US"/>
        </w:rPr>
        <w:t>ĐIỀU 13</w:t>
      </w:r>
      <w:r>
        <w:rPr>
          <w:szCs w:val="26"/>
          <w:lang w:val="en-US"/>
        </w:rPr>
        <w:t>.</w:t>
      </w:r>
      <w:r w:rsidRPr="00B52E17">
        <w:rPr>
          <w:szCs w:val="26"/>
          <w:lang w:val="en-US"/>
        </w:rPr>
        <w:t xml:space="preserve"> CỔ PHIẾU</w:t>
      </w:r>
    </w:p>
    <w:p w:rsidR="00D83625" w:rsidRPr="00FA4D42" w:rsidRDefault="008345A4" w:rsidP="00C03398">
      <w:pPr>
        <w:numPr>
          <w:ilvl w:val="2"/>
          <w:numId w:val="15"/>
        </w:numPr>
        <w:tabs>
          <w:tab w:val="clear" w:pos="620"/>
          <w:tab w:val="num" w:pos="0"/>
          <w:tab w:val="left" w:pos="990"/>
        </w:tabs>
        <w:overflowPunct w:val="0"/>
        <w:autoSpaceDE w:val="0"/>
        <w:autoSpaceDN w:val="0"/>
        <w:adjustRightInd w:val="0"/>
        <w:spacing w:before="120" w:after="120"/>
        <w:ind w:left="0" w:firstLine="720"/>
        <w:jc w:val="both"/>
        <w:textAlignment w:val="baseline"/>
        <w:rPr>
          <w:rFonts w:eastAsia="Times New Roman"/>
          <w:szCs w:val="26"/>
          <w:lang w:val="en-AU"/>
        </w:rPr>
      </w:pPr>
      <w:r>
        <w:rPr>
          <w:rFonts w:eastAsia="Times New Roman"/>
          <w:szCs w:val="26"/>
          <w:lang w:val="en-AU"/>
        </w:rPr>
        <w:t xml:space="preserve">Cổ phiếu là chứng chỉ do Công ty </w:t>
      </w:r>
      <w:r w:rsidR="0029709A">
        <w:rPr>
          <w:rFonts w:eastAsia="Times New Roman"/>
          <w:szCs w:val="26"/>
          <w:lang w:val="en-AU"/>
        </w:rPr>
        <w:t>c</w:t>
      </w:r>
      <w:r>
        <w:rPr>
          <w:rFonts w:eastAsia="Times New Roman"/>
          <w:szCs w:val="26"/>
          <w:lang w:val="en-AU"/>
        </w:rPr>
        <w:t>ổ phần Hanel phát hành</w:t>
      </w:r>
      <w:r w:rsidR="00A56C61">
        <w:rPr>
          <w:rFonts w:eastAsia="Times New Roman"/>
          <w:szCs w:val="26"/>
          <w:lang w:val="en-AU"/>
        </w:rPr>
        <w:t>, bút toán ghi sổ hoặc dữ liệu điện tử xác nhận quyền sở hữu một hoặc một số cổ phần của Công ty</w:t>
      </w:r>
      <w:r>
        <w:rPr>
          <w:rFonts w:eastAsia="Times New Roman"/>
          <w:szCs w:val="26"/>
          <w:lang w:val="en-AU"/>
        </w:rPr>
        <w:t xml:space="preserve">. Cổ phiếu </w:t>
      </w:r>
      <w:r w:rsidR="00A56C61">
        <w:rPr>
          <w:rFonts w:eastAsia="Times New Roman"/>
          <w:szCs w:val="26"/>
          <w:lang w:val="en-AU"/>
        </w:rPr>
        <w:t xml:space="preserve">phải </w:t>
      </w:r>
      <w:r>
        <w:rPr>
          <w:rFonts w:eastAsia="Times New Roman"/>
          <w:szCs w:val="26"/>
          <w:lang w:val="en-AU"/>
        </w:rPr>
        <w:t>có các nội dung chủ yếu sau:</w:t>
      </w:r>
    </w:p>
    <w:p w:rsidR="00D83625" w:rsidRPr="00FA4D42" w:rsidRDefault="0029709A" w:rsidP="00C03398">
      <w:pPr>
        <w:spacing w:before="120" w:after="120"/>
        <w:ind w:firstLine="720"/>
        <w:jc w:val="both"/>
        <w:rPr>
          <w:rFonts w:eastAsia="Times New Roman"/>
          <w:szCs w:val="26"/>
          <w:lang w:val="en-AU"/>
        </w:rPr>
      </w:pPr>
      <w:r>
        <w:rPr>
          <w:rFonts w:eastAsia="Times New Roman"/>
          <w:szCs w:val="26"/>
          <w:lang w:val="en-AU"/>
        </w:rPr>
        <w:t xml:space="preserve">a) </w:t>
      </w:r>
      <w:r w:rsidR="008345A4">
        <w:rPr>
          <w:rFonts w:eastAsia="Times New Roman"/>
          <w:szCs w:val="26"/>
          <w:lang w:val="en-AU"/>
        </w:rPr>
        <w:t xml:space="preserve">Tên, mã số </w:t>
      </w:r>
      <w:r w:rsidR="008345A4" w:rsidRPr="00C03398">
        <w:rPr>
          <w:lang w:val="vi-VN"/>
        </w:rPr>
        <w:t>doanh</w:t>
      </w:r>
      <w:r w:rsidR="008345A4">
        <w:rPr>
          <w:rFonts w:eastAsia="Times New Roman"/>
          <w:szCs w:val="26"/>
          <w:lang w:val="en-AU"/>
        </w:rPr>
        <w:t xml:space="preserve"> nghiệp, địa chỉ trụ sở chính của Công ty;</w:t>
      </w:r>
    </w:p>
    <w:p w:rsidR="00D83625" w:rsidRPr="00FA4D42" w:rsidRDefault="0029709A" w:rsidP="00C03398">
      <w:pPr>
        <w:spacing w:before="120" w:after="120"/>
        <w:ind w:firstLine="720"/>
        <w:jc w:val="both"/>
        <w:rPr>
          <w:rFonts w:eastAsia="Times New Roman"/>
          <w:szCs w:val="26"/>
          <w:lang w:val="en-AU"/>
        </w:rPr>
      </w:pPr>
      <w:r>
        <w:rPr>
          <w:rFonts w:eastAsia="Times New Roman"/>
          <w:szCs w:val="26"/>
          <w:lang w:val="en-AU"/>
        </w:rPr>
        <w:t xml:space="preserve">b) </w:t>
      </w:r>
      <w:r w:rsidR="008345A4">
        <w:rPr>
          <w:rFonts w:eastAsia="Times New Roman"/>
          <w:szCs w:val="26"/>
          <w:lang w:val="en-AU"/>
        </w:rPr>
        <w:t>Số lượng cổ phần và loại cổ phần;</w:t>
      </w:r>
    </w:p>
    <w:p w:rsidR="00D83625" w:rsidRPr="00FA4D42" w:rsidRDefault="0029709A" w:rsidP="00C03398">
      <w:pPr>
        <w:spacing w:before="120" w:after="120"/>
        <w:ind w:firstLine="720"/>
        <w:jc w:val="both"/>
        <w:rPr>
          <w:rFonts w:eastAsia="Times New Roman"/>
          <w:szCs w:val="26"/>
          <w:lang w:val="en-AU"/>
        </w:rPr>
      </w:pPr>
      <w:r>
        <w:rPr>
          <w:rFonts w:eastAsia="Times New Roman"/>
          <w:szCs w:val="26"/>
          <w:lang w:val="en-AU"/>
        </w:rPr>
        <w:t xml:space="preserve">c) </w:t>
      </w:r>
      <w:r w:rsidR="008345A4">
        <w:rPr>
          <w:rFonts w:eastAsia="Times New Roman"/>
          <w:szCs w:val="26"/>
          <w:lang w:val="en-AU"/>
        </w:rPr>
        <w:t>Mệnh giá mỗi cổ phần và tổng mệnh giá số cổ phần ghi trên cổ phiếu;</w:t>
      </w:r>
    </w:p>
    <w:p w:rsidR="00D83625" w:rsidRPr="00FA4D42" w:rsidRDefault="0029709A" w:rsidP="00C03398">
      <w:pPr>
        <w:spacing w:before="120" w:after="120"/>
        <w:ind w:firstLine="720"/>
        <w:jc w:val="both"/>
        <w:rPr>
          <w:rFonts w:eastAsia="Times New Roman"/>
          <w:szCs w:val="26"/>
          <w:lang w:val="en-AU"/>
        </w:rPr>
      </w:pPr>
      <w:r>
        <w:rPr>
          <w:rFonts w:eastAsia="Times New Roman"/>
          <w:szCs w:val="26"/>
          <w:lang w:val="en-AU"/>
        </w:rPr>
        <w:t xml:space="preserve">d) </w:t>
      </w:r>
      <w:r w:rsidR="008345A4">
        <w:rPr>
          <w:rFonts w:eastAsia="Times New Roman"/>
          <w:szCs w:val="26"/>
          <w:lang w:val="en-AU"/>
        </w:rPr>
        <w:t>Họ, tên, địa chỉ thường trú, quốc tịch, số Thẻ căn cước công dân, số Giấy chứng minh nhân dân, Hộ chiếu hoặc chứng thực cá nhân hợp pháp khác của cổ đông là cá nhân; tên</w:t>
      </w:r>
      <w:r w:rsidR="00A56C61">
        <w:rPr>
          <w:rFonts w:eastAsia="Times New Roman"/>
          <w:szCs w:val="26"/>
          <w:lang w:val="en-AU"/>
        </w:rPr>
        <w:t>,</w:t>
      </w:r>
      <w:r w:rsidR="008345A4">
        <w:rPr>
          <w:rFonts w:eastAsia="Times New Roman"/>
          <w:szCs w:val="26"/>
          <w:lang w:val="en-AU"/>
        </w:rPr>
        <w:t xml:space="preserve"> mã số doanh nghiệp hoặc số quyết định thành lập, địa chỉ trụ sở chính của cổ đông là tổ chức;</w:t>
      </w:r>
    </w:p>
    <w:p w:rsidR="00D83625" w:rsidRPr="00FA4D42" w:rsidRDefault="0029709A" w:rsidP="00C03398">
      <w:pPr>
        <w:spacing w:before="120" w:after="120"/>
        <w:ind w:firstLine="720"/>
        <w:jc w:val="both"/>
        <w:rPr>
          <w:rFonts w:eastAsia="Times New Roman"/>
          <w:szCs w:val="26"/>
          <w:lang w:val="en-AU"/>
        </w:rPr>
      </w:pPr>
      <w:r>
        <w:rPr>
          <w:rFonts w:eastAsia="Times New Roman"/>
          <w:szCs w:val="26"/>
          <w:lang w:val="en-AU"/>
        </w:rPr>
        <w:t xml:space="preserve">e) </w:t>
      </w:r>
      <w:r w:rsidR="008345A4">
        <w:rPr>
          <w:rFonts w:eastAsia="Times New Roman"/>
          <w:szCs w:val="26"/>
          <w:lang w:val="en-AU"/>
        </w:rPr>
        <w:t>Tóm tắt về thủ tục chuyển nhượng cổ phần;</w:t>
      </w:r>
    </w:p>
    <w:p w:rsidR="00D83625" w:rsidRPr="00FA4D42" w:rsidRDefault="0029709A" w:rsidP="00C03398">
      <w:pPr>
        <w:spacing w:before="120" w:after="120"/>
        <w:ind w:firstLine="720"/>
        <w:jc w:val="both"/>
        <w:rPr>
          <w:rFonts w:eastAsia="Times New Roman"/>
          <w:szCs w:val="26"/>
          <w:lang w:val="en-AU"/>
        </w:rPr>
      </w:pPr>
      <w:r>
        <w:rPr>
          <w:rFonts w:eastAsia="Times New Roman"/>
          <w:szCs w:val="26"/>
          <w:lang w:val="en-AU"/>
        </w:rPr>
        <w:t xml:space="preserve">f) </w:t>
      </w:r>
      <w:r w:rsidR="008345A4">
        <w:rPr>
          <w:rFonts w:eastAsia="Times New Roman"/>
          <w:szCs w:val="26"/>
          <w:lang w:val="en-AU"/>
        </w:rPr>
        <w:t>Chữ ký của người đại diện theo Pháp luật và dấu của Công ty (nếu có);</w:t>
      </w:r>
    </w:p>
    <w:p w:rsidR="00D83625" w:rsidRPr="00FA4D42" w:rsidRDefault="0029709A" w:rsidP="00C03398">
      <w:pPr>
        <w:spacing w:before="120" w:after="120"/>
        <w:ind w:firstLine="720"/>
        <w:jc w:val="both"/>
        <w:rPr>
          <w:rFonts w:eastAsia="Times New Roman"/>
          <w:szCs w:val="26"/>
          <w:lang w:val="en-AU"/>
        </w:rPr>
      </w:pPr>
      <w:r>
        <w:rPr>
          <w:rFonts w:eastAsia="Times New Roman"/>
          <w:szCs w:val="26"/>
          <w:lang w:val="en-AU"/>
        </w:rPr>
        <w:t xml:space="preserve">g) </w:t>
      </w:r>
      <w:r w:rsidR="008345A4">
        <w:rPr>
          <w:rFonts w:eastAsia="Times New Roman"/>
          <w:szCs w:val="26"/>
          <w:lang w:val="en-AU"/>
        </w:rPr>
        <w:t>Số đăng ký tại sổ đăng ký cổ đông của Công ty và ngày phát hành cổ phiếu.</w:t>
      </w:r>
    </w:p>
    <w:p w:rsidR="00D83625" w:rsidRPr="00FA4D42" w:rsidRDefault="0029709A" w:rsidP="00C03398">
      <w:pPr>
        <w:spacing w:before="120" w:after="120"/>
        <w:ind w:firstLine="720"/>
        <w:jc w:val="both"/>
        <w:rPr>
          <w:rFonts w:eastAsia="Times New Roman"/>
          <w:szCs w:val="26"/>
          <w:lang w:val="en-AU"/>
        </w:rPr>
      </w:pPr>
      <w:r>
        <w:rPr>
          <w:rFonts w:eastAsia="Times New Roman"/>
          <w:szCs w:val="26"/>
          <w:lang w:val="en-AU"/>
        </w:rPr>
        <w:t xml:space="preserve">h) </w:t>
      </w:r>
      <w:r w:rsidR="008345A4">
        <w:rPr>
          <w:rFonts w:eastAsia="Times New Roman"/>
          <w:szCs w:val="26"/>
          <w:lang w:val="en-AU"/>
        </w:rPr>
        <w:t>Các nội dung khác theo quy định tại các điều 116, 117 và 118</w:t>
      </w:r>
      <w:r w:rsidR="00FE4A2B">
        <w:rPr>
          <w:rFonts w:eastAsia="Times New Roman"/>
          <w:szCs w:val="26"/>
          <w:lang w:val="en-AU"/>
        </w:rPr>
        <w:t xml:space="preserve"> </w:t>
      </w:r>
      <w:r w:rsidR="008345A4">
        <w:rPr>
          <w:rFonts w:eastAsia="Times New Roman"/>
          <w:szCs w:val="26"/>
          <w:lang w:val="en-AU"/>
        </w:rPr>
        <w:t>của Luật doanh nghiệp đối với cổ phiếu của cổ phần ưu đãi.</w:t>
      </w:r>
    </w:p>
    <w:p w:rsidR="00D83625" w:rsidRPr="00FA4D42" w:rsidRDefault="008345A4" w:rsidP="00C03398">
      <w:pPr>
        <w:numPr>
          <w:ilvl w:val="2"/>
          <w:numId w:val="15"/>
        </w:numPr>
        <w:tabs>
          <w:tab w:val="clear" w:pos="620"/>
          <w:tab w:val="num" w:pos="0"/>
          <w:tab w:val="left" w:pos="990"/>
        </w:tabs>
        <w:overflowPunct w:val="0"/>
        <w:autoSpaceDE w:val="0"/>
        <w:autoSpaceDN w:val="0"/>
        <w:adjustRightInd w:val="0"/>
        <w:spacing w:before="120" w:after="120"/>
        <w:ind w:left="0" w:firstLine="720"/>
        <w:jc w:val="both"/>
        <w:textAlignment w:val="baseline"/>
        <w:rPr>
          <w:szCs w:val="26"/>
          <w:lang w:val="en-AU"/>
        </w:rPr>
      </w:pPr>
      <w:r>
        <w:rPr>
          <w:szCs w:val="26"/>
          <w:lang w:val="en-AU"/>
        </w:rPr>
        <w:t xml:space="preserve">Trường hợp có sai sót trong nội dung và hình thức cổ phiếu do Công ty phát hành thì </w:t>
      </w:r>
      <w:r w:rsidRPr="00C03398">
        <w:rPr>
          <w:rFonts w:eastAsia="Times New Roman"/>
          <w:szCs w:val="26"/>
          <w:lang w:val="en-AU"/>
        </w:rPr>
        <w:t>quyờn</w:t>
      </w:r>
      <w:r>
        <w:rPr>
          <w:szCs w:val="26"/>
          <w:lang w:val="en-AU"/>
        </w:rPr>
        <w:t xml:space="preserve"> và lợi ích của người sở hữu</w:t>
      </w:r>
      <w:r w:rsidR="00FE4A2B">
        <w:rPr>
          <w:szCs w:val="26"/>
          <w:lang w:val="en-AU"/>
        </w:rPr>
        <w:t xml:space="preserve"> nó</w:t>
      </w:r>
      <w:r>
        <w:rPr>
          <w:szCs w:val="26"/>
          <w:lang w:val="en-AU"/>
        </w:rPr>
        <w:t xml:space="preserve"> sẽ không bị ảnh hưởng. Người đại diện theo pháp luật </w:t>
      </w:r>
      <w:r w:rsidR="000657B6">
        <w:rPr>
          <w:szCs w:val="26"/>
          <w:lang w:val="en-AU"/>
        </w:rPr>
        <w:t>C</w:t>
      </w:r>
      <w:r>
        <w:rPr>
          <w:szCs w:val="26"/>
          <w:lang w:val="en-AU"/>
        </w:rPr>
        <w:t>ông ty chịu trách nhiệm về thiệt hại do những sai sót đó gây ra đối với Công ty và cổ đông sở hữu cổ phần.</w:t>
      </w:r>
    </w:p>
    <w:p w:rsidR="00D83625" w:rsidRPr="00FA4D42" w:rsidRDefault="008345A4" w:rsidP="00C03398">
      <w:pPr>
        <w:numPr>
          <w:ilvl w:val="2"/>
          <w:numId w:val="15"/>
        </w:numPr>
        <w:tabs>
          <w:tab w:val="clear" w:pos="620"/>
          <w:tab w:val="num" w:pos="0"/>
          <w:tab w:val="left" w:pos="990"/>
        </w:tabs>
        <w:overflowPunct w:val="0"/>
        <w:autoSpaceDE w:val="0"/>
        <w:autoSpaceDN w:val="0"/>
        <w:adjustRightInd w:val="0"/>
        <w:spacing w:before="120" w:after="120"/>
        <w:ind w:left="0" w:firstLine="720"/>
        <w:jc w:val="both"/>
        <w:textAlignment w:val="baseline"/>
        <w:rPr>
          <w:rFonts w:eastAsia="Times New Roman"/>
          <w:bCs/>
          <w:szCs w:val="26"/>
          <w:lang w:val="en-AU"/>
        </w:rPr>
      </w:pPr>
      <w:r>
        <w:rPr>
          <w:rFonts w:eastAsia="Times New Roman"/>
          <w:bCs/>
          <w:szCs w:val="26"/>
          <w:lang w:val="en-AU"/>
        </w:rPr>
        <w:t>Trường hợp cổ phiếu bị mất, bị rách, bị hủy hoại hoặc bị hư hỏng dưới</w:t>
      </w:r>
      <w:r w:rsidR="00FE4A2B">
        <w:rPr>
          <w:rFonts w:eastAsia="Times New Roman"/>
          <w:bCs/>
          <w:szCs w:val="26"/>
          <w:lang w:val="en-AU"/>
        </w:rPr>
        <w:t xml:space="preserve"> </w:t>
      </w:r>
      <w:r>
        <w:rPr>
          <w:rFonts w:eastAsia="Times New Roman"/>
          <w:bCs/>
          <w:szCs w:val="26"/>
          <w:lang w:val="en-AU"/>
        </w:rPr>
        <w:t xml:space="preserve">hình thức khác thì cổ đông </w:t>
      </w:r>
      <w:r w:rsidR="00FE4A2B">
        <w:rPr>
          <w:rFonts w:eastAsia="Times New Roman"/>
          <w:bCs/>
          <w:szCs w:val="26"/>
          <w:lang w:val="en-AU"/>
        </w:rPr>
        <w:t>được Công ty cấp lại cổ phiếu theo đề nghị của cổ đông đó</w:t>
      </w:r>
      <w:r>
        <w:rPr>
          <w:rFonts w:eastAsia="Times New Roman"/>
          <w:bCs/>
          <w:szCs w:val="26"/>
          <w:lang w:val="en-AU"/>
        </w:rPr>
        <w:t>.</w:t>
      </w:r>
    </w:p>
    <w:p w:rsidR="00D83625" w:rsidRPr="00FA4D42" w:rsidRDefault="008345A4" w:rsidP="00C03398">
      <w:pPr>
        <w:spacing w:before="120" w:after="120"/>
        <w:ind w:firstLine="720"/>
        <w:jc w:val="both"/>
        <w:rPr>
          <w:rFonts w:eastAsia="Times New Roman"/>
          <w:bCs/>
          <w:szCs w:val="26"/>
          <w:lang w:val="en-AU"/>
        </w:rPr>
      </w:pPr>
      <w:r>
        <w:rPr>
          <w:rFonts w:eastAsia="Times New Roman"/>
          <w:bCs/>
          <w:szCs w:val="26"/>
          <w:lang w:val="en-AU"/>
        </w:rPr>
        <w:t xml:space="preserve">Đề </w:t>
      </w:r>
      <w:r w:rsidRPr="00A007DB">
        <w:rPr>
          <w:rFonts w:eastAsia="Times New Roman"/>
          <w:szCs w:val="26"/>
          <w:lang w:val="en-AU"/>
        </w:rPr>
        <w:t>nghị</w:t>
      </w:r>
      <w:r>
        <w:rPr>
          <w:rFonts w:eastAsia="Times New Roman"/>
          <w:bCs/>
          <w:szCs w:val="26"/>
          <w:lang w:val="en-AU"/>
        </w:rPr>
        <w:t xml:space="preserve"> của cổ đông phải có các nội dung sau đây:</w:t>
      </w:r>
    </w:p>
    <w:p w:rsidR="00D83625" w:rsidRPr="00FA4D42" w:rsidRDefault="0029709A" w:rsidP="00C03398">
      <w:pPr>
        <w:spacing w:before="120" w:after="120"/>
        <w:ind w:firstLine="720"/>
        <w:jc w:val="both"/>
        <w:rPr>
          <w:rFonts w:eastAsia="Times New Roman"/>
          <w:b/>
          <w:bCs/>
          <w:i/>
          <w:szCs w:val="26"/>
          <w:lang w:val="en-AU"/>
        </w:rPr>
      </w:pPr>
      <w:r>
        <w:rPr>
          <w:rFonts w:eastAsia="Times New Roman"/>
          <w:bCs/>
          <w:szCs w:val="26"/>
          <w:lang w:val="en-AU"/>
        </w:rPr>
        <w:t xml:space="preserve">a) </w:t>
      </w:r>
      <w:r w:rsidR="008345A4">
        <w:rPr>
          <w:rFonts w:eastAsia="Times New Roman"/>
          <w:bCs/>
          <w:szCs w:val="26"/>
          <w:lang w:val="en-AU"/>
        </w:rPr>
        <w:t>Cổ phiếu đã bị mất, bị hủy hoại hoặc bị hư hỏng dưới hình thức khác; trường hợp bị mất thì cam đoan thêm rằng đã tiến hành tìm kiếm hết mức và nếu tìm lại được sẽ nộp Công ty để tiêu hủy theo quy định.</w:t>
      </w:r>
    </w:p>
    <w:p w:rsidR="00953345" w:rsidRPr="00FA4D42" w:rsidRDefault="0029709A" w:rsidP="00C03398">
      <w:pPr>
        <w:spacing w:before="120" w:after="120"/>
        <w:ind w:firstLine="720"/>
        <w:jc w:val="both"/>
        <w:rPr>
          <w:rFonts w:eastAsia="Times New Roman"/>
          <w:b/>
          <w:bCs/>
          <w:i/>
          <w:szCs w:val="26"/>
          <w:lang w:val="en-AU"/>
        </w:rPr>
      </w:pPr>
      <w:r>
        <w:rPr>
          <w:rFonts w:eastAsia="Times New Roman"/>
          <w:bCs/>
          <w:szCs w:val="26"/>
          <w:lang w:val="en-AU"/>
        </w:rPr>
        <w:t xml:space="preserve">b) </w:t>
      </w:r>
      <w:r w:rsidR="008345A4">
        <w:rPr>
          <w:rFonts w:eastAsia="Times New Roman"/>
          <w:bCs/>
          <w:szCs w:val="26"/>
          <w:lang w:val="en-AU"/>
        </w:rPr>
        <w:t xml:space="preserve">Chịu trách nhiệm về những tranh chấp phát sinh từ việc cấp lại cổ phiếu mới. </w:t>
      </w:r>
    </w:p>
    <w:p w:rsidR="00953345" w:rsidRPr="00C03398" w:rsidRDefault="00B52E17" w:rsidP="00C03398">
      <w:pPr>
        <w:pStyle w:val="Heading2"/>
        <w:spacing w:before="240" w:after="120" w:line="276" w:lineRule="auto"/>
        <w:rPr>
          <w:szCs w:val="26"/>
          <w:lang w:val="en-US"/>
        </w:rPr>
      </w:pPr>
      <w:bookmarkStart w:id="110" w:name="_Toc292637776"/>
      <w:bookmarkStart w:id="111" w:name="_Toc292639346"/>
      <w:r w:rsidRPr="00B52E17">
        <w:rPr>
          <w:szCs w:val="26"/>
          <w:lang w:val="en-US"/>
        </w:rPr>
        <w:t>ĐIỀU 14</w:t>
      </w:r>
      <w:r>
        <w:rPr>
          <w:szCs w:val="26"/>
          <w:lang w:val="en-US"/>
        </w:rPr>
        <w:t>.</w:t>
      </w:r>
      <w:r w:rsidRPr="00B52E17">
        <w:rPr>
          <w:szCs w:val="26"/>
          <w:lang w:val="en-US"/>
        </w:rPr>
        <w:t xml:space="preserve"> SỔ ĐĂNG KÝ CỔ ĐÔNG</w:t>
      </w:r>
    </w:p>
    <w:p w:rsidR="00953345" w:rsidRPr="00FA4D42" w:rsidRDefault="008345A4" w:rsidP="00C03398">
      <w:pPr>
        <w:numPr>
          <w:ilvl w:val="0"/>
          <w:numId w:val="38"/>
        </w:numPr>
        <w:tabs>
          <w:tab w:val="clear" w:pos="2340"/>
          <w:tab w:val="num" w:pos="990"/>
        </w:tabs>
        <w:spacing w:before="120" w:after="120"/>
        <w:ind w:left="0" w:firstLine="720"/>
        <w:jc w:val="both"/>
        <w:rPr>
          <w:szCs w:val="26"/>
          <w:lang w:val="en-AU"/>
        </w:rPr>
      </w:pPr>
      <w:r>
        <w:rPr>
          <w:szCs w:val="26"/>
          <w:lang w:val="en-AU"/>
        </w:rPr>
        <w:t>Sổ đăng ký cổ đông được lập ngay sau khi Công ty được cấp Giấy chứng nhận đăng ký doanh nghiệp. Sổ đăng ký cổ đông có thể là văn bản, tập dữ liệu điện tử hoặc cả hai loại này.</w:t>
      </w:r>
    </w:p>
    <w:p w:rsidR="00953345" w:rsidRPr="00FA4D42" w:rsidRDefault="008345A4" w:rsidP="00C03398">
      <w:pPr>
        <w:numPr>
          <w:ilvl w:val="0"/>
          <w:numId w:val="38"/>
        </w:numPr>
        <w:tabs>
          <w:tab w:val="clear" w:pos="2340"/>
          <w:tab w:val="num" w:pos="990"/>
        </w:tabs>
        <w:spacing w:before="120" w:after="120"/>
        <w:ind w:left="0" w:firstLine="720"/>
        <w:jc w:val="both"/>
        <w:rPr>
          <w:szCs w:val="26"/>
          <w:lang w:val="en-AU"/>
        </w:rPr>
      </w:pPr>
      <w:r>
        <w:rPr>
          <w:szCs w:val="26"/>
          <w:lang w:val="en-AU"/>
        </w:rPr>
        <w:t>Sổ đăng ký cổ đông được lưu giữ tại trụ sở chính Công ty hoặc trung tâm lưu ký chứng khoán. Cổ đông của Công ty có quyền yêu cầu kiểm tra, tra cứu hoặc trích lục, sao chép nội dung sổ đăng ký cổ đông trong giờ làm việc của Công ty hoặc Trung tâm lưu ký chứng khoán.</w:t>
      </w:r>
    </w:p>
    <w:bookmarkEnd w:id="110"/>
    <w:bookmarkEnd w:id="111"/>
    <w:p w:rsidR="008F4FE7" w:rsidRPr="00FA4D42" w:rsidRDefault="008345A4" w:rsidP="00C03398">
      <w:pPr>
        <w:numPr>
          <w:ilvl w:val="0"/>
          <w:numId w:val="38"/>
        </w:numPr>
        <w:tabs>
          <w:tab w:val="clear" w:pos="2340"/>
          <w:tab w:val="num" w:pos="990"/>
        </w:tabs>
        <w:spacing w:before="120" w:after="120"/>
        <w:ind w:left="0" w:firstLine="720"/>
        <w:jc w:val="both"/>
        <w:rPr>
          <w:szCs w:val="26"/>
          <w:lang w:val="en-AU"/>
        </w:rPr>
      </w:pPr>
      <w:r>
        <w:rPr>
          <w:rFonts w:eastAsia="Times New Roman"/>
          <w:szCs w:val="26"/>
          <w:lang w:val="en-AU"/>
        </w:rPr>
        <w:t>Sổ đăng ký cổ đông phải có các nội dung chủ yếu sau:</w:t>
      </w:r>
    </w:p>
    <w:p w:rsidR="008F4FE7" w:rsidRPr="00FA4D42" w:rsidRDefault="008345A4" w:rsidP="00C03398">
      <w:pPr>
        <w:tabs>
          <w:tab w:val="num" w:pos="990"/>
        </w:tabs>
        <w:spacing w:before="120" w:after="120"/>
        <w:ind w:firstLine="720"/>
        <w:jc w:val="both"/>
        <w:rPr>
          <w:szCs w:val="26"/>
          <w:lang w:val="en-AU"/>
        </w:rPr>
      </w:pPr>
      <w:r>
        <w:rPr>
          <w:szCs w:val="26"/>
          <w:lang w:val="en-AU"/>
        </w:rPr>
        <w:t>a) Tên, trụ sở chính của Công ty;</w:t>
      </w:r>
    </w:p>
    <w:p w:rsidR="008F4FE7" w:rsidRPr="00FA4D42" w:rsidRDefault="008345A4" w:rsidP="00C03398">
      <w:pPr>
        <w:tabs>
          <w:tab w:val="num" w:pos="990"/>
        </w:tabs>
        <w:spacing w:before="120" w:after="120"/>
        <w:ind w:firstLine="720"/>
        <w:jc w:val="both"/>
        <w:rPr>
          <w:szCs w:val="26"/>
          <w:lang w:val="en-AU"/>
        </w:rPr>
      </w:pPr>
      <w:r>
        <w:rPr>
          <w:szCs w:val="26"/>
          <w:lang w:val="en-AU"/>
        </w:rPr>
        <w:t>b) Tổng số cổ phần được quyền chào bán, loại cổ phần được quyền chào bán và số cổ phần chào bán của từng loại;</w:t>
      </w:r>
    </w:p>
    <w:p w:rsidR="008F4FE7" w:rsidRPr="00FA4D42" w:rsidRDefault="008345A4" w:rsidP="00C03398">
      <w:pPr>
        <w:tabs>
          <w:tab w:val="num" w:pos="990"/>
        </w:tabs>
        <w:spacing w:before="120" w:after="120"/>
        <w:ind w:firstLine="720"/>
        <w:jc w:val="both"/>
        <w:rPr>
          <w:szCs w:val="26"/>
          <w:lang w:val="en-AU"/>
        </w:rPr>
      </w:pPr>
      <w:r>
        <w:rPr>
          <w:szCs w:val="26"/>
          <w:lang w:val="en-AU"/>
        </w:rPr>
        <w:t>c) Tổng số cổ phần đã bán của từng loại và giá trị vốn cổ phần đã góp.</w:t>
      </w:r>
    </w:p>
    <w:p w:rsidR="008F4FE7" w:rsidRPr="00FA4D42" w:rsidRDefault="008345A4" w:rsidP="00C03398">
      <w:pPr>
        <w:tabs>
          <w:tab w:val="num" w:pos="990"/>
        </w:tabs>
        <w:spacing w:before="120" w:after="120"/>
        <w:ind w:firstLine="720"/>
        <w:jc w:val="both"/>
        <w:rPr>
          <w:szCs w:val="26"/>
          <w:lang w:val="en-AU"/>
        </w:rPr>
      </w:pPr>
      <w:r>
        <w:rPr>
          <w:szCs w:val="26"/>
          <w:lang w:val="en-AU"/>
        </w:rPr>
        <w:t>d) Họ, tên, địa chỉ thường trú, quốc tịch, số Thẻ căn cước công dân, Giấy chứng minh nhân dân, Hộ chiếu hoặc chứng thực cá nhân hợp pháp đối với cổ đông là cá nhân; tên, mã số doanh nghiệp hoặc số quyết định thành lập, địa chỉ trụ sở chính đối với cổ đông là tổ chức.</w:t>
      </w:r>
    </w:p>
    <w:p w:rsidR="00145418" w:rsidRPr="00FA4D42" w:rsidRDefault="008345A4" w:rsidP="00C03398">
      <w:pPr>
        <w:tabs>
          <w:tab w:val="num" w:pos="990"/>
        </w:tabs>
        <w:spacing w:before="120" w:after="120"/>
        <w:ind w:firstLine="720"/>
        <w:jc w:val="both"/>
        <w:rPr>
          <w:szCs w:val="26"/>
          <w:lang w:val="en-AU"/>
        </w:rPr>
      </w:pPr>
      <w:r>
        <w:rPr>
          <w:szCs w:val="26"/>
          <w:lang w:val="en-AU"/>
        </w:rPr>
        <w:t>đ) Số lượng cổ phần từng loại của mỗi cổ đông, ngày đăng ký cổ phần.</w:t>
      </w:r>
    </w:p>
    <w:p w:rsidR="00D402A7" w:rsidRPr="0029709A" w:rsidRDefault="008345A4" w:rsidP="00C03398">
      <w:pPr>
        <w:numPr>
          <w:ilvl w:val="0"/>
          <w:numId w:val="38"/>
        </w:numPr>
        <w:tabs>
          <w:tab w:val="clear" w:pos="2340"/>
          <w:tab w:val="num" w:pos="990"/>
        </w:tabs>
        <w:spacing w:before="120" w:after="120"/>
        <w:ind w:left="0" w:firstLine="720"/>
        <w:jc w:val="both"/>
        <w:rPr>
          <w:szCs w:val="26"/>
          <w:lang w:val="en-AU"/>
        </w:rPr>
      </w:pPr>
      <w:r>
        <w:rPr>
          <w:szCs w:val="26"/>
        </w:rPr>
        <w:t xml:space="preserve">Trường hợp cổ đông có thay đổi địa chỉ thường trú thì phải thông báo kịp thời với </w:t>
      </w:r>
      <w:r w:rsidR="000657B6">
        <w:rPr>
          <w:szCs w:val="26"/>
        </w:rPr>
        <w:t>C</w:t>
      </w:r>
      <w:r>
        <w:rPr>
          <w:szCs w:val="26"/>
        </w:rPr>
        <w:t xml:space="preserve">ông ty để cập </w:t>
      </w:r>
      <w:r w:rsidRPr="00C03398">
        <w:rPr>
          <w:rFonts w:eastAsia="Times New Roman"/>
          <w:szCs w:val="26"/>
          <w:lang w:val="en-AU"/>
        </w:rPr>
        <w:t xml:space="preserve">nhg </w:t>
      </w:r>
      <w:r>
        <w:rPr>
          <w:szCs w:val="26"/>
        </w:rPr>
        <w:t xml:space="preserve"> vào sổ đăng ký cổ đông. Công ty không chịu trách nhiệm về việc không liên lạc được với cổ đông do không được thông báo thay đổi địa chỉ của cổ đông.</w:t>
      </w:r>
      <w:bookmarkStart w:id="112" w:name="_Toc292637781"/>
      <w:bookmarkStart w:id="113" w:name="_Toc292639347"/>
    </w:p>
    <w:bookmarkEnd w:id="112"/>
    <w:bookmarkEnd w:id="113"/>
    <w:p w:rsidR="001D77A9" w:rsidRPr="00FA4D42" w:rsidRDefault="00B52E17">
      <w:pPr>
        <w:pStyle w:val="Heading2"/>
        <w:spacing w:after="120"/>
        <w:rPr>
          <w:szCs w:val="26"/>
          <w:lang w:val="en-AU"/>
        </w:rPr>
      </w:pPr>
      <w:r w:rsidRPr="00B52E17">
        <w:rPr>
          <w:szCs w:val="26"/>
          <w:lang w:val="en-AU"/>
        </w:rPr>
        <w:t>ĐIỀU 15</w:t>
      </w:r>
      <w:r>
        <w:rPr>
          <w:szCs w:val="26"/>
          <w:lang w:val="en-AU"/>
        </w:rPr>
        <w:t>.</w:t>
      </w:r>
      <w:r w:rsidRPr="00B52E17">
        <w:rPr>
          <w:szCs w:val="26"/>
          <w:lang w:val="en-AU"/>
        </w:rPr>
        <w:t xml:space="preserve"> CHÀO BÁN VÀ CHUYỂN NHƯỢNG CỔ PHẦN</w:t>
      </w:r>
    </w:p>
    <w:p w:rsidR="001D77A9" w:rsidRPr="00FA4D42" w:rsidRDefault="008345A4" w:rsidP="00C03398">
      <w:pPr>
        <w:widowControl w:val="0"/>
        <w:numPr>
          <w:ilvl w:val="1"/>
          <w:numId w:val="4"/>
        </w:numPr>
        <w:tabs>
          <w:tab w:val="clear" w:pos="1440"/>
          <w:tab w:val="num" w:pos="0"/>
          <w:tab w:val="left" w:pos="990"/>
        </w:tabs>
        <w:overflowPunct w:val="0"/>
        <w:autoSpaceDE w:val="0"/>
        <w:autoSpaceDN w:val="0"/>
        <w:adjustRightInd w:val="0"/>
        <w:spacing w:before="120" w:after="120"/>
        <w:ind w:left="0" w:firstLine="720"/>
        <w:jc w:val="both"/>
        <w:textAlignment w:val="baseline"/>
        <w:rPr>
          <w:rFonts w:eastAsia="Times New Roman"/>
          <w:szCs w:val="26"/>
          <w:lang w:val="en-AU"/>
        </w:rPr>
      </w:pPr>
      <w:r>
        <w:rPr>
          <w:rFonts w:eastAsia="Times New Roman"/>
          <w:szCs w:val="26"/>
          <w:lang w:val="en-AU"/>
        </w:rPr>
        <w:t>Hội đồng quản trị quyết định thời điểm, phương thức và giá bán cổ phần. Giá bán cổ phần không được thấp hơn giá thị trường tại thời điểm chào bán hoặc giá trị được ghi trong sổ sách của cổ phần tại thời điểm gần nhất, trừ những trường hợp sau:</w:t>
      </w:r>
    </w:p>
    <w:p w:rsidR="00016C5D" w:rsidRPr="00FA4D42" w:rsidRDefault="00FD1B29" w:rsidP="00C03398">
      <w:pPr>
        <w:tabs>
          <w:tab w:val="num" w:pos="990"/>
        </w:tabs>
        <w:spacing w:before="120" w:after="120"/>
        <w:ind w:firstLine="720"/>
        <w:jc w:val="both"/>
        <w:rPr>
          <w:color w:val="000000"/>
          <w:szCs w:val="26"/>
          <w:lang w:val="vi-VN"/>
        </w:rPr>
      </w:pPr>
      <w:r>
        <w:rPr>
          <w:color w:val="000000"/>
          <w:szCs w:val="26"/>
        </w:rPr>
        <w:t xml:space="preserve">a) </w:t>
      </w:r>
      <w:r w:rsidR="008345A4">
        <w:rPr>
          <w:color w:val="000000"/>
          <w:szCs w:val="26"/>
          <w:lang w:val="vi-VN"/>
        </w:rPr>
        <w:t xml:space="preserve">Cổ phần </w:t>
      </w:r>
      <w:r w:rsidR="008345A4" w:rsidRPr="00C03398">
        <w:rPr>
          <w:szCs w:val="26"/>
          <w:lang w:val="en-AU"/>
        </w:rPr>
        <w:t>chào</w:t>
      </w:r>
      <w:r w:rsidR="008345A4">
        <w:rPr>
          <w:color w:val="000000"/>
          <w:szCs w:val="26"/>
          <w:lang w:val="vi-VN"/>
        </w:rPr>
        <w:t xml:space="preserve"> bán lần đầu tiên cho những người không phải là cổ đông sáng lập;</w:t>
      </w:r>
    </w:p>
    <w:p w:rsidR="001D77A9" w:rsidRPr="00FA4D42" w:rsidRDefault="00FD1B29" w:rsidP="00C03398">
      <w:pPr>
        <w:tabs>
          <w:tab w:val="num" w:pos="990"/>
        </w:tabs>
        <w:spacing w:before="120" w:after="120"/>
        <w:ind w:firstLine="720"/>
        <w:jc w:val="both"/>
        <w:rPr>
          <w:rFonts w:eastAsia="Times New Roman"/>
          <w:szCs w:val="26"/>
          <w:lang w:val="vi-VN"/>
        </w:rPr>
      </w:pPr>
      <w:r>
        <w:rPr>
          <w:rFonts w:eastAsia="Times New Roman"/>
          <w:szCs w:val="26"/>
        </w:rPr>
        <w:t xml:space="preserve">b) </w:t>
      </w:r>
      <w:r w:rsidR="008345A4">
        <w:rPr>
          <w:rFonts w:eastAsia="Times New Roman"/>
          <w:szCs w:val="26"/>
          <w:lang w:val="vi-VN"/>
        </w:rPr>
        <w:t xml:space="preserve">Cổ phần chào bán cho tất cả cổ đông </w:t>
      </w:r>
      <w:r w:rsidR="008345A4" w:rsidRPr="00C03398">
        <w:rPr>
          <w:szCs w:val="26"/>
          <w:lang w:val="en-AU"/>
        </w:rPr>
        <w:t>theo</w:t>
      </w:r>
      <w:r w:rsidR="008345A4">
        <w:rPr>
          <w:rFonts w:eastAsia="Times New Roman"/>
          <w:szCs w:val="26"/>
          <w:lang w:val="vi-VN"/>
        </w:rPr>
        <w:t xml:space="preserve"> tỷ lệ cổ phần hiện có của họ ở Công ty;</w:t>
      </w:r>
    </w:p>
    <w:p w:rsidR="00016C5D" w:rsidRPr="00FA4D42" w:rsidRDefault="00FD1B29" w:rsidP="00C03398">
      <w:pPr>
        <w:tabs>
          <w:tab w:val="num" w:pos="990"/>
        </w:tabs>
        <w:spacing w:before="120" w:after="120"/>
        <w:ind w:firstLine="720"/>
        <w:jc w:val="both"/>
        <w:rPr>
          <w:rFonts w:eastAsia="Times New Roman"/>
          <w:szCs w:val="26"/>
          <w:lang w:val="vi-VN"/>
        </w:rPr>
      </w:pPr>
      <w:r>
        <w:rPr>
          <w:rFonts w:eastAsia="Times New Roman"/>
          <w:szCs w:val="26"/>
        </w:rPr>
        <w:t xml:space="preserve">c) </w:t>
      </w:r>
      <w:r w:rsidR="008345A4">
        <w:rPr>
          <w:rFonts w:eastAsia="Times New Roman"/>
          <w:szCs w:val="26"/>
          <w:lang w:val="vi-VN"/>
        </w:rPr>
        <w:t>Cổ phần chào bán cho người môi giới hoặc người bảo lãnh.</w:t>
      </w:r>
      <w:r w:rsidR="00774CFA">
        <w:rPr>
          <w:rFonts w:eastAsia="Times New Roman"/>
          <w:szCs w:val="26"/>
        </w:rPr>
        <w:t xml:space="preserve"> Trường h</w:t>
      </w:r>
      <w:r>
        <w:rPr>
          <w:rFonts w:eastAsia="Times New Roman"/>
          <w:szCs w:val="26"/>
        </w:rPr>
        <w:t>ợ</w:t>
      </w:r>
      <w:r w:rsidR="00774CFA">
        <w:rPr>
          <w:rFonts w:eastAsia="Times New Roman"/>
          <w:szCs w:val="26"/>
        </w:rPr>
        <w:t>p này, số chiết khấu hoặc tỷ lệ chiết khấu cụ thể phải được sự chấp thuận của Đại hội đồng cổ đông.</w:t>
      </w:r>
    </w:p>
    <w:p w:rsidR="00FE6357" w:rsidRPr="00FA4D42" w:rsidRDefault="008345A4" w:rsidP="00C03398">
      <w:pPr>
        <w:widowControl w:val="0"/>
        <w:numPr>
          <w:ilvl w:val="1"/>
          <w:numId w:val="4"/>
        </w:numPr>
        <w:tabs>
          <w:tab w:val="clear" w:pos="1440"/>
          <w:tab w:val="num" w:pos="0"/>
          <w:tab w:val="left" w:pos="990"/>
        </w:tabs>
        <w:overflowPunct w:val="0"/>
        <w:autoSpaceDE w:val="0"/>
        <w:autoSpaceDN w:val="0"/>
        <w:adjustRightInd w:val="0"/>
        <w:spacing w:before="120" w:after="120"/>
        <w:ind w:left="0" w:firstLine="720"/>
        <w:jc w:val="both"/>
        <w:textAlignment w:val="baseline"/>
        <w:rPr>
          <w:rFonts w:eastAsia="Times New Roman"/>
          <w:szCs w:val="26"/>
          <w:lang w:val="vi-VN"/>
        </w:rPr>
      </w:pPr>
      <w:r>
        <w:rPr>
          <w:rFonts w:eastAsia="Times New Roman"/>
          <w:szCs w:val="26"/>
          <w:lang w:val="vi-VN"/>
        </w:rPr>
        <w:t>Cổ phần được coi là đã bán khi được thanh toán đủ và những thông tin về người mua quy định tại khoản 2 Điều 121 của Luật Doanh nghiệp được ghi đầy đủ vào sổ đăng ký cổ đông; kể từ thời điểm đó, người mua cổ phần trở thành cổ đông của Công ty.</w:t>
      </w:r>
    </w:p>
    <w:p w:rsidR="00FE6357" w:rsidRPr="00FA4D42" w:rsidRDefault="008345A4" w:rsidP="00C03398">
      <w:pPr>
        <w:widowControl w:val="0"/>
        <w:numPr>
          <w:ilvl w:val="1"/>
          <w:numId w:val="4"/>
        </w:numPr>
        <w:tabs>
          <w:tab w:val="clear" w:pos="1440"/>
          <w:tab w:val="num" w:pos="0"/>
          <w:tab w:val="left" w:pos="990"/>
        </w:tabs>
        <w:overflowPunct w:val="0"/>
        <w:autoSpaceDE w:val="0"/>
        <w:autoSpaceDN w:val="0"/>
        <w:adjustRightInd w:val="0"/>
        <w:spacing w:before="120" w:after="120"/>
        <w:ind w:left="0" w:firstLine="720"/>
        <w:jc w:val="both"/>
        <w:textAlignment w:val="baseline"/>
        <w:rPr>
          <w:rFonts w:eastAsia="Times New Roman"/>
          <w:szCs w:val="26"/>
          <w:lang w:val="vi-VN"/>
        </w:rPr>
      </w:pPr>
      <w:r>
        <w:rPr>
          <w:rFonts w:eastAsia="Times New Roman"/>
          <w:szCs w:val="26"/>
          <w:lang w:val="vi-VN"/>
        </w:rPr>
        <w:t xml:space="preserve">Sau khi cổ phần được thanh toán đầy đủ, Công ty phải phát hành </w:t>
      </w:r>
      <w:r>
        <w:rPr>
          <w:color w:val="000000"/>
          <w:szCs w:val="26"/>
          <w:lang w:val="vi-VN"/>
        </w:rPr>
        <w:t>và trao cổ phiếu cho người mua</w:t>
      </w:r>
      <w:r>
        <w:rPr>
          <w:rFonts w:eastAsia="Times New Roman"/>
          <w:szCs w:val="26"/>
          <w:lang w:val="vi-VN"/>
        </w:rPr>
        <w:t>. Công ty có thể bán cổ phần mà không trao cổ phiếu. Trong trường hợp này, các thông tin về cổ đông quy định tại khoản 2 Điều 121 của Luật Doanh Nghiệp được ghi vào sổ đăng ký cổ đông để chứng thực quyền sở hữu cổ phần của cổ đông đó trong Công ty.</w:t>
      </w:r>
    </w:p>
    <w:p w:rsidR="00FE6357" w:rsidRPr="00FA4D42" w:rsidRDefault="008345A4" w:rsidP="00C03398">
      <w:pPr>
        <w:widowControl w:val="0"/>
        <w:numPr>
          <w:ilvl w:val="1"/>
          <w:numId w:val="4"/>
        </w:numPr>
        <w:tabs>
          <w:tab w:val="clear" w:pos="1440"/>
          <w:tab w:val="num" w:pos="0"/>
          <w:tab w:val="left" w:pos="990"/>
        </w:tabs>
        <w:overflowPunct w:val="0"/>
        <w:autoSpaceDE w:val="0"/>
        <w:autoSpaceDN w:val="0"/>
        <w:adjustRightInd w:val="0"/>
        <w:spacing w:before="120" w:after="120"/>
        <w:ind w:left="0" w:firstLine="720"/>
        <w:jc w:val="both"/>
        <w:textAlignment w:val="baseline"/>
        <w:rPr>
          <w:rFonts w:eastAsia="Times New Roman"/>
          <w:szCs w:val="26"/>
          <w:lang w:val="vi-VN"/>
        </w:rPr>
      </w:pPr>
      <w:r>
        <w:rPr>
          <w:rFonts w:eastAsia="Times New Roman"/>
          <w:szCs w:val="26"/>
          <w:lang w:val="vi-VN"/>
        </w:rPr>
        <w:t>Thủ tục và trình tự chào bán cổ phần thực hiện theo quy định của pháp luật và Luật chứng khoán.</w:t>
      </w:r>
    </w:p>
    <w:p w:rsidR="003C6C37" w:rsidRPr="00FA4D42" w:rsidRDefault="008345A4" w:rsidP="00C03398">
      <w:pPr>
        <w:widowControl w:val="0"/>
        <w:numPr>
          <w:ilvl w:val="1"/>
          <w:numId w:val="4"/>
        </w:numPr>
        <w:tabs>
          <w:tab w:val="clear" w:pos="1440"/>
          <w:tab w:val="num" w:pos="0"/>
          <w:tab w:val="left" w:pos="990"/>
        </w:tabs>
        <w:overflowPunct w:val="0"/>
        <w:autoSpaceDE w:val="0"/>
        <w:autoSpaceDN w:val="0"/>
        <w:adjustRightInd w:val="0"/>
        <w:spacing w:before="120" w:after="120"/>
        <w:ind w:left="0" w:firstLine="720"/>
        <w:jc w:val="both"/>
        <w:textAlignment w:val="baseline"/>
        <w:rPr>
          <w:rFonts w:eastAsia="Times New Roman"/>
          <w:szCs w:val="26"/>
          <w:lang w:val="vi-VN"/>
        </w:rPr>
      </w:pPr>
      <w:r>
        <w:rPr>
          <w:rFonts w:eastAsia="Times New Roman"/>
          <w:szCs w:val="26"/>
          <w:lang w:val="vi-VN"/>
        </w:rPr>
        <w:t>Tất cả các cổ phiếu ghi danh</w:t>
      </w:r>
      <w:r>
        <w:rPr>
          <w:rStyle w:val="CommentReference"/>
          <w:sz w:val="26"/>
          <w:szCs w:val="26"/>
          <w:lang w:val="vi-VN"/>
        </w:rPr>
        <w:t xml:space="preserve"> đ</w:t>
      </w:r>
      <w:r w:rsidRPr="00C03398">
        <w:rPr>
          <w:rFonts w:eastAsia="Times New Roman"/>
          <w:szCs w:val="26"/>
          <w:lang w:val="vi-VN"/>
        </w:rPr>
        <w:t>ều có thể được tự do chuyển nhượng. Cổ phiếu ghi danh thành viên Hội đồng quản trị chỉ được chuyển nhượng cho người khác khi được Hội đồng quản trị phê chuẩn. Việc chuyển nhượng cổ phiếu thuộc sở hữu nhà nước do đại diện chủ sở hữu nhà nước quy định theo pháp luật hiện hành.</w:t>
      </w:r>
    </w:p>
    <w:p w:rsidR="00145418" w:rsidRPr="00FA4D42" w:rsidRDefault="008345A4" w:rsidP="00C03398">
      <w:pPr>
        <w:widowControl w:val="0"/>
        <w:tabs>
          <w:tab w:val="left" w:pos="990"/>
        </w:tabs>
        <w:overflowPunct w:val="0"/>
        <w:autoSpaceDE w:val="0"/>
        <w:autoSpaceDN w:val="0"/>
        <w:adjustRightInd w:val="0"/>
        <w:spacing w:before="120" w:after="120"/>
        <w:ind w:firstLine="720"/>
        <w:jc w:val="both"/>
        <w:textAlignment w:val="baseline"/>
        <w:rPr>
          <w:rFonts w:eastAsia="Times New Roman"/>
          <w:szCs w:val="26"/>
          <w:lang w:val="vi-VN"/>
        </w:rPr>
      </w:pPr>
      <w:r w:rsidRPr="00C03398">
        <w:rPr>
          <w:rFonts w:eastAsia="Times New Roman"/>
          <w:szCs w:val="26"/>
          <w:lang w:val="vi-VN"/>
        </w:rPr>
        <w:t>Việc chuyển nhượng cổ phiếu đang niêm yết tại sàn giao dịch chứng khoán thực hiện theo quy định của sàn giao dịch và pháp luật hiện hành.</w:t>
      </w:r>
    </w:p>
    <w:p w:rsidR="00FE6357" w:rsidRPr="00FA4D42" w:rsidRDefault="008345A4" w:rsidP="00C03398">
      <w:pPr>
        <w:widowControl w:val="0"/>
        <w:numPr>
          <w:ilvl w:val="1"/>
          <w:numId w:val="4"/>
        </w:numPr>
        <w:tabs>
          <w:tab w:val="clear" w:pos="1440"/>
          <w:tab w:val="num" w:pos="0"/>
          <w:tab w:val="left" w:pos="990"/>
        </w:tabs>
        <w:overflowPunct w:val="0"/>
        <w:autoSpaceDE w:val="0"/>
        <w:autoSpaceDN w:val="0"/>
        <w:adjustRightInd w:val="0"/>
        <w:spacing w:before="120" w:after="120"/>
        <w:ind w:left="0" w:firstLine="720"/>
        <w:jc w:val="both"/>
        <w:textAlignment w:val="baseline"/>
        <w:rPr>
          <w:rFonts w:eastAsia="Times New Roman"/>
          <w:szCs w:val="26"/>
          <w:lang w:val="vi-VN"/>
        </w:rPr>
      </w:pPr>
      <w:r w:rsidRPr="00C03398">
        <w:rPr>
          <w:rFonts w:eastAsia="Times New Roman"/>
          <w:szCs w:val="26"/>
          <w:lang w:val="vi-VN"/>
        </w:rPr>
        <w:t xml:space="preserve">Trong trường hợp pháp luật cho phép, cổ đông </w:t>
      </w:r>
      <w:r w:rsidRPr="00C03398">
        <w:rPr>
          <w:rFonts w:eastAsia="Times New Roman"/>
          <w:szCs w:val="26"/>
        </w:rPr>
        <w:t>C</w:t>
      </w:r>
      <w:r w:rsidRPr="00C03398">
        <w:rPr>
          <w:rFonts w:eastAsia="Times New Roman"/>
          <w:szCs w:val="26"/>
          <w:lang w:val="vi-VN"/>
        </w:rPr>
        <w:t>ông ty có quyền bán một phần hoặc toàn bộ số cổ phiếu của mình cho cá nhân hoặc pháp nhân nước ngoài.</w:t>
      </w:r>
    </w:p>
    <w:p w:rsidR="00DD0FC9" w:rsidRPr="00FA4D42" w:rsidRDefault="008345A4" w:rsidP="00C03398">
      <w:pPr>
        <w:widowControl w:val="0"/>
        <w:numPr>
          <w:ilvl w:val="1"/>
          <w:numId w:val="4"/>
        </w:numPr>
        <w:tabs>
          <w:tab w:val="clear" w:pos="1440"/>
          <w:tab w:val="num" w:pos="0"/>
          <w:tab w:val="left" w:pos="990"/>
        </w:tabs>
        <w:overflowPunct w:val="0"/>
        <w:autoSpaceDE w:val="0"/>
        <w:autoSpaceDN w:val="0"/>
        <w:adjustRightInd w:val="0"/>
        <w:spacing w:before="120" w:after="120"/>
        <w:ind w:left="0" w:firstLine="720"/>
        <w:jc w:val="both"/>
        <w:textAlignment w:val="baseline"/>
        <w:rPr>
          <w:rFonts w:eastAsia="Times New Roman"/>
          <w:szCs w:val="26"/>
          <w:lang w:val="vi-VN"/>
        </w:rPr>
      </w:pPr>
      <w:r w:rsidRPr="00C03398">
        <w:rPr>
          <w:rFonts w:eastAsia="Times New Roman"/>
          <w:szCs w:val="26"/>
          <w:lang w:val="vi-VN"/>
        </w:rPr>
        <w:t>Trường hợp Công ty phát hành thêm cổ phần phổ thông và chào bán số cổ phần đó cho tất cả cổ đông phổ thông theo tỷ lệ cổ phần hiện có của họ tại Công ty thì phải thực hiện theo quy định sau đây:</w:t>
      </w:r>
    </w:p>
    <w:p w:rsidR="00DD0FC9" w:rsidRPr="00FA4D42" w:rsidRDefault="00FD1B29" w:rsidP="00C03398">
      <w:pPr>
        <w:widowControl w:val="0"/>
        <w:tabs>
          <w:tab w:val="left" w:pos="990"/>
        </w:tabs>
        <w:overflowPunct w:val="0"/>
        <w:autoSpaceDE w:val="0"/>
        <w:autoSpaceDN w:val="0"/>
        <w:adjustRightInd w:val="0"/>
        <w:spacing w:before="120" w:after="120"/>
        <w:ind w:firstLine="720"/>
        <w:jc w:val="both"/>
        <w:textAlignment w:val="baseline"/>
        <w:rPr>
          <w:rStyle w:val="Heading3Char"/>
          <w:rFonts w:eastAsia="Calibri"/>
          <w:b w:val="0"/>
          <w:sz w:val="26"/>
          <w:szCs w:val="26"/>
          <w:lang w:val="vi-VN"/>
        </w:rPr>
      </w:pPr>
      <w:bookmarkStart w:id="114" w:name="_Toc292637787"/>
      <w:r>
        <w:rPr>
          <w:rStyle w:val="Heading3Char"/>
          <w:rFonts w:eastAsia="Calibri"/>
          <w:b w:val="0"/>
          <w:sz w:val="26"/>
          <w:szCs w:val="26"/>
        </w:rPr>
        <w:t xml:space="preserve">a) </w:t>
      </w:r>
      <w:r w:rsidR="008345A4">
        <w:rPr>
          <w:rStyle w:val="Heading3Char"/>
          <w:rFonts w:eastAsia="Calibri"/>
          <w:b w:val="0"/>
          <w:sz w:val="26"/>
          <w:szCs w:val="26"/>
          <w:lang w:val="vi-VN"/>
        </w:rPr>
        <w:t>Công ty phải thông báo bằng văn bản đến các cổ đông theo phương thức đảm bảo đến được địa chỉ thường trú hoặc địa chỉ liên lạc của họ trong sổ đăng ký cổ đông chậm nhất 15 ngày trư</w:t>
      </w:r>
      <w:r w:rsidR="008345A4">
        <w:rPr>
          <w:rStyle w:val="Heading3Char"/>
          <w:rFonts w:eastAsia="Calibri"/>
          <w:b w:val="0"/>
          <w:sz w:val="26"/>
          <w:szCs w:val="26"/>
        </w:rPr>
        <w:t>ớ</w:t>
      </w:r>
      <w:r w:rsidR="008345A4">
        <w:rPr>
          <w:rStyle w:val="Heading3Char"/>
          <w:rFonts w:eastAsia="Calibri"/>
          <w:b w:val="0"/>
          <w:sz w:val="26"/>
          <w:szCs w:val="26"/>
          <w:lang w:val="vi-VN"/>
        </w:rPr>
        <w:t>c ngày kết thúc thời hạn đăng ký mua cổ phần</w:t>
      </w:r>
      <w:bookmarkEnd w:id="114"/>
      <w:r w:rsidR="008345A4">
        <w:rPr>
          <w:rStyle w:val="Heading3Char"/>
          <w:rFonts w:eastAsia="Calibri"/>
          <w:b w:val="0"/>
          <w:sz w:val="26"/>
          <w:szCs w:val="26"/>
          <w:lang w:val="vi-VN"/>
        </w:rPr>
        <w:t>;</w:t>
      </w:r>
    </w:p>
    <w:p w:rsidR="00CC6106" w:rsidRPr="00FA4D42" w:rsidRDefault="00FD1B29" w:rsidP="00C03398">
      <w:pPr>
        <w:widowControl w:val="0"/>
        <w:tabs>
          <w:tab w:val="left" w:pos="990"/>
        </w:tabs>
        <w:overflowPunct w:val="0"/>
        <w:autoSpaceDE w:val="0"/>
        <w:autoSpaceDN w:val="0"/>
        <w:adjustRightInd w:val="0"/>
        <w:spacing w:before="120" w:after="120"/>
        <w:ind w:firstLine="720"/>
        <w:jc w:val="both"/>
        <w:textAlignment w:val="baseline"/>
        <w:rPr>
          <w:rStyle w:val="Heading3Char"/>
          <w:rFonts w:eastAsia="Calibri"/>
          <w:b w:val="0"/>
          <w:sz w:val="26"/>
          <w:szCs w:val="26"/>
          <w:lang w:val="vi-VN"/>
        </w:rPr>
      </w:pPr>
      <w:bookmarkStart w:id="115" w:name="_Toc292637788"/>
      <w:r>
        <w:rPr>
          <w:rStyle w:val="Heading3Char"/>
          <w:rFonts w:eastAsia="Calibri"/>
          <w:b w:val="0"/>
          <w:sz w:val="26"/>
          <w:szCs w:val="26"/>
        </w:rPr>
        <w:t xml:space="preserve">b) </w:t>
      </w:r>
      <w:r w:rsidR="008345A4">
        <w:rPr>
          <w:rStyle w:val="Heading3Char"/>
          <w:rFonts w:eastAsia="Calibri"/>
          <w:b w:val="0"/>
          <w:sz w:val="26"/>
          <w:szCs w:val="26"/>
          <w:lang w:val="vi-VN"/>
        </w:rPr>
        <w:t xml:space="preserve">Thông báo phải có họ, tên, địa chỉ thường trú, quốc tịch, số Thẻ căn cước công dân, Giấy chứng minh nhân dân, Hộ chiếu hoặc chứng thực cá nhân hợp pháp của cổ đông là cá nhân; tên, mã số doanh nghiệp hoặc số quyết định thành lập, địa chỉ trụ sở chính của cổ đông là tổ chức; số cổ phần và tỷ lệ cổ phần hiện có của cổ đông tại Công ty; tổng số cổ phần dự kiến phát hành và số cổ phần cổ đông được quyền mua; giá chào bán cổ phần; thời hạn đăng ký mua; họ, tên, chữ ký của người đại diện theo pháp luật của Công ty. </w:t>
      </w:r>
      <w:r w:rsidR="008345A4" w:rsidRPr="00C03398">
        <w:rPr>
          <w:color w:val="000000"/>
          <w:szCs w:val="26"/>
          <w:lang w:val="vi-VN"/>
        </w:rPr>
        <w:t xml:space="preserve">Kèm theo thông báo phải có mẫu phiếu đăng ký mua cổ phần do </w:t>
      </w:r>
      <w:r w:rsidR="000657B6">
        <w:rPr>
          <w:color w:val="000000"/>
          <w:szCs w:val="26"/>
        </w:rPr>
        <w:t>C</w:t>
      </w:r>
      <w:r w:rsidR="008345A4" w:rsidRPr="00C03398">
        <w:rPr>
          <w:color w:val="000000"/>
          <w:szCs w:val="26"/>
          <w:lang w:val="vi-VN"/>
        </w:rPr>
        <w:t xml:space="preserve">ông ty phát hành. Trường hợp phiếu đăng ký mua cổ phần không được gửi về </w:t>
      </w:r>
      <w:r w:rsidR="000657B6">
        <w:rPr>
          <w:color w:val="000000"/>
          <w:szCs w:val="26"/>
        </w:rPr>
        <w:t>C</w:t>
      </w:r>
      <w:r w:rsidR="008345A4" w:rsidRPr="00C03398">
        <w:rPr>
          <w:color w:val="000000"/>
          <w:szCs w:val="26"/>
          <w:lang w:val="vi-VN"/>
        </w:rPr>
        <w:t>ông ty đúng hạn như thông báo thì cổ đông có liên quan coi như đã không nhận quyền ưu tiên mua</w:t>
      </w:r>
    </w:p>
    <w:p w:rsidR="0044776B" w:rsidRPr="00FA4D42" w:rsidRDefault="00FD1B29" w:rsidP="00C03398">
      <w:pPr>
        <w:widowControl w:val="0"/>
        <w:tabs>
          <w:tab w:val="left" w:pos="990"/>
        </w:tabs>
        <w:overflowPunct w:val="0"/>
        <w:autoSpaceDE w:val="0"/>
        <w:autoSpaceDN w:val="0"/>
        <w:adjustRightInd w:val="0"/>
        <w:spacing w:before="120" w:after="120"/>
        <w:ind w:firstLine="720"/>
        <w:jc w:val="both"/>
        <w:textAlignment w:val="baseline"/>
        <w:rPr>
          <w:rStyle w:val="Heading3Char"/>
          <w:rFonts w:eastAsia="Calibri"/>
          <w:b w:val="0"/>
          <w:sz w:val="26"/>
          <w:szCs w:val="26"/>
          <w:lang w:val="vi-VN"/>
        </w:rPr>
      </w:pPr>
      <w:bookmarkStart w:id="116" w:name="_Toc292637789"/>
      <w:bookmarkEnd w:id="115"/>
      <w:r>
        <w:rPr>
          <w:rStyle w:val="Heading3Char"/>
          <w:rFonts w:eastAsia="Calibri"/>
          <w:b w:val="0"/>
          <w:sz w:val="26"/>
          <w:szCs w:val="26"/>
        </w:rPr>
        <w:t xml:space="preserve">c) </w:t>
      </w:r>
      <w:r w:rsidR="008345A4">
        <w:rPr>
          <w:rStyle w:val="Heading3Char"/>
          <w:rFonts w:eastAsia="Calibri"/>
          <w:b w:val="0"/>
          <w:sz w:val="26"/>
          <w:szCs w:val="26"/>
          <w:lang w:val="vi-VN"/>
        </w:rPr>
        <w:t>Cổ đông có quyền chuyển quyền ưu tiên mua cổ phần của mình cho người khác;</w:t>
      </w:r>
      <w:bookmarkEnd w:id="116"/>
    </w:p>
    <w:p w:rsidR="0044776B" w:rsidRPr="00FA4D42" w:rsidRDefault="00FD1B29" w:rsidP="00C03398">
      <w:pPr>
        <w:widowControl w:val="0"/>
        <w:tabs>
          <w:tab w:val="left" w:pos="990"/>
        </w:tabs>
        <w:overflowPunct w:val="0"/>
        <w:autoSpaceDE w:val="0"/>
        <w:autoSpaceDN w:val="0"/>
        <w:adjustRightInd w:val="0"/>
        <w:spacing w:before="120" w:after="120"/>
        <w:ind w:firstLine="720"/>
        <w:jc w:val="both"/>
        <w:textAlignment w:val="baseline"/>
        <w:rPr>
          <w:rStyle w:val="Heading3Char"/>
          <w:rFonts w:eastAsia="Calibri"/>
          <w:b w:val="0"/>
          <w:sz w:val="26"/>
          <w:szCs w:val="26"/>
          <w:lang w:val="vi-VN"/>
        </w:rPr>
      </w:pPr>
      <w:bookmarkStart w:id="117" w:name="_Toc292637790"/>
      <w:r>
        <w:rPr>
          <w:rStyle w:val="Heading3Char"/>
          <w:rFonts w:eastAsia="Calibri"/>
          <w:b w:val="0"/>
          <w:sz w:val="26"/>
          <w:szCs w:val="26"/>
        </w:rPr>
        <w:t xml:space="preserve">d) </w:t>
      </w:r>
      <w:r w:rsidR="008345A4">
        <w:rPr>
          <w:rStyle w:val="Heading3Char"/>
          <w:rFonts w:eastAsia="Calibri"/>
          <w:b w:val="0"/>
          <w:sz w:val="26"/>
          <w:szCs w:val="26"/>
          <w:lang w:val="vi-VN"/>
        </w:rPr>
        <w:t xml:space="preserve">Trường hợp số lượng cổ phần dự định phát hành không được cổ đông và người nhận chuyển quyền ưu tiên mua đăng ký mua hết thì Hội đồng quản trị có quyền bán số cổ phần được quyền chào bán còn lại đó cho cổ đông của </w:t>
      </w:r>
      <w:r w:rsidR="000657B6">
        <w:rPr>
          <w:rStyle w:val="Heading3Char"/>
          <w:rFonts w:eastAsia="Calibri"/>
          <w:b w:val="0"/>
          <w:sz w:val="26"/>
          <w:szCs w:val="26"/>
        </w:rPr>
        <w:t>C</w:t>
      </w:r>
      <w:r w:rsidR="008345A4">
        <w:rPr>
          <w:rStyle w:val="Heading3Char"/>
          <w:rFonts w:eastAsia="Calibri"/>
          <w:b w:val="0"/>
          <w:sz w:val="26"/>
          <w:szCs w:val="26"/>
          <w:lang w:val="vi-VN"/>
        </w:rPr>
        <w:t>ông ty hoặc người khác theo cách thức hợp lý với điều kiện không thuận lợi hơn so với những điều kiện đã chào bán cho các cổ đông, trừ trường hợp Đại hội đồng cổ đông có chấp thuận khác hoặc cổ phần được bán qua trung tâm giao dịch chứng khoán.</w:t>
      </w:r>
      <w:bookmarkEnd w:id="117"/>
    </w:p>
    <w:p w:rsidR="00953B3C" w:rsidRPr="00A007DB" w:rsidRDefault="008345A4" w:rsidP="00C03398">
      <w:pPr>
        <w:widowControl w:val="0"/>
        <w:numPr>
          <w:ilvl w:val="1"/>
          <w:numId w:val="4"/>
        </w:numPr>
        <w:tabs>
          <w:tab w:val="clear" w:pos="1440"/>
          <w:tab w:val="num" w:pos="0"/>
          <w:tab w:val="left" w:pos="990"/>
        </w:tabs>
        <w:overflowPunct w:val="0"/>
        <w:autoSpaceDE w:val="0"/>
        <w:autoSpaceDN w:val="0"/>
        <w:adjustRightInd w:val="0"/>
        <w:spacing w:before="120" w:after="120"/>
        <w:ind w:left="0" w:firstLine="720"/>
        <w:jc w:val="both"/>
        <w:textAlignment w:val="baseline"/>
        <w:rPr>
          <w:szCs w:val="26"/>
          <w:lang w:val="fr-FR"/>
        </w:rPr>
      </w:pPr>
      <w:bookmarkStart w:id="118" w:name="_Toc292637791"/>
      <w:bookmarkStart w:id="119" w:name="_Toc292639348"/>
      <w:bookmarkStart w:id="120" w:name="_Toc393283855"/>
      <w:bookmarkStart w:id="121" w:name="_Toc421918568"/>
      <w:bookmarkStart w:id="122" w:name="_Toc421918717"/>
      <w:r w:rsidRPr="00C03398">
        <w:rPr>
          <w:szCs w:val="26"/>
          <w:lang w:val="vi-VN"/>
        </w:rPr>
        <w:t xml:space="preserve">Việc chuyển </w:t>
      </w:r>
      <w:r w:rsidRPr="00C03398">
        <w:rPr>
          <w:rFonts w:eastAsia="Times New Roman"/>
          <w:szCs w:val="26"/>
          <w:lang w:val="vi-VN"/>
        </w:rPr>
        <w:t>nhượng</w:t>
      </w:r>
      <w:r w:rsidRPr="00C03398">
        <w:rPr>
          <w:szCs w:val="26"/>
          <w:lang w:val="vi-VN"/>
        </w:rPr>
        <w:t xml:space="preserve"> cổ phần nhà nước thực hiện theo quy định của pháp luật về đầu tư vốn vào doanh</w:t>
      </w:r>
      <w:r w:rsidRPr="00C03398">
        <w:rPr>
          <w:szCs w:val="26"/>
          <w:lang w:val="fr-FR"/>
        </w:rPr>
        <w:t xml:space="preserve"> nghiệp khác.</w:t>
      </w:r>
      <w:bookmarkEnd w:id="121"/>
      <w:bookmarkEnd w:id="122"/>
    </w:p>
    <w:p w:rsidR="0044776B" w:rsidRPr="00FA4D42" w:rsidRDefault="008345A4" w:rsidP="00C03398">
      <w:pPr>
        <w:pStyle w:val="Heading2"/>
        <w:spacing w:before="240" w:after="120" w:line="276" w:lineRule="auto"/>
        <w:rPr>
          <w:szCs w:val="26"/>
        </w:rPr>
      </w:pPr>
      <w:bookmarkStart w:id="123" w:name="_Toc394925573"/>
      <w:bookmarkStart w:id="124" w:name="_Toc394926845"/>
      <w:bookmarkStart w:id="125" w:name="_Toc394931941"/>
      <w:bookmarkStart w:id="126" w:name="_Toc394994055"/>
      <w:bookmarkStart w:id="127" w:name="_Toc421918718"/>
      <w:r w:rsidRPr="00C03398">
        <w:rPr>
          <w:szCs w:val="26"/>
        </w:rPr>
        <w:t xml:space="preserve">ĐIỀU </w:t>
      </w:r>
      <w:r w:rsidRPr="00C03398">
        <w:rPr>
          <w:szCs w:val="26"/>
          <w:lang w:val="fr-FR"/>
        </w:rPr>
        <w:t>16</w:t>
      </w:r>
      <w:r w:rsidR="00FD1B29">
        <w:rPr>
          <w:szCs w:val="26"/>
          <w:lang w:val="en-US"/>
        </w:rPr>
        <w:t>.</w:t>
      </w:r>
      <w:r w:rsidRPr="00C03398">
        <w:rPr>
          <w:szCs w:val="26"/>
        </w:rPr>
        <w:t xml:space="preserve"> THỪA KẾ CỔ PHẦN</w:t>
      </w:r>
      <w:bookmarkEnd w:id="118"/>
      <w:bookmarkEnd w:id="119"/>
      <w:bookmarkEnd w:id="120"/>
      <w:bookmarkEnd w:id="123"/>
      <w:bookmarkEnd w:id="124"/>
      <w:bookmarkEnd w:id="125"/>
      <w:bookmarkEnd w:id="126"/>
      <w:bookmarkEnd w:id="127"/>
    </w:p>
    <w:p w:rsidR="00FE6357" w:rsidRPr="00FA4D42" w:rsidRDefault="008345A4" w:rsidP="00C03398">
      <w:pPr>
        <w:widowControl w:val="0"/>
        <w:numPr>
          <w:ilvl w:val="2"/>
          <w:numId w:val="28"/>
        </w:numPr>
        <w:tabs>
          <w:tab w:val="clear" w:pos="2340"/>
          <w:tab w:val="num" w:pos="0"/>
          <w:tab w:val="left" w:pos="990"/>
        </w:tabs>
        <w:overflowPunct w:val="0"/>
        <w:autoSpaceDE w:val="0"/>
        <w:autoSpaceDN w:val="0"/>
        <w:adjustRightInd w:val="0"/>
        <w:spacing w:before="120" w:after="120"/>
        <w:ind w:left="0" w:firstLine="720"/>
        <w:jc w:val="both"/>
        <w:textAlignment w:val="baseline"/>
        <w:rPr>
          <w:rFonts w:eastAsia="Times New Roman"/>
          <w:szCs w:val="26"/>
        </w:rPr>
      </w:pPr>
      <w:r w:rsidRPr="00C03398">
        <w:rPr>
          <w:rFonts w:eastAsia="Times New Roman"/>
          <w:szCs w:val="26"/>
        </w:rPr>
        <w:t xml:space="preserve">Trường hợp cổ đông là cá nhân chết thì người thừa kế theo di chúc hoặc theo pháp luật của cổ đông đó là cổ đông của </w:t>
      </w:r>
      <w:r w:rsidR="000657B6" w:rsidRPr="0095442E">
        <w:rPr>
          <w:rFonts w:eastAsia="Times New Roman"/>
          <w:szCs w:val="26"/>
        </w:rPr>
        <w:t>Công ty</w:t>
      </w:r>
      <w:r w:rsidRPr="00C03398">
        <w:rPr>
          <w:rFonts w:eastAsia="Times New Roman"/>
          <w:szCs w:val="26"/>
        </w:rPr>
        <w:t>. Công ty không giải quyết các trường hợp tranh chấp giữa những người thừa kế theo pháp luật.</w:t>
      </w:r>
    </w:p>
    <w:p w:rsidR="00574E1F" w:rsidRPr="00FA4D42" w:rsidRDefault="008345A4" w:rsidP="00C03398">
      <w:pPr>
        <w:widowControl w:val="0"/>
        <w:numPr>
          <w:ilvl w:val="2"/>
          <w:numId w:val="28"/>
        </w:numPr>
        <w:tabs>
          <w:tab w:val="clear" w:pos="2340"/>
          <w:tab w:val="num" w:pos="0"/>
          <w:tab w:val="left" w:pos="990"/>
        </w:tabs>
        <w:overflowPunct w:val="0"/>
        <w:autoSpaceDE w:val="0"/>
        <w:autoSpaceDN w:val="0"/>
        <w:adjustRightInd w:val="0"/>
        <w:spacing w:before="120" w:after="120"/>
        <w:ind w:left="0" w:firstLine="720"/>
        <w:jc w:val="both"/>
        <w:textAlignment w:val="baseline"/>
        <w:rPr>
          <w:rFonts w:eastAsia="Times New Roman"/>
          <w:szCs w:val="26"/>
        </w:rPr>
      </w:pPr>
      <w:r w:rsidRPr="00C03398">
        <w:rPr>
          <w:rFonts w:eastAsia="Times New Roman"/>
          <w:szCs w:val="26"/>
        </w:rPr>
        <w:t>Trường hợp cổ phần của cổ đông là cá nhân chết mà không có người thừa kế, người thừa kế từ chối nhận thừa kế hoặc bị truất quyền thừa kế thì số cổ phần đó được giải quyết theo quy định của pháp luật về dân sự.</w:t>
      </w:r>
    </w:p>
    <w:p w:rsidR="00FE6357" w:rsidRPr="00FA4D42" w:rsidRDefault="008345A4" w:rsidP="00C03398">
      <w:pPr>
        <w:widowControl w:val="0"/>
        <w:numPr>
          <w:ilvl w:val="2"/>
          <w:numId w:val="28"/>
        </w:numPr>
        <w:tabs>
          <w:tab w:val="clear" w:pos="2340"/>
          <w:tab w:val="num" w:pos="0"/>
          <w:tab w:val="left" w:pos="990"/>
        </w:tabs>
        <w:overflowPunct w:val="0"/>
        <w:autoSpaceDE w:val="0"/>
        <w:autoSpaceDN w:val="0"/>
        <w:adjustRightInd w:val="0"/>
        <w:spacing w:before="120" w:after="120"/>
        <w:ind w:left="0" w:firstLine="720"/>
        <w:jc w:val="both"/>
        <w:textAlignment w:val="baseline"/>
        <w:rPr>
          <w:rFonts w:eastAsia="Times New Roman"/>
          <w:szCs w:val="26"/>
        </w:rPr>
      </w:pPr>
      <w:r w:rsidRPr="00C03398">
        <w:rPr>
          <w:rFonts w:eastAsia="Times New Roman"/>
          <w:szCs w:val="26"/>
        </w:rPr>
        <w:t>Trường hợp cổ đông là pháp nhân hoặc tổ chức khác thực hiện chuyển đổi, sáp nhập, hợp nhất, chia tách giải thể thì tổ chức hoặc pháp nhân mới kế thừa quyền và nghĩa vụ của cổ đông cũ phải gửi cho Hội đồng quản trị của Công ty các văn bản pháp lý về việc chuyển đổi đó và có văn bản cử người đại diện.</w:t>
      </w:r>
      <w:bookmarkStart w:id="128" w:name="_Toc292637794"/>
    </w:p>
    <w:p w:rsidR="00FE6357" w:rsidRPr="00FA4D42" w:rsidRDefault="008345A4" w:rsidP="00C03398">
      <w:pPr>
        <w:widowControl w:val="0"/>
        <w:numPr>
          <w:ilvl w:val="2"/>
          <w:numId w:val="28"/>
        </w:numPr>
        <w:tabs>
          <w:tab w:val="clear" w:pos="2340"/>
          <w:tab w:val="num" w:pos="0"/>
          <w:tab w:val="left" w:pos="990"/>
        </w:tabs>
        <w:overflowPunct w:val="0"/>
        <w:autoSpaceDE w:val="0"/>
        <w:autoSpaceDN w:val="0"/>
        <w:adjustRightInd w:val="0"/>
        <w:spacing w:before="120" w:after="120"/>
        <w:ind w:left="0" w:firstLine="720"/>
        <w:jc w:val="both"/>
        <w:textAlignment w:val="baseline"/>
        <w:rPr>
          <w:rStyle w:val="Heading3Char"/>
          <w:rFonts w:eastAsia="Calibri"/>
          <w:b w:val="0"/>
          <w:sz w:val="26"/>
          <w:szCs w:val="26"/>
        </w:rPr>
      </w:pPr>
      <w:r>
        <w:rPr>
          <w:rStyle w:val="Heading3Char"/>
          <w:rFonts w:eastAsia="Calibri"/>
          <w:b w:val="0"/>
          <w:sz w:val="26"/>
          <w:szCs w:val="26"/>
        </w:rPr>
        <w:t xml:space="preserve">Người kế thừa hợp pháp phải thực hiện đầy đủ thủ tục đăng ký để trở thành cổ đông mới, được hưởng mọi quyền lợi và phải thực hiện mọi nghĩa vụ của cổ đông mà họ thừa kế. Cổ phần của các thành viên Hội đồng quản trị, Ban kiểm soát và các cán bộ quản lý khác có quyền để lại di sản kế thừa là cổ phần, nhưng người được thừa kế quyền sở hữu cổ phần </w:t>
      </w:r>
      <w:r w:rsidRPr="00C03398">
        <w:rPr>
          <w:rFonts w:eastAsia="Times New Roman"/>
        </w:rPr>
        <w:t>không</w:t>
      </w:r>
      <w:r>
        <w:rPr>
          <w:rStyle w:val="Heading3Char"/>
          <w:rFonts w:eastAsia="Calibri"/>
          <w:b w:val="0"/>
          <w:sz w:val="26"/>
          <w:szCs w:val="26"/>
        </w:rPr>
        <w:t xml:space="preserve"> được mặc nhiên thừa kế quyền làm thành viên Hội đồng quản trị, Ban kiểm soát và các chức danh quản lý tương ứng.</w:t>
      </w:r>
      <w:bookmarkStart w:id="129" w:name="_Toc292637795"/>
      <w:bookmarkEnd w:id="128"/>
    </w:p>
    <w:p w:rsidR="0000216C" w:rsidRPr="00FD1B29" w:rsidRDefault="008345A4" w:rsidP="00C03398">
      <w:pPr>
        <w:widowControl w:val="0"/>
        <w:numPr>
          <w:ilvl w:val="2"/>
          <w:numId w:val="28"/>
        </w:numPr>
        <w:tabs>
          <w:tab w:val="clear" w:pos="2340"/>
          <w:tab w:val="num" w:pos="0"/>
          <w:tab w:val="left" w:pos="990"/>
        </w:tabs>
        <w:overflowPunct w:val="0"/>
        <w:autoSpaceDE w:val="0"/>
        <w:autoSpaceDN w:val="0"/>
        <w:adjustRightInd w:val="0"/>
        <w:spacing w:before="120" w:after="120"/>
        <w:ind w:left="0" w:firstLine="720"/>
        <w:jc w:val="both"/>
        <w:textAlignment w:val="baseline"/>
        <w:rPr>
          <w:rFonts w:eastAsia="Times New Roman"/>
          <w:szCs w:val="26"/>
        </w:rPr>
      </w:pPr>
      <w:bookmarkStart w:id="130" w:name="_Toc292637796"/>
      <w:bookmarkEnd w:id="129"/>
      <w:r>
        <w:rPr>
          <w:rStyle w:val="Heading3Char"/>
          <w:rFonts w:eastAsia="Calibri"/>
          <w:b w:val="0"/>
          <w:sz w:val="26"/>
          <w:szCs w:val="26"/>
        </w:rPr>
        <w:t>Khi được quyền sở hữu hoặc kế thừa hợp pháp cổ đông mới được hưởng mọi quyền lợi và nghĩa vụ của cổ đông mà họ kế thừa sau khi đã được ghi vào sổ đăng ký cổ đông.</w:t>
      </w:r>
      <w:bookmarkEnd w:id="130"/>
    </w:p>
    <w:p w:rsidR="00345CEC" w:rsidRPr="00FA4D42" w:rsidRDefault="008345A4" w:rsidP="00C03398">
      <w:pPr>
        <w:pStyle w:val="Heading2"/>
        <w:spacing w:before="240" w:after="120" w:line="276" w:lineRule="auto"/>
        <w:rPr>
          <w:szCs w:val="26"/>
        </w:rPr>
      </w:pPr>
      <w:bookmarkStart w:id="131" w:name="_Toc292637797"/>
      <w:bookmarkStart w:id="132" w:name="_Toc292639349"/>
      <w:bookmarkStart w:id="133" w:name="_Toc393283856"/>
      <w:bookmarkStart w:id="134" w:name="_Toc394925574"/>
      <w:bookmarkStart w:id="135" w:name="_Toc394926846"/>
      <w:bookmarkStart w:id="136" w:name="_Toc394931942"/>
      <w:bookmarkStart w:id="137" w:name="_Toc394994056"/>
      <w:bookmarkStart w:id="138" w:name="_Toc421918719"/>
      <w:r w:rsidRPr="00C03398">
        <w:rPr>
          <w:szCs w:val="26"/>
        </w:rPr>
        <w:t>ĐIỀU 17</w:t>
      </w:r>
      <w:r w:rsidR="00FD1B29">
        <w:rPr>
          <w:szCs w:val="26"/>
          <w:lang w:val="en-US"/>
        </w:rPr>
        <w:t>.</w:t>
      </w:r>
      <w:r w:rsidRPr="00C03398">
        <w:rPr>
          <w:szCs w:val="26"/>
        </w:rPr>
        <w:t xml:space="preserve"> PHÁT HÀNH TRÁI PHIẾU</w:t>
      </w:r>
      <w:bookmarkEnd w:id="131"/>
      <w:bookmarkEnd w:id="132"/>
      <w:bookmarkEnd w:id="133"/>
      <w:bookmarkEnd w:id="134"/>
      <w:bookmarkEnd w:id="135"/>
      <w:bookmarkEnd w:id="136"/>
      <w:bookmarkEnd w:id="137"/>
      <w:bookmarkEnd w:id="138"/>
    </w:p>
    <w:p w:rsidR="00FD19BA" w:rsidRPr="00FA4D42" w:rsidRDefault="008345A4" w:rsidP="00C03398">
      <w:pPr>
        <w:widowControl w:val="0"/>
        <w:numPr>
          <w:ilvl w:val="3"/>
          <w:numId w:val="28"/>
        </w:numPr>
        <w:tabs>
          <w:tab w:val="num" w:pos="0"/>
          <w:tab w:val="num" w:pos="990"/>
        </w:tabs>
        <w:overflowPunct w:val="0"/>
        <w:autoSpaceDE w:val="0"/>
        <w:autoSpaceDN w:val="0"/>
        <w:adjustRightInd w:val="0"/>
        <w:spacing w:before="120" w:after="120"/>
        <w:ind w:left="0" w:firstLine="720"/>
        <w:jc w:val="both"/>
        <w:textAlignment w:val="baseline"/>
        <w:rPr>
          <w:rFonts w:eastAsia="Times New Roman"/>
          <w:szCs w:val="26"/>
        </w:rPr>
      </w:pPr>
      <w:r w:rsidRPr="00C03398">
        <w:rPr>
          <w:rFonts w:eastAsia="Times New Roman"/>
          <w:szCs w:val="26"/>
        </w:rPr>
        <w:t xml:space="preserve">Công ty có quyền phát hành trái phiếu, trái phiếu chuyển đổi và các loại trái phiếu khác theo quy định của Pháp luật và Điều lệ </w:t>
      </w:r>
      <w:r w:rsidR="000657B6">
        <w:rPr>
          <w:rFonts w:eastAsia="Times New Roman"/>
          <w:szCs w:val="26"/>
        </w:rPr>
        <w:t>C</w:t>
      </w:r>
      <w:r w:rsidRPr="00C03398">
        <w:rPr>
          <w:rFonts w:eastAsia="Times New Roman"/>
          <w:szCs w:val="26"/>
        </w:rPr>
        <w:t>ông ty.</w:t>
      </w:r>
    </w:p>
    <w:p w:rsidR="00072A36" w:rsidRPr="00FA4D42" w:rsidRDefault="008345A4" w:rsidP="00C03398">
      <w:pPr>
        <w:widowControl w:val="0"/>
        <w:numPr>
          <w:ilvl w:val="3"/>
          <w:numId w:val="28"/>
        </w:numPr>
        <w:tabs>
          <w:tab w:val="num" w:pos="0"/>
          <w:tab w:val="num" w:pos="990"/>
        </w:tabs>
        <w:overflowPunct w:val="0"/>
        <w:autoSpaceDE w:val="0"/>
        <w:autoSpaceDN w:val="0"/>
        <w:adjustRightInd w:val="0"/>
        <w:spacing w:before="120" w:after="120"/>
        <w:ind w:left="0" w:firstLine="720"/>
        <w:jc w:val="both"/>
        <w:textAlignment w:val="baseline"/>
        <w:rPr>
          <w:rFonts w:eastAsia="Times New Roman"/>
          <w:szCs w:val="26"/>
        </w:rPr>
      </w:pPr>
      <w:r w:rsidRPr="00C03398">
        <w:rPr>
          <w:rFonts w:eastAsia="Times New Roman"/>
          <w:szCs w:val="26"/>
        </w:rPr>
        <w:t>Công ty không thanh toán đủ cả gốc và lãi của trái phiếu đã phát hành, không thanh toán hoặc thanh toán không đủ các khoản nợ đến hạn trong 03 năm liên tiếp trước đó sẽ không được quyền phát hành trái phiếu, trừ trường hợp pháp luật về chứng khoán có quy định khác.</w:t>
      </w:r>
    </w:p>
    <w:p w:rsidR="00FE1ED0" w:rsidRPr="00FA4D42" w:rsidRDefault="008345A4" w:rsidP="00C03398">
      <w:pPr>
        <w:widowControl w:val="0"/>
        <w:numPr>
          <w:ilvl w:val="3"/>
          <w:numId w:val="28"/>
        </w:numPr>
        <w:tabs>
          <w:tab w:val="num" w:pos="0"/>
          <w:tab w:val="num" w:pos="990"/>
        </w:tabs>
        <w:overflowPunct w:val="0"/>
        <w:autoSpaceDE w:val="0"/>
        <w:autoSpaceDN w:val="0"/>
        <w:adjustRightInd w:val="0"/>
        <w:spacing w:before="120" w:after="120"/>
        <w:ind w:left="0" w:firstLine="720"/>
        <w:jc w:val="both"/>
        <w:textAlignment w:val="baseline"/>
        <w:rPr>
          <w:rFonts w:eastAsia="Times New Roman"/>
          <w:szCs w:val="26"/>
        </w:rPr>
      </w:pPr>
      <w:r w:rsidRPr="00C03398">
        <w:rPr>
          <w:rFonts w:eastAsia="Times New Roman"/>
          <w:szCs w:val="26"/>
        </w:rPr>
        <w:t>Việc phát hành trái phiếu cho các chủ nợ là tổ chức tài chính được lựa chọn không bị hạn chế bởi các quy định tại khoản 2 Điều này.</w:t>
      </w:r>
    </w:p>
    <w:p w:rsidR="00FE1ED0" w:rsidRPr="00FA4D42" w:rsidRDefault="008345A4" w:rsidP="00C03398">
      <w:pPr>
        <w:widowControl w:val="0"/>
        <w:numPr>
          <w:ilvl w:val="3"/>
          <w:numId w:val="28"/>
        </w:numPr>
        <w:tabs>
          <w:tab w:val="num" w:pos="0"/>
          <w:tab w:val="num" w:pos="990"/>
        </w:tabs>
        <w:overflowPunct w:val="0"/>
        <w:autoSpaceDE w:val="0"/>
        <w:autoSpaceDN w:val="0"/>
        <w:adjustRightInd w:val="0"/>
        <w:spacing w:before="120" w:after="120"/>
        <w:ind w:left="0" w:firstLine="720"/>
        <w:jc w:val="both"/>
        <w:textAlignment w:val="baseline"/>
        <w:rPr>
          <w:rFonts w:eastAsia="Times New Roman"/>
          <w:szCs w:val="26"/>
        </w:rPr>
      </w:pPr>
      <w:r w:rsidRPr="00C03398">
        <w:rPr>
          <w:rFonts w:eastAsia="Times New Roman"/>
          <w:szCs w:val="26"/>
        </w:rPr>
        <w:t xml:space="preserve">Hội đồng quản trị có quyền quyết định loại trái phiếu, tổng giá trị trái phiếu và thời điểm phát hành, nhưng phải báo cáo Đại hội đồng cổ đông tại cuộc họp gần nhất. Báo cáo phải kèm theo tài liệu và hồ sơ giải trình </w:t>
      </w:r>
      <w:r w:rsidR="00C611E8">
        <w:rPr>
          <w:rFonts w:eastAsia="Times New Roman"/>
          <w:szCs w:val="26"/>
        </w:rPr>
        <w:t xml:space="preserve">Nghị </w:t>
      </w:r>
      <w:r w:rsidRPr="00C03398">
        <w:rPr>
          <w:rFonts w:eastAsia="Times New Roman"/>
          <w:szCs w:val="26"/>
        </w:rPr>
        <w:t>quyết của Hội đồng quản trị về phát hành trái phiếu.</w:t>
      </w:r>
    </w:p>
    <w:p w:rsidR="0000216C" w:rsidRPr="00FD1B29" w:rsidRDefault="008345A4" w:rsidP="00C03398">
      <w:pPr>
        <w:widowControl w:val="0"/>
        <w:numPr>
          <w:ilvl w:val="3"/>
          <w:numId w:val="28"/>
        </w:numPr>
        <w:tabs>
          <w:tab w:val="num" w:pos="0"/>
          <w:tab w:val="num" w:pos="990"/>
        </w:tabs>
        <w:overflowPunct w:val="0"/>
        <w:autoSpaceDE w:val="0"/>
        <w:autoSpaceDN w:val="0"/>
        <w:adjustRightInd w:val="0"/>
        <w:spacing w:before="120" w:after="120"/>
        <w:ind w:left="0" w:firstLine="720"/>
        <w:jc w:val="both"/>
        <w:textAlignment w:val="baseline"/>
        <w:rPr>
          <w:rFonts w:eastAsia="Times New Roman"/>
          <w:sz w:val="10"/>
          <w:szCs w:val="26"/>
        </w:rPr>
      </w:pPr>
      <w:r w:rsidRPr="00C03398">
        <w:rPr>
          <w:rFonts w:eastAsia="Times New Roman"/>
          <w:szCs w:val="26"/>
        </w:rPr>
        <w:t xml:space="preserve">Trường hợp </w:t>
      </w:r>
      <w:r w:rsidR="000657B6">
        <w:rPr>
          <w:rFonts w:eastAsia="Times New Roman"/>
          <w:szCs w:val="26"/>
        </w:rPr>
        <w:t>C</w:t>
      </w:r>
      <w:r w:rsidRPr="00C03398">
        <w:rPr>
          <w:rFonts w:eastAsia="Times New Roman"/>
          <w:szCs w:val="26"/>
        </w:rPr>
        <w:t>ông ty cổ phần phát hành trái phiếu chuyển đổi thành cổ phần thì thực hiện theo trình tự, thủ tục tương ứng chào bán cổ phần theo quy định của Luật này và quy định khác của pháp luật có liên quan. Công ty thực hiện đăng ký thay đổi vốn điều lệ trong thời hạn 10 ngày kể từ ngày hoàn thành việc chuyển đổi trái phiếu thành cổ phần.</w:t>
      </w:r>
    </w:p>
    <w:p w:rsidR="00FE1ED0" w:rsidRPr="00FA4D42" w:rsidRDefault="008345A4" w:rsidP="00C03398">
      <w:pPr>
        <w:pStyle w:val="Heading2"/>
        <w:spacing w:before="240" w:after="120" w:line="276" w:lineRule="auto"/>
        <w:rPr>
          <w:szCs w:val="26"/>
        </w:rPr>
      </w:pPr>
      <w:bookmarkStart w:id="139" w:name="_Toc292637798"/>
      <w:bookmarkStart w:id="140" w:name="_Toc292639350"/>
      <w:bookmarkStart w:id="141" w:name="_Toc393283857"/>
      <w:bookmarkStart w:id="142" w:name="_Toc394925575"/>
      <w:bookmarkStart w:id="143" w:name="_Toc394926847"/>
      <w:bookmarkStart w:id="144" w:name="_Toc394931943"/>
      <w:bookmarkStart w:id="145" w:name="_Toc394994057"/>
      <w:bookmarkStart w:id="146" w:name="_Toc421918720"/>
      <w:r w:rsidRPr="00C03398">
        <w:rPr>
          <w:szCs w:val="26"/>
        </w:rPr>
        <w:t>ĐIỀU 18</w:t>
      </w:r>
      <w:r w:rsidR="00FD1B29">
        <w:rPr>
          <w:szCs w:val="26"/>
          <w:lang w:val="en-US"/>
        </w:rPr>
        <w:t>.</w:t>
      </w:r>
      <w:r w:rsidRPr="00C03398">
        <w:rPr>
          <w:szCs w:val="26"/>
        </w:rPr>
        <w:t xml:space="preserve"> MUA CỔ PHẦN, TRÁI PHIẾU</w:t>
      </w:r>
      <w:bookmarkEnd w:id="139"/>
      <w:bookmarkEnd w:id="140"/>
      <w:bookmarkEnd w:id="141"/>
      <w:bookmarkEnd w:id="142"/>
      <w:bookmarkEnd w:id="143"/>
      <w:bookmarkEnd w:id="144"/>
      <w:bookmarkEnd w:id="145"/>
      <w:bookmarkEnd w:id="146"/>
    </w:p>
    <w:p w:rsidR="00FE1ED0" w:rsidRPr="00FA4D42" w:rsidRDefault="008345A4" w:rsidP="00C03398">
      <w:pPr>
        <w:widowControl w:val="0"/>
        <w:tabs>
          <w:tab w:val="num" w:pos="4770"/>
        </w:tabs>
        <w:overflowPunct w:val="0"/>
        <w:autoSpaceDE w:val="0"/>
        <w:autoSpaceDN w:val="0"/>
        <w:adjustRightInd w:val="0"/>
        <w:spacing w:before="120" w:after="120"/>
        <w:ind w:firstLine="720"/>
        <w:jc w:val="both"/>
        <w:textAlignment w:val="baseline"/>
        <w:rPr>
          <w:rFonts w:eastAsia="Times New Roman"/>
          <w:szCs w:val="26"/>
          <w:lang w:val="en-AU"/>
        </w:rPr>
      </w:pPr>
      <w:r w:rsidRPr="00C03398">
        <w:rPr>
          <w:rFonts w:eastAsia="Times New Roman"/>
          <w:szCs w:val="26"/>
          <w:lang w:val="en-AU"/>
        </w:rPr>
        <w:t>Cổ phần, trái phiếu của Công ty được mua bằng tiền Việt Nam, ngoại tệ tự do chuyển đổi, vàng, giá trị quyền sử dụng đất, giá trị quyền sở hữu trí tuệ, công nghệ, bí quyết kỹ thuật, các tài sản khác phù hợp với quy định của Pháp luật và phải được thanh toán đủ một lần</w:t>
      </w:r>
      <w:r w:rsidRPr="00C03398">
        <w:rPr>
          <w:rFonts w:eastAsia="Times New Roman"/>
          <w:szCs w:val="26"/>
        </w:rPr>
        <w:t xml:space="preserve"> </w:t>
      </w:r>
      <w:r w:rsidRPr="00C03398">
        <w:rPr>
          <w:rFonts w:eastAsia="Times New Roman"/>
          <w:szCs w:val="26"/>
          <w:lang w:val="en-AU"/>
        </w:rPr>
        <w:t>(theo giá thị trường từng thời điểm).</w:t>
      </w:r>
    </w:p>
    <w:p w:rsidR="00FE1ED0" w:rsidRPr="00FA4D42" w:rsidRDefault="008345A4" w:rsidP="00C03398">
      <w:pPr>
        <w:pStyle w:val="Heading2"/>
        <w:spacing w:before="240" w:after="120" w:line="276" w:lineRule="auto"/>
        <w:rPr>
          <w:szCs w:val="26"/>
        </w:rPr>
      </w:pPr>
      <w:bookmarkStart w:id="147" w:name="_Toc292637799"/>
      <w:bookmarkStart w:id="148" w:name="_Toc292639351"/>
      <w:bookmarkStart w:id="149" w:name="_Toc393283858"/>
      <w:bookmarkStart w:id="150" w:name="_Toc394925576"/>
      <w:bookmarkStart w:id="151" w:name="_Toc394926848"/>
      <w:bookmarkStart w:id="152" w:name="_Toc394931944"/>
      <w:bookmarkStart w:id="153" w:name="_Toc394994058"/>
      <w:bookmarkStart w:id="154" w:name="_Toc421918721"/>
      <w:r w:rsidRPr="00C03398">
        <w:rPr>
          <w:szCs w:val="26"/>
        </w:rPr>
        <w:t>ĐIỀU 19</w:t>
      </w:r>
      <w:r w:rsidR="00FD1B29">
        <w:rPr>
          <w:szCs w:val="26"/>
          <w:lang w:val="en-US"/>
        </w:rPr>
        <w:t>.</w:t>
      </w:r>
      <w:r w:rsidRPr="00C03398">
        <w:rPr>
          <w:szCs w:val="26"/>
        </w:rPr>
        <w:t xml:space="preserve">  MUA LẠI CỔ PHẦN THEO YÊU CẦU CỦA CỔ ĐÔNG</w:t>
      </w:r>
      <w:bookmarkEnd w:id="147"/>
      <w:bookmarkEnd w:id="148"/>
      <w:bookmarkEnd w:id="149"/>
      <w:bookmarkEnd w:id="150"/>
      <w:bookmarkEnd w:id="151"/>
      <w:bookmarkEnd w:id="152"/>
      <w:bookmarkEnd w:id="153"/>
      <w:bookmarkEnd w:id="154"/>
    </w:p>
    <w:p w:rsidR="00FD19BA" w:rsidRPr="00FA4D42" w:rsidRDefault="008345A4" w:rsidP="00C03398">
      <w:pPr>
        <w:widowControl w:val="0"/>
        <w:numPr>
          <w:ilvl w:val="1"/>
          <w:numId w:val="27"/>
        </w:numPr>
        <w:tabs>
          <w:tab w:val="clear" w:pos="1440"/>
          <w:tab w:val="num" w:pos="0"/>
          <w:tab w:val="left" w:pos="990"/>
        </w:tabs>
        <w:overflowPunct w:val="0"/>
        <w:autoSpaceDE w:val="0"/>
        <w:autoSpaceDN w:val="0"/>
        <w:adjustRightInd w:val="0"/>
        <w:spacing w:before="120" w:after="120"/>
        <w:ind w:left="0" w:firstLine="720"/>
        <w:jc w:val="both"/>
        <w:textAlignment w:val="baseline"/>
        <w:rPr>
          <w:rFonts w:eastAsia="Times New Roman"/>
          <w:szCs w:val="26"/>
          <w:lang w:val="en-AU"/>
        </w:rPr>
      </w:pPr>
      <w:r w:rsidRPr="00C03398">
        <w:rPr>
          <w:rFonts w:eastAsia="Times New Roman"/>
          <w:szCs w:val="26"/>
          <w:lang w:val="en-AU"/>
        </w:rPr>
        <w:t xml:space="preserve">Cổ đông biểu quyết phản đối quyết định về việc tổ chức lại </w:t>
      </w:r>
      <w:r w:rsidR="000657B6">
        <w:rPr>
          <w:rFonts w:eastAsia="Times New Roman"/>
          <w:szCs w:val="26"/>
          <w:lang w:val="en-AU"/>
        </w:rPr>
        <w:t>C</w:t>
      </w:r>
      <w:r w:rsidRPr="00C03398">
        <w:rPr>
          <w:rFonts w:eastAsia="Times New Roman"/>
          <w:szCs w:val="26"/>
          <w:lang w:val="en-AU"/>
        </w:rPr>
        <w:t>ông ty hoặc thay đổi quyền, nghĩa vụ của cổ đông quy định tại Điều lệ Công ty có quyền yêu cầu Công ty mua lại cổ phần của mình. Yêu cầu phải bằng văn bản, trong đó nêu rõ tên, địa chỉ của cổ đông, số lượng cổ phần từng loại, giá dự định bán, lý do yêu cầu Công ty mua lại. Yêu cầu phải được gửi đến Công ty trong thời hạn 10</w:t>
      </w:r>
      <w:r w:rsidR="003263D9">
        <w:rPr>
          <w:rFonts w:eastAsia="Times New Roman"/>
          <w:szCs w:val="26"/>
          <w:lang w:val="en-AU"/>
        </w:rPr>
        <w:t xml:space="preserve"> </w:t>
      </w:r>
      <w:r w:rsidRPr="00C03398">
        <w:rPr>
          <w:rFonts w:eastAsia="Times New Roman"/>
          <w:i/>
          <w:szCs w:val="26"/>
          <w:lang w:val="en-AU"/>
        </w:rPr>
        <w:t>(mười)</w:t>
      </w:r>
      <w:r w:rsidRPr="00C03398">
        <w:rPr>
          <w:rFonts w:eastAsia="Times New Roman"/>
          <w:szCs w:val="26"/>
          <w:lang w:val="en-AU"/>
        </w:rPr>
        <w:t xml:space="preserve"> ngày làm việc, kể từ ngày Đại hội đồng cổ đông thông qua Quyết định về các vấn đề quy định tại khoản này.</w:t>
      </w:r>
    </w:p>
    <w:p w:rsidR="0000216C" w:rsidRPr="003263D9" w:rsidRDefault="008345A4" w:rsidP="00C03398">
      <w:pPr>
        <w:widowControl w:val="0"/>
        <w:numPr>
          <w:ilvl w:val="1"/>
          <w:numId w:val="27"/>
        </w:numPr>
        <w:tabs>
          <w:tab w:val="clear" w:pos="1440"/>
          <w:tab w:val="num" w:pos="0"/>
          <w:tab w:val="left" w:pos="990"/>
        </w:tabs>
        <w:overflowPunct w:val="0"/>
        <w:autoSpaceDE w:val="0"/>
        <w:autoSpaceDN w:val="0"/>
        <w:adjustRightInd w:val="0"/>
        <w:spacing w:before="120" w:after="120"/>
        <w:ind w:left="0" w:firstLine="720"/>
        <w:jc w:val="both"/>
        <w:textAlignment w:val="baseline"/>
        <w:rPr>
          <w:rFonts w:eastAsia="Times New Roman"/>
          <w:sz w:val="10"/>
          <w:szCs w:val="26"/>
          <w:lang w:val="en-AU"/>
        </w:rPr>
      </w:pPr>
      <w:r w:rsidRPr="00C03398">
        <w:rPr>
          <w:rFonts w:eastAsia="Times New Roman"/>
          <w:szCs w:val="26"/>
          <w:lang w:val="en-AU"/>
        </w:rPr>
        <w:t xml:space="preserve">Công ty phải mua lại cổ phần theo yêu cầu của cổ đông quy định tại Khoản 1 Điều này với giá thị trường trong thời hạn 90 </w:t>
      </w:r>
      <w:r w:rsidRPr="00C03398">
        <w:rPr>
          <w:rFonts w:eastAsia="Times New Roman"/>
          <w:i/>
          <w:szCs w:val="26"/>
          <w:lang w:val="en-AU"/>
        </w:rPr>
        <w:t>(chín mươi)</w:t>
      </w:r>
      <w:r w:rsidRPr="00C03398">
        <w:rPr>
          <w:rFonts w:eastAsia="Times New Roman"/>
          <w:szCs w:val="26"/>
          <w:lang w:val="en-AU"/>
        </w:rPr>
        <w:t xml:space="preserve"> ngày, kể từ ngày nhận được yêu cầu. Trường hợp không thoả thuận được về giá, thì cổ đông đó có thể bán cổ phần cho người khác hoặc các bên có thể yêu cầu một tổ chức định giá chuyên nghiệp định giá. Công ty giới thiệu ít nhất ba tổ chức định giá chuyên nghiệp để cổ đông lựa chọn và lựa chọn đó là quyết định cuối cùng</w:t>
      </w:r>
    </w:p>
    <w:p w:rsidR="00277982" w:rsidRPr="00FA4D42" w:rsidRDefault="008345A4" w:rsidP="00C03398">
      <w:pPr>
        <w:pStyle w:val="Heading2"/>
        <w:spacing w:before="240" w:after="120" w:line="276" w:lineRule="auto"/>
        <w:rPr>
          <w:szCs w:val="26"/>
        </w:rPr>
      </w:pPr>
      <w:bookmarkStart w:id="155" w:name="_Toc292637802"/>
      <w:bookmarkStart w:id="156" w:name="_Toc292639352"/>
      <w:bookmarkStart w:id="157" w:name="_Toc393283859"/>
      <w:bookmarkStart w:id="158" w:name="_Toc394925577"/>
      <w:bookmarkStart w:id="159" w:name="_Toc394926849"/>
      <w:bookmarkStart w:id="160" w:name="_Toc394931945"/>
      <w:bookmarkStart w:id="161" w:name="_Toc394994059"/>
      <w:bookmarkStart w:id="162" w:name="_Toc421918722"/>
      <w:r w:rsidRPr="00C03398">
        <w:rPr>
          <w:szCs w:val="26"/>
        </w:rPr>
        <w:t>ĐIỀU 20</w:t>
      </w:r>
      <w:r w:rsidR="003263D9">
        <w:rPr>
          <w:szCs w:val="26"/>
          <w:lang w:val="en-US"/>
        </w:rPr>
        <w:t>.</w:t>
      </w:r>
      <w:r w:rsidRPr="00C03398">
        <w:rPr>
          <w:szCs w:val="26"/>
        </w:rPr>
        <w:t xml:space="preserve">  MUA LẠI CỔ PHẦN THEO QUYẾT ĐỊNH CỦA CÔNG TY</w:t>
      </w:r>
      <w:bookmarkEnd w:id="155"/>
      <w:bookmarkEnd w:id="156"/>
      <w:bookmarkEnd w:id="157"/>
      <w:bookmarkEnd w:id="158"/>
      <w:bookmarkEnd w:id="159"/>
      <w:bookmarkEnd w:id="160"/>
      <w:bookmarkEnd w:id="161"/>
      <w:bookmarkEnd w:id="162"/>
    </w:p>
    <w:p w:rsidR="00FD19BA" w:rsidRPr="00FA4D42" w:rsidRDefault="008345A4" w:rsidP="00C03398">
      <w:pPr>
        <w:widowControl w:val="0"/>
        <w:tabs>
          <w:tab w:val="num" w:pos="4770"/>
        </w:tabs>
        <w:overflowPunct w:val="0"/>
        <w:autoSpaceDE w:val="0"/>
        <w:autoSpaceDN w:val="0"/>
        <w:adjustRightInd w:val="0"/>
        <w:spacing w:before="120" w:after="120"/>
        <w:ind w:firstLine="720"/>
        <w:jc w:val="both"/>
        <w:textAlignment w:val="baseline"/>
        <w:rPr>
          <w:rFonts w:eastAsia="Times New Roman"/>
          <w:szCs w:val="26"/>
          <w:lang w:val="en-AU"/>
        </w:rPr>
      </w:pPr>
      <w:r w:rsidRPr="00C03398">
        <w:rPr>
          <w:rFonts w:eastAsia="Times New Roman"/>
          <w:szCs w:val="26"/>
          <w:lang w:val="en-AU"/>
        </w:rPr>
        <w:t>Công ty có quyền mua lại không quá 30%</w:t>
      </w:r>
      <w:r w:rsidR="003263D9">
        <w:rPr>
          <w:rFonts w:eastAsia="Times New Roman"/>
          <w:szCs w:val="26"/>
          <w:lang w:val="en-AU"/>
        </w:rPr>
        <w:t xml:space="preserve"> </w:t>
      </w:r>
      <w:r w:rsidRPr="00C03398">
        <w:rPr>
          <w:rFonts w:eastAsia="Times New Roman"/>
          <w:i/>
          <w:szCs w:val="26"/>
          <w:lang w:val="en-AU"/>
        </w:rPr>
        <w:t>(ba mươi phần trăm)</w:t>
      </w:r>
      <w:r w:rsidRPr="00C03398">
        <w:rPr>
          <w:rFonts w:eastAsia="Times New Roman"/>
          <w:szCs w:val="26"/>
          <w:lang w:val="en-AU"/>
        </w:rPr>
        <w:t xml:space="preserve"> tổng số cổ phần phổ thông đã bán, một phần hoặc toàn bộ cổ phần ưu đãi cổ tức đã bán theo quy định sau đây:</w:t>
      </w:r>
    </w:p>
    <w:p w:rsidR="00FD19BA" w:rsidRPr="00FA4D42" w:rsidRDefault="008345A4" w:rsidP="00C03398">
      <w:pPr>
        <w:widowControl w:val="0"/>
        <w:numPr>
          <w:ilvl w:val="1"/>
          <w:numId w:val="18"/>
        </w:numPr>
        <w:tabs>
          <w:tab w:val="clear" w:pos="3600"/>
          <w:tab w:val="num" w:pos="990"/>
        </w:tabs>
        <w:overflowPunct w:val="0"/>
        <w:autoSpaceDE w:val="0"/>
        <w:autoSpaceDN w:val="0"/>
        <w:adjustRightInd w:val="0"/>
        <w:spacing w:before="120" w:after="120"/>
        <w:ind w:left="0" w:firstLine="720"/>
        <w:jc w:val="both"/>
        <w:textAlignment w:val="baseline"/>
        <w:rPr>
          <w:rFonts w:eastAsia="Times New Roman"/>
          <w:szCs w:val="26"/>
          <w:lang w:val="en-AU"/>
        </w:rPr>
      </w:pPr>
      <w:r w:rsidRPr="00C03398">
        <w:rPr>
          <w:rFonts w:eastAsia="Times New Roman"/>
          <w:szCs w:val="26"/>
          <w:lang w:val="en-AU"/>
        </w:rPr>
        <w:t>Hội đồng quản trị có quyền quyết định mua lại không quá 10% tổng số cổ phần của từng loại đã được chào bán trong 12 tháng. Trường hợp khác, việc mua lại cổ phần do Đại hội đồng cổ đông quyết định;</w:t>
      </w:r>
    </w:p>
    <w:p w:rsidR="00B26EDE" w:rsidRPr="00FA4D42" w:rsidRDefault="008345A4" w:rsidP="00C03398">
      <w:pPr>
        <w:widowControl w:val="0"/>
        <w:numPr>
          <w:ilvl w:val="1"/>
          <w:numId w:val="18"/>
        </w:numPr>
        <w:tabs>
          <w:tab w:val="clear" w:pos="3600"/>
          <w:tab w:val="num" w:pos="990"/>
        </w:tabs>
        <w:overflowPunct w:val="0"/>
        <w:autoSpaceDE w:val="0"/>
        <w:autoSpaceDN w:val="0"/>
        <w:adjustRightInd w:val="0"/>
        <w:spacing w:before="120" w:after="120"/>
        <w:ind w:left="0" w:firstLine="720"/>
        <w:jc w:val="both"/>
        <w:textAlignment w:val="baseline"/>
        <w:rPr>
          <w:rFonts w:eastAsia="Times New Roman"/>
          <w:szCs w:val="26"/>
          <w:lang w:val="en-AU"/>
        </w:rPr>
      </w:pPr>
      <w:r w:rsidRPr="00C03398">
        <w:rPr>
          <w:rFonts w:eastAsia="Times New Roman"/>
          <w:szCs w:val="26"/>
          <w:lang w:val="en-AU"/>
        </w:rPr>
        <w:t>Hội đồng quản trị quyết định giá mua lại cổ phần. Đối với cổ phần phổ thông, giá mua lại không được cao hơn giá thị trường tại thời điểm mua lại, trừ trường hợp quy định tại khoản 3 Điều này. Đối với cổ phần loại khác, nếu Công ty và cổ đông có liên quan không có thỏa thuận khác thì giá mua lại không được thấp hơn giá thị trường;</w:t>
      </w:r>
    </w:p>
    <w:p w:rsidR="00277982" w:rsidRPr="00FA4D42" w:rsidRDefault="008345A4" w:rsidP="00C03398">
      <w:pPr>
        <w:widowControl w:val="0"/>
        <w:numPr>
          <w:ilvl w:val="1"/>
          <w:numId w:val="18"/>
        </w:numPr>
        <w:tabs>
          <w:tab w:val="clear" w:pos="3600"/>
          <w:tab w:val="num" w:pos="990"/>
        </w:tabs>
        <w:overflowPunct w:val="0"/>
        <w:autoSpaceDE w:val="0"/>
        <w:autoSpaceDN w:val="0"/>
        <w:adjustRightInd w:val="0"/>
        <w:spacing w:before="120" w:after="120"/>
        <w:ind w:left="0" w:firstLine="720"/>
        <w:jc w:val="both"/>
        <w:textAlignment w:val="baseline"/>
        <w:rPr>
          <w:rFonts w:eastAsia="Times New Roman"/>
          <w:szCs w:val="26"/>
          <w:lang w:val="en-AU"/>
        </w:rPr>
      </w:pPr>
      <w:r w:rsidRPr="00C03398">
        <w:rPr>
          <w:rFonts w:eastAsia="Times New Roman"/>
          <w:szCs w:val="26"/>
          <w:lang w:val="en-AU"/>
        </w:rPr>
        <w:t>Công ty có thể mua lại cổ phần của từng cổ đông tương ứng với tỷ lệ cổ phần của họ trong Công ty. Trường hợp này,</w:t>
      </w:r>
      <w:r w:rsidR="003263D9">
        <w:rPr>
          <w:rFonts w:eastAsia="Times New Roman"/>
          <w:szCs w:val="26"/>
          <w:lang w:val="en-AU"/>
        </w:rPr>
        <w:t xml:space="preserve"> </w:t>
      </w:r>
      <w:r w:rsidRPr="00C03398">
        <w:rPr>
          <w:rFonts w:eastAsia="Times New Roman"/>
          <w:szCs w:val="26"/>
          <w:lang w:val="en-AU"/>
        </w:rPr>
        <w:t>quyết định mua lại cổ phần của Công ty phải được thông báo</w:t>
      </w:r>
      <w:r w:rsidR="00C611E8">
        <w:rPr>
          <w:rFonts w:eastAsia="Times New Roman"/>
          <w:szCs w:val="26"/>
          <w:lang w:val="en-AU"/>
        </w:rPr>
        <w:t xml:space="preserve"> bằng phương thức bảo đảm</w:t>
      </w:r>
      <w:r w:rsidRPr="00C03398">
        <w:rPr>
          <w:rFonts w:eastAsia="Times New Roman"/>
          <w:szCs w:val="26"/>
          <w:lang w:val="en-AU"/>
        </w:rPr>
        <w:t xml:space="preserve"> đến tất cả cổ đông trong thời hạn 30 </w:t>
      </w:r>
      <w:r w:rsidRPr="00C03398">
        <w:rPr>
          <w:rFonts w:eastAsia="Times New Roman"/>
          <w:i/>
          <w:szCs w:val="26"/>
          <w:lang w:val="en-AU"/>
        </w:rPr>
        <w:t>(ba mươi)</w:t>
      </w:r>
      <w:r w:rsidRPr="00C03398">
        <w:rPr>
          <w:rFonts w:eastAsia="Times New Roman"/>
          <w:szCs w:val="26"/>
          <w:lang w:val="en-AU"/>
        </w:rPr>
        <w:t xml:space="preserve"> ngày, kể từ ngày quyết định đó được thông qua. Thông báo phải có tên, địa chỉ trụ sở của Công ty, tổng số cổ phần và loại cổ phần được mua lại, giá mua lại hoặc nguyên tắc định giá mua lại, thủ tục và thời hạn thanh toán, thủ tục và thời hạn để cổ đông chào bán cổ phần của họ cho Công ty. </w:t>
      </w:r>
    </w:p>
    <w:p w:rsidR="00277982" w:rsidRPr="00FA4D42" w:rsidRDefault="008345A4" w:rsidP="00C03398">
      <w:pPr>
        <w:widowControl w:val="0"/>
        <w:numPr>
          <w:ilvl w:val="1"/>
          <w:numId w:val="18"/>
        </w:numPr>
        <w:tabs>
          <w:tab w:val="clear" w:pos="3600"/>
          <w:tab w:val="num" w:pos="990"/>
        </w:tabs>
        <w:overflowPunct w:val="0"/>
        <w:autoSpaceDE w:val="0"/>
        <w:autoSpaceDN w:val="0"/>
        <w:adjustRightInd w:val="0"/>
        <w:spacing w:before="120" w:after="120"/>
        <w:ind w:left="0" w:firstLine="720"/>
        <w:jc w:val="both"/>
        <w:textAlignment w:val="baseline"/>
        <w:rPr>
          <w:rFonts w:eastAsia="Times New Roman"/>
          <w:szCs w:val="26"/>
          <w:lang w:val="en-AU"/>
        </w:rPr>
      </w:pPr>
      <w:r w:rsidRPr="00C03398">
        <w:rPr>
          <w:rFonts w:eastAsia="Times New Roman"/>
          <w:szCs w:val="26"/>
          <w:lang w:val="en-AU"/>
        </w:rPr>
        <w:t xml:space="preserve">Cổ đông đồng ý bán lại cổ phần phải gửi chào bán cổ phần của mình bằng phương thức đảm bảo đến được Công ty trong thời hạn 30 </w:t>
      </w:r>
      <w:r w:rsidRPr="00C03398">
        <w:rPr>
          <w:rFonts w:eastAsia="Times New Roman"/>
          <w:i/>
          <w:szCs w:val="26"/>
          <w:lang w:val="en-AU"/>
        </w:rPr>
        <w:t>(ba mươi)</w:t>
      </w:r>
      <w:r w:rsidRPr="00C03398">
        <w:rPr>
          <w:rFonts w:eastAsia="Times New Roman"/>
          <w:szCs w:val="26"/>
          <w:lang w:val="en-AU"/>
        </w:rPr>
        <w:t xml:space="preserve"> ngày, kể từ ngày thông báo. Chào bán phải có họ, tên, địa chỉ thường trú, số Thẻ căn cước công dân,</w:t>
      </w:r>
      <w:r w:rsidR="00FD3C3D">
        <w:rPr>
          <w:rFonts w:eastAsia="Times New Roman"/>
          <w:szCs w:val="26"/>
          <w:lang w:val="en-AU"/>
        </w:rPr>
        <w:t xml:space="preserve"> </w:t>
      </w:r>
      <w:r w:rsidRPr="00C03398">
        <w:rPr>
          <w:rFonts w:eastAsia="Times New Roman"/>
          <w:szCs w:val="26"/>
          <w:lang w:val="en-AU"/>
        </w:rPr>
        <w:t xml:space="preserve">Giấy chứng minh nhân dân, Hộ chiếu hoặc chứng thực cá nhân hợp pháp khác của cổ đông là cá nhân; tên, mã số doanh nghiệp hoặc số quyết định thành lập, địa chỉ trụ sở chính </w:t>
      </w:r>
      <w:r w:rsidR="00FD3C3D">
        <w:rPr>
          <w:rFonts w:eastAsia="Times New Roman"/>
          <w:szCs w:val="26"/>
          <w:lang w:val="en-AU"/>
        </w:rPr>
        <w:t>của</w:t>
      </w:r>
      <w:r w:rsidRPr="00C03398">
        <w:rPr>
          <w:rFonts w:eastAsia="Times New Roman"/>
          <w:szCs w:val="26"/>
          <w:lang w:val="en-AU"/>
        </w:rPr>
        <w:t xml:space="preserve"> cổ đông</w:t>
      </w:r>
      <w:r w:rsidR="00FD3C3D">
        <w:rPr>
          <w:rFonts w:eastAsia="Times New Roman"/>
          <w:szCs w:val="26"/>
          <w:lang w:val="en-AU"/>
        </w:rPr>
        <w:t xml:space="preserve"> là</w:t>
      </w:r>
      <w:r w:rsidRPr="00C03398">
        <w:rPr>
          <w:rFonts w:eastAsia="Times New Roman"/>
          <w:szCs w:val="26"/>
          <w:lang w:val="en-AU"/>
        </w:rPr>
        <w:t xml:space="preserve"> tổ chức; số cổ phần sở hữu và số cổ phần chào bán; phương thức thanh toán; chữ ký của cổ đông hoặc người đại diện theo pháp luật của cổ đông. Công ty chỉ mua lại cổ phần được chào bán trong thời hạn nói trên.</w:t>
      </w:r>
    </w:p>
    <w:p w:rsidR="002664F1" w:rsidRPr="00FA4D42" w:rsidRDefault="008345A4" w:rsidP="00C03398">
      <w:pPr>
        <w:widowControl w:val="0"/>
        <w:numPr>
          <w:ilvl w:val="1"/>
          <w:numId w:val="18"/>
        </w:numPr>
        <w:tabs>
          <w:tab w:val="clear" w:pos="3600"/>
          <w:tab w:val="num" w:pos="990"/>
        </w:tabs>
        <w:overflowPunct w:val="0"/>
        <w:autoSpaceDE w:val="0"/>
        <w:autoSpaceDN w:val="0"/>
        <w:adjustRightInd w:val="0"/>
        <w:spacing w:before="120" w:after="120"/>
        <w:ind w:left="0" w:firstLine="720"/>
        <w:jc w:val="both"/>
        <w:textAlignment w:val="baseline"/>
        <w:rPr>
          <w:rFonts w:eastAsia="Times New Roman"/>
          <w:szCs w:val="26"/>
          <w:lang w:val="en-AU"/>
        </w:rPr>
      </w:pPr>
      <w:r w:rsidRPr="00C03398">
        <w:rPr>
          <w:rFonts w:eastAsia="Times New Roman"/>
          <w:szCs w:val="26"/>
          <w:lang w:val="en-AU"/>
        </w:rPr>
        <w:t>Việc mua lại cổ phần của Công ty chỉ được phép thực hiện khi đủ điều kiện thanh toán như quy định tại Điều 21 của Điều lệ này.</w:t>
      </w:r>
    </w:p>
    <w:p w:rsidR="00FC371B" w:rsidRPr="00FA4D42" w:rsidRDefault="008345A4" w:rsidP="00C03398">
      <w:pPr>
        <w:pStyle w:val="Heading2"/>
        <w:spacing w:before="240" w:after="120" w:line="276" w:lineRule="auto"/>
        <w:rPr>
          <w:szCs w:val="26"/>
        </w:rPr>
      </w:pPr>
      <w:bookmarkStart w:id="163" w:name="_Toc292637807"/>
      <w:bookmarkStart w:id="164" w:name="_Toc292639353"/>
      <w:bookmarkStart w:id="165" w:name="_Toc393283860"/>
      <w:bookmarkStart w:id="166" w:name="_Toc394925578"/>
      <w:bookmarkStart w:id="167" w:name="_Toc394926850"/>
      <w:bookmarkStart w:id="168" w:name="_Toc394931946"/>
      <w:bookmarkStart w:id="169" w:name="_Toc394994060"/>
      <w:bookmarkStart w:id="170" w:name="_Toc421918723"/>
      <w:r w:rsidRPr="00C03398">
        <w:rPr>
          <w:szCs w:val="26"/>
        </w:rPr>
        <w:t>ĐIỀU 21</w:t>
      </w:r>
      <w:r w:rsidR="003263D9">
        <w:rPr>
          <w:szCs w:val="26"/>
          <w:lang w:val="en-US"/>
        </w:rPr>
        <w:t>.</w:t>
      </w:r>
      <w:r w:rsidRPr="00C03398">
        <w:rPr>
          <w:szCs w:val="26"/>
        </w:rPr>
        <w:t xml:space="preserve"> ĐIỀU KIỆN THANH TOÁN VÀ XỬ LÝ CÁC CỔ PHẦN ĐƯỢC MUA LẠI</w:t>
      </w:r>
      <w:bookmarkEnd w:id="163"/>
      <w:bookmarkEnd w:id="164"/>
      <w:bookmarkEnd w:id="165"/>
      <w:bookmarkEnd w:id="166"/>
      <w:bookmarkEnd w:id="167"/>
      <w:bookmarkEnd w:id="168"/>
      <w:bookmarkEnd w:id="169"/>
      <w:bookmarkEnd w:id="170"/>
    </w:p>
    <w:p w:rsidR="00FD19BA" w:rsidRPr="00FA4D42" w:rsidRDefault="008345A4" w:rsidP="00C03398">
      <w:pPr>
        <w:widowControl w:val="0"/>
        <w:numPr>
          <w:ilvl w:val="0"/>
          <w:numId w:val="39"/>
        </w:numPr>
        <w:tabs>
          <w:tab w:val="clear" w:pos="720"/>
          <w:tab w:val="num" w:pos="990"/>
        </w:tabs>
        <w:overflowPunct w:val="0"/>
        <w:autoSpaceDE w:val="0"/>
        <w:autoSpaceDN w:val="0"/>
        <w:adjustRightInd w:val="0"/>
        <w:spacing w:before="120" w:after="120"/>
        <w:ind w:left="0" w:firstLine="720"/>
        <w:jc w:val="both"/>
        <w:textAlignment w:val="baseline"/>
        <w:rPr>
          <w:rFonts w:eastAsia="Times New Roman"/>
          <w:szCs w:val="26"/>
          <w:lang w:val="en-AU"/>
        </w:rPr>
      </w:pPr>
      <w:r w:rsidRPr="00C03398">
        <w:rPr>
          <w:rFonts w:eastAsia="Times New Roman"/>
          <w:szCs w:val="26"/>
          <w:lang w:val="en-AU"/>
        </w:rPr>
        <w:t>Công ty chỉ được quyền thanh toán cổ phần được mua lại cho cổ đông theo quy định tại các Điều 129 và Điều 130 của Luật Doanh nghiệp nếu ngay sau khi thanh toán hết số cổ phần được mua lại, Công ty vẫn bảo đảm thanh toán đủ các khoản nợ và các nghĩa vụ tài sản khác.</w:t>
      </w:r>
    </w:p>
    <w:p w:rsidR="00FD19BA" w:rsidRPr="00FA4D42" w:rsidRDefault="008345A4" w:rsidP="00C03398">
      <w:pPr>
        <w:widowControl w:val="0"/>
        <w:numPr>
          <w:ilvl w:val="0"/>
          <w:numId w:val="39"/>
        </w:numPr>
        <w:tabs>
          <w:tab w:val="clear" w:pos="720"/>
          <w:tab w:val="num" w:pos="990"/>
        </w:tabs>
        <w:overflowPunct w:val="0"/>
        <w:autoSpaceDE w:val="0"/>
        <w:autoSpaceDN w:val="0"/>
        <w:adjustRightInd w:val="0"/>
        <w:spacing w:before="120" w:after="120"/>
        <w:ind w:left="0" w:firstLine="720"/>
        <w:jc w:val="both"/>
        <w:textAlignment w:val="baseline"/>
        <w:rPr>
          <w:rFonts w:eastAsia="Times New Roman"/>
          <w:szCs w:val="26"/>
          <w:lang w:val="en-AU"/>
        </w:rPr>
      </w:pPr>
      <w:r w:rsidRPr="00C03398">
        <w:rPr>
          <w:rFonts w:eastAsia="Times New Roman"/>
          <w:szCs w:val="26"/>
          <w:lang w:val="en-AU"/>
        </w:rPr>
        <w:t>Cổ phần được mua lại theo quy định tại Điều 129 và Điều 130 của Luật Doanh nghiệp được coi là cổ phần chưa bán theo quy định tại khoản 4 Điều 111 của Luật Doanh nghiệp. Công ty phải làm thủ tục điều chỉnh giảm vốn điều lệ tương ứng với tổng giá trị mệnh giá các cổ phần được Công ty mua lại trong thời hạn 10 ngày, kể từ ngày hoàn thành việc thanh toán mua lại cổ phần, trừ trường hợp pháp luật về chứng khoán có quy định khác.</w:t>
      </w:r>
      <w:bookmarkStart w:id="171" w:name="_Toc292637810"/>
    </w:p>
    <w:p w:rsidR="00FD19BA" w:rsidRPr="00FA4D42" w:rsidRDefault="008345A4" w:rsidP="00C03398">
      <w:pPr>
        <w:widowControl w:val="0"/>
        <w:numPr>
          <w:ilvl w:val="0"/>
          <w:numId w:val="39"/>
        </w:numPr>
        <w:tabs>
          <w:tab w:val="clear" w:pos="720"/>
          <w:tab w:val="num" w:pos="990"/>
        </w:tabs>
        <w:overflowPunct w:val="0"/>
        <w:autoSpaceDE w:val="0"/>
        <w:autoSpaceDN w:val="0"/>
        <w:adjustRightInd w:val="0"/>
        <w:spacing w:before="120" w:after="120"/>
        <w:ind w:left="0" w:firstLine="720"/>
        <w:jc w:val="both"/>
        <w:textAlignment w:val="baseline"/>
        <w:rPr>
          <w:rStyle w:val="Heading3Char"/>
          <w:rFonts w:eastAsia="Calibri"/>
          <w:b w:val="0"/>
          <w:sz w:val="26"/>
          <w:szCs w:val="26"/>
          <w:lang w:val="en-AU"/>
        </w:rPr>
      </w:pPr>
      <w:r>
        <w:rPr>
          <w:rStyle w:val="Heading3Char"/>
          <w:rFonts w:eastAsia="Calibri"/>
          <w:b w:val="0"/>
          <w:sz w:val="26"/>
          <w:szCs w:val="26"/>
        </w:rPr>
        <w:t xml:space="preserve">Cổ phiếu xác nhận quyền sở hữu cổ phần đã được mua lại phải được tiêu hủy ngay sau khi cổ phần tương ứng đã được thanh toán đủ. Chủ tịch Hội đồng quản trị </w:t>
      </w:r>
      <w:r w:rsidR="00FD3C3D">
        <w:rPr>
          <w:rStyle w:val="Heading3Char"/>
          <w:rFonts w:eastAsia="Calibri"/>
          <w:b w:val="0"/>
          <w:sz w:val="26"/>
          <w:szCs w:val="26"/>
        </w:rPr>
        <w:t>hoặc</w:t>
      </w:r>
      <w:r>
        <w:rPr>
          <w:rStyle w:val="Heading3Char"/>
          <w:rFonts w:eastAsia="Calibri"/>
          <w:b w:val="0"/>
          <w:sz w:val="26"/>
          <w:szCs w:val="26"/>
        </w:rPr>
        <w:t xml:space="preserve"> Tổng Giám đốc Công ty phải liên đới chịu trách nhiệm về thiệt hại do không tiêu hủy hoặc chậm tiêu hủy cổ phiếu gây ra đối với Công ty.</w:t>
      </w:r>
      <w:bookmarkStart w:id="172" w:name="_Toc292637811"/>
      <w:bookmarkEnd w:id="171"/>
    </w:p>
    <w:p w:rsidR="00D036AE" w:rsidRPr="00FA4D42" w:rsidRDefault="008345A4" w:rsidP="00C03398">
      <w:pPr>
        <w:widowControl w:val="0"/>
        <w:numPr>
          <w:ilvl w:val="0"/>
          <w:numId w:val="39"/>
        </w:numPr>
        <w:tabs>
          <w:tab w:val="clear" w:pos="720"/>
          <w:tab w:val="num" w:pos="990"/>
        </w:tabs>
        <w:overflowPunct w:val="0"/>
        <w:autoSpaceDE w:val="0"/>
        <w:autoSpaceDN w:val="0"/>
        <w:adjustRightInd w:val="0"/>
        <w:spacing w:before="120" w:after="120"/>
        <w:ind w:left="0" w:firstLine="720"/>
        <w:jc w:val="both"/>
        <w:textAlignment w:val="baseline"/>
        <w:rPr>
          <w:rStyle w:val="Heading3Char"/>
          <w:rFonts w:eastAsia="Calibri"/>
          <w:b w:val="0"/>
          <w:sz w:val="26"/>
          <w:szCs w:val="26"/>
          <w:lang w:val="en-AU"/>
        </w:rPr>
      </w:pPr>
      <w:r>
        <w:rPr>
          <w:rStyle w:val="Heading3Char"/>
          <w:rFonts w:eastAsia="Calibri"/>
          <w:b w:val="0"/>
          <w:sz w:val="26"/>
          <w:szCs w:val="26"/>
        </w:rPr>
        <w:t xml:space="preserve">Sau khi thanh toán hết số cổ phần mua lại, nếu tổng giá trị tài sản được ghi trong sổ kế toán của Công ty giảm hơn 10% </w:t>
      </w:r>
      <w:r>
        <w:rPr>
          <w:rStyle w:val="Heading3Char"/>
          <w:rFonts w:eastAsia="Calibri"/>
          <w:b w:val="0"/>
          <w:i/>
          <w:sz w:val="26"/>
          <w:szCs w:val="26"/>
        </w:rPr>
        <w:t xml:space="preserve">(mười phần trăm) </w:t>
      </w:r>
      <w:r>
        <w:rPr>
          <w:rStyle w:val="Heading3Char"/>
          <w:rFonts w:eastAsia="Calibri"/>
          <w:b w:val="0"/>
          <w:sz w:val="26"/>
          <w:szCs w:val="26"/>
        </w:rPr>
        <w:t xml:space="preserve">thì Công ty phải thông báo cho tất cả các chủ nợ biết trong thời hạn 15 </w:t>
      </w:r>
      <w:r>
        <w:rPr>
          <w:rStyle w:val="Heading3Char"/>
          <w:rFonts w:eastAsia="Calibri"/>
          <w:b w:val="0"/>
          <w:i/>
          <w:sz w:val="26"/>
          <w:szCs w:val="26"/>
        </w:rPr>
        <w:t xml:space="preserve">(mười lăm) </w:t>
      </w:r>
      <w:r>
        <w:rPr>
          <w:rStyle w:val="Heading3Char"/>
          <w:rFonts w:eastAsia="Calibri"/>
          <w:b w:val="0"/>
          <w:sz w:val="26"/>
          <w:szCs w:val="26"/>
        </w:rPr>
        <w:t>ngày, kể từ ngày thanh toán hết số cổ phần mua lại.</w:t>
      </w:r>
      <w:bookmarkStart w:id="173" w:name="_Toc292637812"/>
      <w:bookmarkStart w:id="174" w:name="_Toc292639354"/>
      <w:bookmarkEnd w:id="172"/>
    </w:p>
    <w:p w:rsidR="00FA747C" w:rsidRPr="00FA4D42" w:rsidRDefault="008345A4" w:rsidP="00C03398">
      <w:pPr>
        <w:pStyle w:val="Heading2"/>
        <w:spacing w:before="240" w:after="120" w:line="276" w:lineRule="auto"/>
        <w:rPr>
          <w:szCs w:val="26"/>
        </w:rPr>
      </w:pPr>
      <w:bookmarkStart w:id="175" w:name="_Toc393283861"/>
      <w:bookmarkStart w:id="176" w:name="_Toc394925579"/>
      <w:bookmarkStart w:id="177" w:name="_Toc394926851"/>
      <w:bookmarkStart w:id="178" w:name="_Toc394931947"/>
      <w:bookmarkStart w:id="179" w:name="_Toc394994061"/>
      <w:bookmarkStart w:id="180" w:name="_Toc421918724"/>
      <w:r w:rsidRPr="00C03398">
        <w:rPr>
          <w:szCs w:val="26"/>
        </w:rPr>
        <w:t>ĐIỀU 22</w:t>
      </w:r>
      <w:r w:rsidR="003263D9">
        <w:rPr>
          <w:szCs w:val="26"/>
          <w:lang w:val="en-US"/>
        </w:rPr>
        <w:t>.</w:t>
      </w:r>
      <w:r w:rsidRPr="00C03398">
        <w:rPr>
          <w:szCs w:val="26"/>
        </w:rPr>
        <w:t xml:space="preserve"> TRẢCỔ TỨC</w:t>
      </w:r>
      <w:bookmarkEnd w:id="173"/>
      <w:bookmarkEnd w:id="174"/>
      <w:bookmarkEnd w:id="175"/>
      <w:bookmarkEnd w:id="176"/>
      <w:bookmarkEnd w:id="177"/>
      <w:bookmarkEnd w:id="178"/>
      <w:bookmarkEnd w:id="179"/>
      <w:bookmarkEnd w:id="180"/>
    </w:p>
    <w:p w:rsidR="0065315E" w:rsidRPr="00FA4D42" w:rsidRDefault="008345A4" w:rsidP="00C03398">
      <w:pPr>
        <w:widowControl w:val="0"/>
        <w:numPr>
          <w:ilvl w:val="0"/>
          <w:numId w:val="40"/>
        </w:numPr>
        <w:tabs>
          <w:tab w:val="num" w:pos="990"/>
        </w:tabs>
        <w:overflowPunct w:val="0"/>
        <w:autoSpaceDE w:val="0"/>
        <w:autoSpaceDN w:val="0"/>
        <w:adjustRightInd w:val="0"/>
        <w:spacing w:before="120" w:after="120"/>
        <w:ind w:left="0" w:firstLine="720"/>
        <w:jc w:val="both"/>
        <w:textAlignment w:val="baseline"/>
        <w:rPr>
          <w:rFonts w:eastAsia="Times New Roman"/>
          <w:szCs w:val="26"/>
          <w:lang w:val="en-AU"/>
        </w:rPr>
      </w:pPr>
      <w:r w:rsidRPr="00C03398">
        <w:rPr>
          <w:rFonts w:eastAsia="Times New Roman"/>
          <w:szCs w:val="26"/>
        </w:rPr>
        <w:t>Cổ tức trả cho cổ phần ưu đãi được thực hiện theo các điều kiện áp dụng riêng cho mỗi loại cổ phần ưu đãi.</w:t>
      </w:r>
    </w:p>
    <w:p w:rsidR="00980254" w:rsidRPr="00FA4D42" w:rsidRDefault="008345A4" w:rsidP="00C03398">
      <w:pPr>
        <w:widowControl w:val="0"/>
        <w:numPr>
          <w:ilvl w:val="0"/>
          <w:numId w:val="40"/>
        </w:numPr>
        <w:tabs>
          <w:tab w:val="num" w:pos="990"/>
        </w:tabs>
        <w:overflowPunct w:val="0"/>
        <w:autoSpaceDE w:val="0"/>
        <w:autoSpaceDN w:val="0"/>
        <w:adjustRightInd w:val="0"/>
        <w:spacing w:before="120" w:after="120"/>
        <w:ind w:left="0" w:firstLine="720"/>
        <w:jc w:val="both"/>
        <w:textAlignment w:val="baseline"/>
        <w:rPr>
          <w:rFonts w:eastAsia="Times New Roman"/>
          <w:szCs w:val="26"/>
          <w:lang w:val="en-AU"/>
        </w:rPr>
      </w:pPr>
      <w:r w:rsidRPr="00C03398">
        <w:rPr>
          <w:rFonts w:eastAsia="Times New Roman"/>
          <w:szCs w:val="26"/>
          <w:lang w:val="en-AU"/>
        </w:rPr>
        <w:t xml:space="preserve">Cổ tức trả cho cổ phần phổ thông được xác định căn cứ vào số lợi nhuận ròng đã được thực hiện và </w:t>
      </w:r>
      <w:r w:rsidRPr="00C03398">
        <w:rPr>
          <w:rFonts w:eastAsia="Times New Roman"/>
          <w:szCs w:val="26"/>
        </w:rPr>
        <w:t>khoản</w:t>
      </w:r>
      <w:r w:rsidRPr="00C03398">
        <w:rPr>
          <w:rFonts w:eastAsia="Times New Roman"/>
          <w:szCs w:val="26"/>
          <w:lang w:val="en-AU"/>
        </w:rPr>
        <w:t xml:space="preserve"> chi trả cổ tức được trích từ nguồn lợi nhuận giữ lại của Công ty. Công ty cổ phần chỉ được trả cổ tức cho cổ đông khi có đủ các điều kiện sau đây:</w:t>
      </w:r>
    </w:p>
    <w:p w:rsidR="00980254" w:rsidRPr="00FA4D42" w:rsidRDefault="003263D9" w:rsidP="00C03398">
      <w:pPr>
        <w:widowControl w:val="0"/>
        <w:tabs>
          <w:tab w:val="left" w:pos="990"/>
        </w:tabs>
        <w:overflowPunct w:val="0"/>
        <w:autoSpaceDE w:val="0"/>
        <w:autoSpaceDN w:val="0"/>
        <w:adjustRightInd w:val="0"/>
        <w:spacing w:before="120" w:after="120"/>
        <w:ind w:firstLine="720"/>
        <w:jc w:val="both"/>
        <w:textAlignment w:val="baseline"/>
        <w:rPr>
          <w:rFonts w:eastAsia="Times New Roman"/>
          <w:szCs w:val="26"/>
          <w:lang w:val="en-AU"/>
        </w:rPr>
      </w:pPr>
      <w:r>
        <w:rPr>
          <w:rFonts w:eastAsia="Times New Roman"/>
          <w:szCs w:val="26"/>
          <w:lang w:val="en-AU"/>
        </w:rPr>
        <w:t xml:space="preserve">a) </w:t>
      </w:r>
      <w:r w:rsidR="008345A4" w:rsidRPr="00C03398">
        <w:rPr>
          <w:rFonts w:eastAsia="Times New Roman"/>
          <w:szCs w:val="26"/>
          <w:lang w:val="en-AU"/>
        </w:rPr>
        <w:t>Công ty đã hoàn thành nghĩa vụ thuế và các nghĩa vụ tài chính khác theo quy định của Pháp luật;</w:t>
      </w:r>
    </w:p>
    <w:p w:rsidR="00980254" w:rsidRPr="00FA4D42" w:rsidRDefault="003263D9" w:rsidP="00C03398">
      <w:pPr>
        <w:widowControl w:val="0"/>
        <w:tabs>
          <w:tab w:val="left" w:pos="990"/>
        </w:tabs>
        <w:overflowPunct w:val="0"/>
        <w:autoSpaceDE w:val="0"/>
        <w:autoSpaceDN w:val="0"/>
        <w:adjustRightInd w:val="0"/>
        <w:spacing w:before="120" w:after="120"/>
        <w:ind w:firstLine="720"/>
        <w:jc w:val="both"/>
        <w:textAlignment w:val="baseline"/>
        <w:rPr>
          <w:rFonts w:eastAsia="Times New Roman"/>
          <w:szCs w:val="26"/>
          <w:lang w:val="en-AU"/>
        </w:rPr>
      </w:pPr>
      <w:r>
        <w:rPr>
          <w:rFonts w:eastAsia="Times New Roman"/>
          <w:szCs w:val="26"/>
          <w:lang w:val="en-AU"/>
        </w:rPr>
        <w:t xml:space="preserve">b) </w:t>
      </w:r>
      <w:r w:rsidR="008345A4" w:rsidRPr="00C03398">
        <w:rPr>
          <w:rFonts w:eastAsia="Times New Roman"/>
          <w:szCs w:val="26"/>
          <w:lang w:val="en-AU"/>
        </w:rPr>
        <w:t xml:space="preserve">Đã trích lập các quỹ </w:t>
      </w:r>
      <w:r w:rsidR="000657B6">
        <w:rPr>
          <w:rFonts w:eastAsia="Times New Roman"/>
          <w:szCs w:val="26"/>
          <w:lang w:val="en-AU"/>
        </w:rPr>
        <w:t>C</w:t>
      </w:r>
      <w:r w:rsidR="008345A4" w:rsidRPr="00C03398">
        <w:rPr>
          <w:rFonts w:eastAsia="Times New Roman"/>
          <w:szCs w:val="26"/>
          <w:lang w:val="en-AU"/>
        </w:rPr>
        <w:t xml:space="preserve">ông ty và bù đắp đủ lỗ trước đó theo quy định của pháp luật và Điều lệ </w:t>
      </w:r>
      <w:r w:rsidR="000657B6">
        <w:rPr>
          <w:rFonts w:eastAsia="Times New Roman"/>
          <w:szCs w:val="26"/>
          <w:lang w:val="en-AU"/>
        </w:rPr>
        <w:t>C</w:t>
      </w:r>
      <w:r w:rsidR="008345A4" w:rsidRPr="00C03398">
        <w:rPr>
          <w:rFonts w:eastAsia="Times New Roman"/>
          <w:szCs w:val="26"/>
          <w:lang w:val="en-AU"/>
        </w:rPr>
        <w:t>ông ty;</w:t>
      </w:r>
    </w:p>
    <w:p w:rsidR="00FA747C" w:rsidRPr="00FA4D42" w:rsidRDefault="003263D9" w:rsidP="00C03398">
      <w:pPr>
        <w:widowControl w:val="0"/>
        <w:tabs>
          <w:tab w:val="left" w:pos="990"/>
        </w:tabs>
        <w:overflowPunct w:val="0"/>
        <w:autoSpaceDE w:val="0"/>
        <w:autoSpaceDN w:val="0"/>
        <w:adjustRightInd w:val="0"/>
        <w:spacing w:before="120" w:after="120"/>
        <w:ind w:firstLine="720"/>
        <w:jc w:val="both"/>
        <w:textAlignment w:val="baseline"/>
        <w:rPr>
          <w:rFonts w:eastAsia="Times New Roman"/>
          <w:szCs w:val="26"/>
          <w:lang w:val="en-AU"/>
        </w:rPr>
      </w:pPr>
      <w:r>
        <w:rPr>
          <w:rFonts w:eastAsia="Times New Roman"/>
          <w:szCs w:val="26"/>
          <w:lang w:val="en-AU"/>
        </w:rPr>
        <w:t xml:space="preserve">c) </w:t>
      </w:r>
      <w:r w:rsidR="008345A4" w:rsidRPr="00C03398">
        <w:rPr>
          <w:rFonts w:eastAsia="Times New Roman"/>
          <w:szCs w:val="26"/>
          <w:lang w:val="en-AU"/>
        </w:rPr>
        <w:t>Ngay sau khi trả hết số cổ tức đã định, Công ty vẫn bảo đảm thanh toán đủ các khoản nợ và nghĩa vụ tài sản khác đến hạn.</w:t>
      </w:r>
    </w:p>
    <w:p w:rsidR="00331DAD" w:rsidRPr="00FA4D42" w:rsidRDefault="008345A4" w:rsidP="00C03398">
      <w:pPr>
        <w:widowControl w:val="0"/>
        <w:numPr>
          <w:ilvl w:val="0"/>
          <w:numId w:val="40"/>
        </w:numPr>
        <w:tabs>
          <w:tab w:val="num" w:pos="990"/>
        </w:tabs>
        <w:overflowPunct w:val="0"/>
        <w:autoSpaceDE w:val="0"/>
        <w:autoSpaceDN w:val="0"/>
        <w:adjustRightInd w:val="0"/>
        <w:spacing w:before="120" w:after="120"/>
        <w:ind w:left="0" w:firstLine="720"/>
        <w:jc w:val="both"/>
        <w:textAlignment w:val="baseline"/>
        <w:rPr>
          <w:rFonts w:eastAsia="Times New Roman"/>
          <w:szCs w:val="26"/>
          <w:lang w:val="en-AU"/>
        </w:rPr>
      </w:pPr>
      <w:bookmarkStart w:id="181" w:name="_Toc292637814"/>
      <w:r w:rsidRPr="00C03398">
        <w:rPr>
          <w:szCs w:val="26"/>
        </w:rPr>
        <w:t xml:space="preserve">Cổ tức có thể được chi trả bằng tiền mặt, bằng cổ phần của </w:t>
      </w:r>
      <w:r w:rsidR="000657B6">
        <w:rPr>
          <w:szCs w:val="26"/>
        </w:rPr>
        <w:t>C</w:t>
      </w:r>
      <w:r w:rsidRPr="00C03398">
        <w:rPr>
          <w:szCs w:val="26"/>
        </w:rPr>
        <w:t xml:space="preserve">ông ty hoặc bằng tài sản khác quy định tại Điều lệ </w:t>
      </w:r>
      <w:r w:rsidR="000657B6">
        <w:rPr>
          <w:szCs w:val="26"/>
        </w:rPr>
        <w:t>C</w:t>
      </w:r>
      <w:r w:rsidRPr="00C03398">
        <w:rPr>
          <w:szCs w:val="26"/>
        </w:rPr>
        <w:t xml:space="preserve">ông ty. Nếu chi trả bằng tiền mặt thì phải được thực hiện bằng Đồng Việt Nam và </w:t>
      </w:r>
      <w:r w:rsidRPr="00C03398">
        <w:rPr>
          <w:rFonts w:eastAsia="Times New Roman"/>
          <w:szCs w:val="26"/>
          <w:lang w:val="en-AU"/>
        </w:rPr>
        <w:t>có</w:t>
      </w:r>
      <w:r w:rsidRPr="00C03398">
        <w:rPr>
          <w:szCs w:val="26"/>
        </w:rPr>
        <w:t xml:space="preserve"> thể được chi trả bằng séc, chuyển khoản hoặc lệnh trả tiền gửi bằng bưu điện đến địa chỉ thường trú hoặc địa chỉ liên lạc của cổ đông.</w:t>
      </w:r>
      <w:bookmarkEnd w:id="181"/>
    </w:p>
    <w:p w:rsidR="00980254" w:rsidRPr="00FA4D42" w:rsidRDefault="008345A4" w:rsidP="00C03398">
      <w:pPr>
        <w:widowControl w:val="0"/>
        <w:numPr>
          <w:ilvl w:val="0"/>
          <w:numId w:val="40"/>
        </w:numPr>
        <w:tabs>
          <w:tab w:val="num" w:pos="990"/>
        </w:tabs>
        <w:overflowPunct w:val="0"/>
        <w:autoSpaceDE w:val="0"/>
        <w:autoSpaceDN w:val="0"/>
        <w:adjustRightInd w:val="0"/>
        <w:spacing w:before="120" w:after="120"/>
        <w:ind w:left="0" w:firstLine="720"/>
        <w:jc w:val="both"/>
        <w:textAlignment w:val="baseline"/>
        <w:rPr>
          <w:rStyle w:val="Heading3Char"/>
          <w:rFonts w:eastAsia="Calibri"/>
          <w:b w:val="0"/>
          <w:sz w:val="26"/>
          <w:szCs w:val="26"/>
          <w:lang w:val="en-AU"/>
        </w:rPr>
      </w:pPr>
      <w:r>
        <w:rPr>
          <w:rStyle w:val="Heading3Char"/>
          <w:rFonts w:eastAsia="Calibri"/>
          <w:b w:val="0"/>
          <w:sz w:val="26"/>
          <w:szCs w:val="26"/>
        </w:rPr>
        <w:t>Cổ tức phải được thanh toán đầy đủ trong thời hạn 06 tháng, kể từ ngày kết thúc họp Đại hội đồng cổ đông thường niên</w:t>
      </w:r>
      <w:r w:rsidRPr="00C03398">
        <w:rPr>
          <w:rFonts w:ascii="Arial" w:hAnsi="Arial" w:cs="Arial"/>
          <w:color w:val="000000"/>
          <w:szCs w:val="26"/>
        </w:rPr>
        <w:t xml:space="preserve">. </w:t>
      </w:r>
      <w:r>
        <w:rPr>
          <w:rStyle w:val="Heading3Char"/>
          <w:rFonts w:eastAsia="Calibri"/>
          <w:b w:val="0"/>
          <w:sz w:val="26"/>
          <w:szCs w:val="26"/>
        </w:rPr>
        <w:t xml:space="preserve">Hội đồng quản trị phải lập danh sách cổ đông được nhận cổ tức, xác định mức cổ tức phải trả đối với từng </w:t>
      </w:r>
      <w:r w:rsidRPr="00C03398">
        <w:t>cổ</w:t>
      </w:r>
      <w:r>
        <w:rPr>
          <w:rStyle w:val="Heading3Char"/>
          <w:rFonts w:eastAsia="Calibri"/>
          <w:b w:val="0"/>
          <w:sz w:val="26"/>
          <w:szCs w:val="26"/>
        </w:rPr>
        <w:t xml:space="preserve"> phần, thời hạn và hình thức trả chậm nhất 30</w:t>
      </w:r>
      <w:r w:rsidR="003263D9">
        <w:rPr>
          <w:rStyle w:val="Heading3Char"/>
          <w:rFonts w:eastAsia="Calibri"/>
          <w:b w:val="0"/>
          <w:sz w:val="26"/>
          <w:szCs w:val="26"/>
        </w:rPr>
        <w:t xml:space="preserve"> </w:t>
      </w:r>
      <w:r>
        <w:rPr>
          <w:rStyle w:val="Heading3Char"/>
          <w:rFonts w:eastAsia="Calibri"/>
          <w:b w:val="0"/>
          <w:i/>
          <w:sz w:val="26"/>
          <w:szCs w:val="26"/>
        </w:rPr>
        <w:t>(ba mươi)</w:t>
      </w:r>
      <w:r>
        <w:rPr>
          <w:rStyle w:val="Heading3Char"/>
          <w:rFonts w:eastAsia="Calibri"/>
          <w:b w:val="0"/>
          <w:sz w:val="26"/>
          <w:szCs w:val="26"/>
        </w:rPr>
        <w:t xml:space="preserve"> ngày trước mỗi lần trả cổ tức. Thông báo về trả cổ tức được gửi bằng phương thức đảm bảo đến cổ đông theo</w:t>
      </w:r>
      <w:r w:rsidR="00F95AB3">
        <w:rPr>
          <w:rStyle w:val="Heading3Char"/>
          <w:rFonts w:eastAsia="Calibri"/>
          <w:b w:val="0"/>
          <w:sz w:val="26"/>
          <w:szCs w:val="26"/>
        </w:rPr>
        <w:t xml:space="preserve"> </w:t>
      </w:r>
      <w:r>
        <w:rPr>
          <w:rStyle w:val="Heading3Char"/>
          <w:rFonts w:eastAsia="Calibri"/>
          <w:b w:val="0"/>
          <w:sz w:val="26"/>
          <w:szCs w:val="26"/>
        </w:rPr>
        <w:t>địa chỉ đăng ký trong sổ cổ động chậm nhất 15</w:t>
      </w:r>
      <w:r w:rsidR="003263D9">
        <w:rPr>
          <w:rStyle w:val="Heading3Char"/>
          <w:rFonts w:eastAsia="Calibri"/>
          <w:b w:val="0"/>
          <w:sz w:val="26"/>
          <w:szCs w:val="26"/>
        </w:rPr>
        <w:t xml:space="preserve"> </w:t>
      </w:r>
      <w:r>
        <w:rPr>
          <w:rStyle w:val="Heading3Char"/>
          <w:rFonts w:eastAsia="Calibri"/>
          <w:b w:val="0"/>
          <w:i/>
          <w:sz w:val="26"/>
          <w:szCs w:val="26"/>
        </w:rPr>
        <w:t>(mười lăm)</w:t>
      </w:r>
      <w:r>
        <w:rPr>
          <w:rStyle w:val="Heading3Char"/>
          <w:rFonts w:eastAsia="Calibri"/>
          <w:b w:val="0"/>
          <w:sz w:val="26"/>
          <w:szCs w:val="26"/>
        </w:rPr>
        <w:t xml:space="preserve"> ngày trước khi thực hiện trả cổ tức. Thông báo phải có các nội dung sau đây:</w:t>
      </w:r>
    </w:p>
    <w:p w:rsidR="00980254" w:rsidRPr="00FA4D42" w:rsidRDefault="008345A4" w:rsidP="00C03398">
      <w:pPr>
        <w:widowControl w:val="0"/>
        <w:tabs>
          <w:tab w:val="left" w:pos="990"/>
        </w:tabs>
        <w:overflowPunct w:val="0"/>
        <w:autoSpaceDE w:val="0"/>
        <w:autoSpaceDN w:val="0"/>
        <w:adjustRightInd w:val="0"/>
        <w:spacing w:before="120" w:after="120"/>
        <w:ind w:firstLine="720"/>
        <w:jc w:val="both"/>
        <w:textAlignment w:val="baseline"/>
        <w:rPr>
          <w:color w:val="000000"/>
          <w:szCs w:val="26"/>
          <w:lang w:val="vi-VN"/>
        </w:rPr>
      </w:pPr>
      <w:r w:rsidRPr="00C03398">
        <w:rPr>
          <w:color w:val="000000"/>
          <w:szCs w:val="26"/>
          <w:lang w:val="vi-VN"/>
        </w:rPr>
        <w:t xml:space="preserve">a) Tên công ty và địa chỉ trụ sở </w:t>
      </w:r>
      <w:r w:rsidRPr="00C03398">
        <w:rPr>
          <w:rFonts w:eastAsia="Times New Roman"/>
          <w:szCs w:val="26"/>
          <w:lang w:val="en-AU"/>
        </w:rPr>
        <w:t>chính</w:t>
      </w:r>
      <w:r w:rsidRPr="00C03398">
        <w:rPr>
          <w:color w:val="000000"/>
          <w:szCs w:val="26"/>
          <w:lang w:val="vi-VN"/>
        </w:rPr>
        <w:t xml:space="preserve"> của công ty;</w:t>
      </w:r>
    </w:p>
    <w:p w:rsidR="00980254" w:rsidRPr="00FA4D42" w:rsidRDefault="008345A4" w:rsidP="00C03398">
      <w:pPr>
        <w:widowControl w:val="0"/>
        <w:tabs>
          <w:tab w:val="left" w:pos="990"/>
        </w:tabs>
        <w:overflowPunct w:val="0"/>
        <w:autoSpaceDE w:val="0"/>
        <w:autoSpaceDN w:val="0"/>
        <w:adjustRightInd w:val="0"/>
        <w:spacing w:before="120" w:after="120"/>
        <w:ind w:firstLine="720"/>
        <w:jc w:val="both"/>
        <w:textAlignment w:val="baseline"/>
        <w:rPr>
          <w:color w:val="000000"/>
          <w:szCs w:val="26"/>
          <w:lang w:val="vi-VN"/>
        </w:rPr>
      </w:pPr>
      <w:r w:rsidRPr="00C03398">
        <w:rPr>
          <w:color w:val="000000"/>
          <w:szCs w:val="26"/>
          <w:lang w:val="vi-VN"/>
        </w:rPr>
        <w:t xml:space="preserve">b) Họ, tên, địa chỉ thường trú, quốc tịch, số Thẻ căn cước công dân, Giấy chứng minh nhân dân, Hộ chiếu hoặc </w:t>
      </w:r>
      <w:r w:rsidRPr="00C03398">
        <w:rPr>
          <w:rFonts w:eastAsia="Times New Roman"/>
          <w:szCs w:val="26"/>
          <w:lang w:val="en-AU"/>
        </w:rPr>
        <w:t>chứng</w:t>
      </w:r>
      <w:r w:rsidRPr="00C03398">
        <w:rPr>
          <w:color w:val="000000"/>
          <w:szCs w:val="26"/>
          <w:lang w:val="vi-VN"/>
        </w:rPr>
        <w:t xml:space="preserve"> thực cá nhân hợp pháp khác của cổ đông là cá nhân; </w:t>
      </w:r>
    </w:p>
    <w:p w:rsidR="00980254" w:rsidRPr="00FA4D42" w:rsidRDefault="008345A4" w:rsidP="00C03398">
      <w:pPr>
        <w:widowControl w:val="0"/>
        <w:tabs>
          <w:tab w:val="left" w:pos="990"/>
        </w:tabs>
        <w:overflowPunct w:val="0"/>
        <w:autoSpaceDE w:val="0"/>
        <w:autoSpaceDN w:val="0"/>
        <w:adjustRightInd w:val="0"/>
        <w:spacing w:before="120" w:after="120"/>
        <w:ind w:firstLine="720"/>
        <w:jc w:val="both"/>
        <w:textAlignment w:val="baseline"/>
        <w:rPr>
          <w:color w:val="000000"/>
          <w:szCs w:val="26"/>
          <w:lang w:val="vi-VN"/>
        </w:rPr>
      </w:pPr>
      <w:r w:rsidRPr="00C03398">
        <w:rPr>
          <w:color w:val="000000"/>
          <w:szCs w:val="26"/>
          <w:lang w:val="vi-VN"/>
        </w:rPr>
        <w:t xml:space="preserve">c) Tên, mã số doanh </w:t>
      </w:r>
      <w:r w:rsidRPr="00C03398">
        <w:rPr>
          <w:rFonts w:eastAsia="Times New Roman"/>
          <w:szCs w:val="26"/>
          <w:lang w:val="en-AU"/>
        </w:rPr>
        <w:t>nghiệp</w:t>
      </w:r>
      <w:r w:rsidRPr="00C03398">
        <w:rPr>
          <w:color w:val="000000"/>
          <w:szCs w:val="26"/>
          <w:lang w:val="vi-VN"/>
        </w:rPr>
        <w:t xml:space="preserve"> hoặc số quyết định thành lập, địa chỉ trụ sở chính của cổ đông là tổ chức;</w:t>
      </w:r>
    </w:p>
    <w:p w:rsidR="00980254" w:rsidRPr="00FA4D42" w:rsidRDefault="008345A4" w:rsidP="00C03398">
      <w:pPr>
        <w:widowControl w:val="0"/>
        <w:tabs>
          <w:tab w:val="left" w:pos="990"/>
        </w:tabs>
        <w:overflowPunct w:val="0"/>
        <w:autoSpaceDE w:val="0"/>
        <w:autoSpaceDN w:val="0"/>
        <w:adjustRightInd w:val="0"/>
        <w:spacing w:before="120" w:after="120"/>
        <w:ind w:firstLine="720"/>
        <w:jc w:val="both"/>
        <w:textAlignment w:val="baseline"/>
        <w:rPr>
          <w:color w:val="000000"/>
          <w:szCs w:val="26"/>
          <w:lang w:val="vi-VN"/>
        </w:rPr>
      </w:pPr>
      <w:r w:rsidRPr="00C03398">
        <w:rPr>
          <w:color w:val="000000"/>
          <w:szCs w:val="26"/>
          <w:lang w:val="vi-VN"/>
        </w:rPr>
        <w:t>d) Số lượng cổ phần từng loại của cổ đông; mức cổ tức đối với từng cổ phần và tổng số cổ tức mà cổ đông đó được nhận;</w:t>
      </w:r>
    </w:p>
    <w:p w:rsidR="00980254" w:rsidRPr="00FA4D42" w:rsidRDefault="008345A4" w:rsidP="00C03398">
      <w:pPr>
        <w:widowControl w:val="0"/>
        <w:tabs>
          <w:tab w:val="left" w:pos="990"/>
        </w:tabs>
        <w:overflowPunct w:val="0"/>
        <w:autoSpaceDE w:val="0"/>
        <w:autoSpaceDN w:val="0"/>
        <w:adjustRightInd w:val="0"/>
        <w:spacing w:before="120" w:after="120"/>
        <w:ind w:firstLine="720"/>
        <w:jc w:val="both"/>
        <w:textAlignment w:val="baseline"/>
        <w:rPr>
          <w:color w:val="000000"/>
          <w:szCs w:val="26"/>
          <w:lang w:val="vi-VN"/>
        </w:rPr>
      </w:pPr>
      <w:r w:rsidRPr="00C03398">
        <w:rPr>
          <w:color w:val="000000"/>
          <w:szCs w:val="26"/>
          <w:lang w:val="vi-VN"/>
        </w:rPr>
        <w:t xml:space="preserve">đ) Thời điểm và </w:t>
      </w:r>
      <w:r w:rsidRPr="00C03398">
        <w:rPr>
          <w:rFonts w:eastAsia="Times New Roman"/>
          <w:szCs w:val="26"/>
          <w:lang w:val="en-AU"/>
        </w:rPr>
        <w:t>phương</w:t>
      </w:r>
      <w:r w:rsidRPr="00C03398">
        <w:rPr>
          <w:color w:val="000000"/>
          <w:szCs w:val="26"/>
          <w:lang w:val="vi-VN"/>
        </w:rPr>
        <w:t xml:space="preserve"> thức trả cổ tức; </w:t>
      </w:r>
    </w:p>
    <w:p w:rsidR="00980254" w:rsidRPr="00FA4D42" w:rsidRDefault="008345A4" w:rsidP="00C03398">
      <w:pPr>
        <w:widowControl w:val="0"/>
        <w:tabs>
          <w:tab w:val="left" w:pos="990"/>
        </w:tabs>
        <w:overflowPunct w:val="0"/>
        <w:autoSpaceDE w:val="0"/>
        <w:autoSpaceDN w:val="0"/>
        <w:adjustRightInd w:val="0"/>
        <w:spacing w:before="120" w:after="120"/>
        <w:ind w:firstLine="720"/>
        <w:jc w:val="both"/>
        <w:textAlignment w:val="baseline"/>
        <w:rPr>
          <w:color w:val="000000"/>
          <w:szCs w:val="26"/>
          <w:lang w:val="vi-VN"/>
        </w:rPr>
      </w:pPr>
      <w:r w:rsidRPr="00C03398">
        <w:rPr>
          <w:color w:val="000000"/>
          <w:szCs w:val="26"/>
          <w:lang w:val="vi-VN"/>
        </w:rPr>
        <w:t xml:space="preserve">e) Họ, tên, chữ ký </w:t>
      </w:r>
      <w:r w:rsidRPr="00C03398">
        <w:rPr>
          <w:rFonts w:eastAsia="Times New Roman"/>
          <w:szCs w:val="26"/>
          <w:lang w:val="en-AU"/>
        </w:rPr>
        <w:t>của</w:t>
      </w:r>
      <w:r w:rsidRPr="00C03398">
        <w:rPr>
          <w:color w:val="000000"/>
          <w:szCs w:val="26"/>
          <w:lang w:val="vi-VN"/>
        </w:rPr>
        <w:t xml:space="preserve"> Chủ tịch Hội đồng quản trị và người đại diện theo pháp luật của công ty. </w:t>
      </w:r>
    </w:p>
    <w:p w:rsidR="00FA747C" w:rsidRPr="00FA4D42" w:rsidRDefault="008345A4" w:rsidP="00C03398">
      <w:pPr>
        <w:widowControl w:val="0"/>
        <w:numPr>
          <w:ilvl w:val="0"/>
          <w:numId w:val="40"/>
        </w:numPr>
        <w:tabs>
          <w:tab w:val="num" w:pos="990"/>
        </w:tabs>
        <w:overflowPunct w:val="0"/>
        <w:autoSpaceDE w:val="0"/>
        <w:autoSpaceDN w:val="0"/>
        <w:adjustRightInd w:val="0"/>
        <w:spacing w:before="120" w:after="120"/>
        <w:ind w:left="0" w:firstLine="720"/>
        <w:jc w:val="both"/>
        <w:textAlignment w:val="baseline"/>
        <w:rPr>
          <w:rFonts w:eastAsia="Times New Roman"/>
          <w:szCs w:val="26"/>
          <w:lang w:val="vi-VN"/>
        </w:rPr>
      </w:pPr>
      <w:r>
        <w:rPr>
          <w:rStyle w:val="Heading3Char"/>
          <w:rFonts w:eastAsia="Calibri"/>
          <w:b w:val="0"/>
          <w:sz w:val="26"/>
          <w:szCs w:val="26"/>
          <w:lang w:val="vi-VN"/>
        </w:rPr>
        <w:t xml:space="preserve">Trường hợp, </w:t>
      </w:r>
      <w:r w:rsidRPr="00C03398">
        <w:rPr>
          <w:rFonts w:eastAsia="Times New Roman"/>
          <w:szCs w:val="26"/>
          <w:lang w:val="vi-VN"/>
        </w:rPr>
        <w:t xml:space="preserve">cổ </w:t>
      </w:r>
      <w:r w:rsidRPr="00C03398">
        <w:rPr>
          <w:rStyle w:val="Heading3Char"/>
          <w:rFonts w:eastAsia="Calibri"/>
          <w:sz w:val="26"/>
          <w:szCs w:val="26"/>
        </w:rPr>
        <w:t>đông</w:t>
      </w:r>
      <w:r w:rsidRPr="00C03398">
        <w:rPr>
          <w:rFonts w:eastAsia="Times New Roman"/>
          <w:szCs w:val="26"/>
          <w:lang w:val="vi-VN"/>
        </w:rPr>
        <w:t xml:space="preserve"> chuyển nhượng cổ phần của mình trong thời gian giữa thời điểm kết thúc lập danh sách cổ đông và thời điểm trả cổ tức thì người chuyển nhượng là người nhận cổ tức từ Công ty.</w:t>
      </w:r>
    </w:p>
    <w:p w:rsidR="00980254" w:rsidRPr="00FA4D42" w:rsidRDefault="008345A4" w:rsidP="00C03398">
      <w:pPr>
        <w:widowControl w:val="0"/>
        <w:numPr>
          <w:ilvl w:val="0"/>
          <w:numId w:val="40"/>
        </w:numPr>
        <w:tabs>
          <w:tab w:val="num" w:pos="990"/>
        </w:tabs>
        <w:overflowPunct w:val="0"/>
        <w:autoSpaceDE w:val="0"/>
        <w:autoSpaceDN w:val="0"/>
        <w:adjustRightInd w:val="0"/>
        <w:spacing w:before="120" w:after="120"/>
        <w:ind w:left="0" w:firstLine="720"/>
        <w:jc w:val="both"/>
        <w:textAlignment w:val="baseline"/>
        <w:rPr>
          <w:rFonts w:eastAsia="Times New Roman"/>
          <w:szCs w:val="26"/>
          <w:lang w:val="vi-VN"/>
        </w:rPr>
      </w:pPr>
      <w:r w:rsidRPr="00C03398">
        <w:rPr>
          <w:rFonts w:eastAsia="Times New Roman"/>
          <w:szCs w:val="26"/>
          <w:lang w:val="vi-VN"/>
        </w:rPr>
        <w:t xml:space="preserve">Trường hợp chi trả cổ tức bằng cổ phần, </w:t>
      </w:r>
      <w:r w:rsidR="000657B6">
        <w:rPr>
          <w:rFonts w:eastAsia="Times New Roman"/>
          <w:szCs w:val="26"/>
        </w:rPr>
        <w:t>C</w:t>
      </w:r>
      <w:r w:rsidRPr="00C03398">
        <w:rPr>
          <w:rFonts w:eastAsia="Times New Roman"/>
          <w:szCs w:val="26"/>
          <w:lang w:val="vi-VN"/>
        </w:rPr>
        <w:t>ông ty không phải làm thủ tục chào bán cổ phần theo quy định tại các điều 122, 123 và 124 của Luật Doanh nghiệp. Công ty phải đăng ký tăng vốn điều lệ tương ứng với tổng giá trị mệnh giá các cổ phần dùng để chi trả cổ tức trong thời hạn 10 ngày, kể từ ngày hoàn thành việc thanh toán cổ tức.</w:t>
      </w:r>
    </w:p>
    <w:p w:rsidR="006F7E06" w:rsidRPr="00FA4D42" w:rsidRDefault="008345A4" w:rsidP="00C03398">
      <w:pPr>
        <w:pStyle w:val="Heading2"/>
        <w:spacing w:before="240" w:after="120" w:line="276" w:lineRule="auto"/>
        <w:rPr>
          <w:szCs w:val="26"/>
          <w:lang w:val="vi-VN"/>
        </w:rPr>
      </w:pPr>
      <w:bookmarkStart w:id="182" w:name="_Toc292637817"/>
      <w:bookmarkStart w:id="183" w:name="_Toc292639355"/>
      <w:bookmarkStart w:id="184" w:name="_Toc393283862"/>
      <w:bookmarkStart w:id="185" w:name="_Toc394925580"/>
      <w:bookmarkStart w:id="186" w:name="_Toc394926852"/>
      <w:bookmarkStart w:id="187" w:name="_Toc394931948"/>
      <w:bookmarkStart w:id="188" w:name="_Toc394994062"/>
      <w:bookmarkStart w:id="189" w:name="_Toc421918725"/>
      <w:r w:rsidRPr="00C03398">
        <w:rPr>
          <w:szCs w:val="26"/>
          <w:lang w:val="vi-VN"/>
        </w:rPr>
        <w:t>ĐIỀU 23</w:t>
      </w:r>
      <w:r w:rsidR="003263D9">
        <w:rPr>
          <w:szCs w:val="26"/>
          <w:lang w:val="en-US"/>
        </w:rPr>
        <w:t>.</w:t>
      </w:r>
      <w:r w:rsidRPr="00C03398">
        <w:rPr>
          <w:szCs w:val="26"/>
          <w:lang w:val="vi-VN"/>
        </w:rPr>
        <w:t xml:space="preserve"> THU HỒI TIỀN THANH TOÁN CỔ PHẦN MUA LẠI HOẶC CỔ TỨC</w:t>
      </w:r>
      <w:bookmarkEnd w:id="182"/>
      <w:bookmarkEnd w:id="183"/>
      <w:bookmarkEnd w:id="184"/>
      <w:bookmarkEnd w:id="185"/>
      <w:bookmarkEnd w:id="186"/>
      <w:bookmarkEnd w:id="187"/>
      <w:bookmarkEnd w:id="188"/>
      <w:bookmarkEnd w:id="189"/>
    </w:p>
    <w:p w:rsidR="006F7E06" w:rsidRPr="00FA4D42" w:rsidRDefault="008345A4" w:rsidP="00C03398">
      <w:pPr>
        <w:widowControl w:val="0"/>
        <w:tabs>
          <w:tab w:val="left" w:pos="990"/>
        </w:tabs>
        <w:overflowPunct w:val="0"/>
        <w:autoSpaceDE w:val="0"/>
        <w:autoSpaceDN w:val="0"/>
        <w:adjustRightInd w:val="0"/>
        <w:spacing w:before="120" w:after="120"/>
        <w:ind w:firstLine="720"/>
        <w:jc w:val="both"/>
        <w:textAlignment w:val="baseline"/>
        <w:rPr>
          <w:rFonts w:eastAsia="Times New Roman"/>
          <w:szCs w:val="26"/>
          <w:lang w:val="vi-VN"/>
        </w:rPr>
      </w:pPr>
      <w:r w:rsidRPr="00C03398">
        <w:rPr>
          <w:rFonts w:eastAsia="Times New Roman"/>
          <w:szCs w:val="26"/>
          <w:lang w:val="vi-VN"/>
        </w:rPr>
        <w:t xml:space="preserve">Trường hợp việc thanh toán cổ phần mua lại trái với quy định tại khoản 1 Điều 131 của Luật Doanh nghiệp hoặc trả cổ tức trái với quy định tại Điều 132 của Luật Doanh nghiệp thì các cổ đông phải hoàn trả cho Công ty số tiền, tài sản khác đã nhận; trường hợp cổ đông không hoàn trả được cho Công ty thì tất cả thành viên Hội đồng quản trị phải cùng liên đới chịu trách nhiệm về các khoản nợ và nghĩa vụ tài sản khác của Công ty trong phạm vi giá trị số tiền, tài sản đã trả cho cổ đông mà chưa được hoàn lại. </w:t>
      </w:r>
    </w:p>
    <w:p w:rsidR="006F7E06" w:rsidRPr="00FA4D42" w:rsidRDefault="008345A4" w:rsidP="00C03398">
      <w:pPr>
        <w:pStyle w:val="Heading1"/>
        <w:spacing w:before="360" w:after="60" w:line="276" w:lineRule="auto"/>
        <w:jc w:val="center"/>
        <w:rPr>
          <w:sz w:val="26"/>
          <w:szCs w:val="26"/>
          <w:lang w:val="vi-VN"/>
        </w:rPr>
      </w:pPr>
      <w:bookmarkStart w:id="190" w:name="_Toc292637818"/>
      <w:bookmarkStart w:id="191" w:name="_Toc292639356"/>
      <w:bookmarkStart w:id="192" w:name="_Toc393283863"/>
      <w:bookmarkStart w:id="193" w:name="_Toc394925581"/>
      <w:bookmarkStart w:id="194" w:name="_Toc394926853"/>
      <w:bookmarkStart w:id="195" w:name="_Toc394931949"/>
      <w:bookmarkStart w:id="196" w:name="_Toc394994063"/>
      <w:bookmarkStart w:id="197" w:name="_Toc421918726"/>
      <w:r>
        <w:rPr>
          <w:sz w:val="26"/>
          <w:szCs w:val="26"/>
          <w:lang w:val="vi-VN"/>
        </w:rPr>
        <w:t>CHƯƠNG III</w:t>
      </w:r>
      <w:bookmarkEnd w:id="190"/>
      <w:bookmarkEnd w:id="191"/>
      <w:bookmarkEnd w:id="192"/>
      <w:bookmarkEnd w:id="193"/>
      <w:bookmarkEnd w:id="194"/>
      <w:bookmarkEnd w:id="195"/>
      <w:bookmarkEnd w:id="196"/>
      <w:bookmarkEnd w:id="197"/>
    </w:p>
    <w:p w:rsidR="0000216C" w:rsidRPr="00FA4D42" w:rsidRDefault="008345A4" w:rsidP="00C03398">
      <w:pPr>
        <w:pStyle w:val="Heading1"/>
        <w:spacing w:after="240" w:line="276" w:lineRule="auto"/>
        <w:jc w:val="center"/>
      </w:pPr>
      <w:bookmarkStart w:id="198" w:name="_Toc393283864"/>
      <w:bookmarkStart w:id="199" w:name="_Toc394925582"/>
      <w:bookmarkStart w:id="200" w:name="_Toc394926854"/>
      <w:bookmarkStart w:id="201" w:name="_Toc394931950"/>
      <w:bookmarkStart w:id="202" w:name="_Toc394994064"/>
      <w:bookmarkStart w:id="203" w:name="_Toc421918727"/>
      <w:r>
        <w:rPr>
          <w:sz w:val="26"/>
          <w:szCs w:val="26"/>
          <w:lang w:val="vi-VN"/>
        </w:rPr>
        <w:t>CƠ CẤU TỔ CHỨC QUẢN LÝ</w:t>
      </w:r>
      <w:bookmarkEnd w:id="198"/>
      <w:bookmarkEnd w:id="199"/>
      <w:bookmarkEnd w:id="200"/>
      <w:bookmarkEnd w:id="201"/>
      <w:bookmarkEnd w:id="202"/>
      <w:bookmarkEnd w:id="203"/>
    </w:p>
    <w:p w:rsidR="00804345" w:rsidRPr="00FA4D42" w:rsidRDefault="008345A4" w:rsidP="00C03398">
      <w:pPr>
        <w:pStyle w:val="Heading2"/>
        <w:spacing w:before="240" w:after="120" w:line="276" w:lineRule="auto"/>
        <w:rPr>
          <w:szCs w:val="26"/>
          <w:lang w:val="vi-VN"/>
        </w:rPr>
      </w:pPr>
      <w:bookmarkStart w:id="204" w:name="_Toc393283865"/>
      <w:bookmarkStart w:id="205" w:name="_Toc394925583"/>
      <w:bookmarkStart w:id="206" w:name="_Toc394926855"/>
      <w:bookmarkStart w:id="207" w:name="_Toc394931951"/>
      <w:bookmarkStart w:id="208" w:name="_Toc394994065"/>
      <w:bookmarkStart w:id="209" w:name="_Toc421918728"/>
      <w:r w:rsidRPr="00C03398">
        <w:rPr>
          <w:szCs w:val="26"/>
          <w:lang w:val="vi-VN"/>
        </w:rPr>
        <w:t>ĐIỀU 24</w:t>
      </w:r>
      <w:r w:rsidR="003263D9">
        <w:rPr>
          <w:szCs w:val="26"/>
          <w:lang w:val="en-US"/>
        </w:rPr>
        <w:t>.</w:t>
      </w:r>
      <w:r w:rsidRPr="00C03398">
        <w:rPr>
          <w:szCs w:val="26"/>
          <w:lang w:val="vi-VN"/>
        </w:rPr>
        <w:t xml:space="preserve"> CƠ CẤU TỔ CHỨC QUẢN LÝ CÔNG TY</w:t>
      </w:r>
      <w:bookmarkEnd w:id="204"/>
      <w:bookmarkEnd w:id="205"/>
      <w:bookmarkEnd w:id="206"/>
      <w:bookmarkEnd w:id="207"/>
      <w:bookmarkEnd w:id="208"/>
      <w:bookmarkEnd w:id="209"/>
    </w:p>
    <w:p w:rsidR="00D036AE" w:rsidRPr="00FA4D42" w:rsidRDefault="008345A4" w:rsidP="00C03398">
      <w:pPr>
        <w:widowControl w:val="0"/>
        <w:tabs>
          <w:tab w:val="left" w:pos="990"/>
        </w:tabs>
        <w:overflowPunct w:val="0"/>
        <w:autoSpaceDE w:val="0"/>
        <w:autoSpaceDN w:val="0"/>
        <w:adjustRightInd w:val="0"/>
        <w:spacing w:before="120" w:after="120"/>
        <w:ind w:firstLine="720"/>
        <w:jc w:val="both"/>
        <w:textAlignment w:val="baseline"/>
        <w:rPr>
          <w:szCs w:val="26"/>
          <w:lang w:val="vi-VN"/>
        </w:rPr>
      </w:pPr>
      <w:r w:rsidRPr="00C03398">
        <w:rPr>
          <w:szCs w:val="26"/>
          <w:lang w:val="vi-VN"/>
        </w:rPr>
        <w:t xml:space="preserve">Cơ cấu tổ chức của Công ty </w:t>
      </w:r>
      <w:r w:rsidR="003263D9">
        <w:rPr>
          <w:szCs w:val="26"/>
        </w:rPr>
        <w:t>c</w:t>
      </w:r>
      <w:r w:rsidRPr="00C03398">
        <w:rPr>
          <w:szCs w:val="26"/>
          <w:lang w:val="vi-VN"/>
        </w:rPr>
        <w:t>ổ phần</w:t>
      </w:r>
      <w:r w:rsidR="00F95AB3">
        <w:rPr>
          <w:szCs w:val="26"/>
        </w:rPr>
        <w:t xml:space="preserve"> </w:t>
      </w:r>
      <w:r w:rsidRPr="00C03398">
        <w:rPr>
          <w:szCs w:val="26"/>
          <w:lang w:val="vi-VN"/>
        </w:rPr>
        <w:t xml:space="preserve">Hanel bao gồm: </w:t>
      </w:r>
    </w:p>
    <w:p w:rsidR="0065315E" w:rsidRPr="00FA4D42" w:rsidRDefault="008345A4" w:rsidP="00C03398">
      <w:pPr>
        <w:numPr>
          <w:ilvl w:val="0"/>
          <w:numId w:val="84"/>
        </w:numPr>
        <w:spacing w:before="120" w:after="120"/>
        <w:ind w:left="1080"/>
        <w:jc w:val="both"/>
        <w:rPr>
          <w:szCs w:val="26"/>
          <w:lang w:val="nl-NL"/>
        </w:rPr>
      </w:pPr>
      <w:r w:rsidRPr="00C03398">
        <w:rPr>
          <w:szCs w:val="26"/>
          <w:lang w:val="nl-NL"/>
        </w:rPr>
        <w:t>Đại hội đồng cổ đông</w:t>
      </w:r>
    </w:p>
    <w:p w:rsidR="0065315E" w:rsidRPr="00FA4D42" w:rsidRDefault="008345A4" w:rsidP="00C03398">
      <w:pPr>
        <w:numPr>
          <w:ilvl w:val="0"/>
          <w:numId w:val="84"/>
        </w:numPr>
        <w:spacing w:before="120" w:after="120"/>
        <w:ind w:left="1080"/>
        <w:jc w:val="both"/>
        <w:rPr>
          <w:szCs w:val="26"/>
          <w:lang w:val="nl-NL"/>
        </w:rPr>
      </w:pPr>
      <w:r w:rsidRPr="00C03398">
        <w:rPr>
          <w:szCs w:val="26"/>
          <w:lang w:val="nl-NL"/>
        </w:rPr>
        <w:t>Hội đồng quản trị (HĐQT), gồm: Chủ tịch HĐQT và các Thành viên HĐQT</w:t>
      </w:r>
    </w:p>
    <w:p w:rsidR="0065315E" w:rsidRPr="00FA4D42" w:rsidRDefault="008345A4" w:rsidP="00C03398">
      <w:pPr>
        <w:numPr>
          <w:ilvl w:val="0"/>
          <w:numId w:val="84"/>
        </w:numPr>
        <w:spacing w:before="120" w:after="120"/>
        <w:ind w:left="1080"/>
        <w:jc w:val="both"/>
        <w:rPr>
          <w:szCs w:val="26"/>
          <w:lang w:val="nl-NL"/>
        </w:rPr>
      </w:pPr>
      <w:r w:rsidRPr="00C03398">
        <w:rPr>
          <w:szCs w:val="26"/>
          <w:lang w:val="nl-NL"/>
        </w:rPr>
        <w:t>Tổng Giám đốc, các Phó Tổng Giám đốc</w:t>
      </w:r>
    </w:p>
    <w:p w:rsidR="0065315E" w:rsidRPr="00FA4D42" w:rsidRDefault="008345A4" w:rsidP="00C03398">
      <w:pPr>
        <w:numPr>
          <w:ilvl w:val="0"/>
          <w:numId w:val="84"/>
        </w:numPr>
        <w:spacing w:before="120" w:after="120"/>
        <w:ind w:left="1080"/>
        <w:jc w:val="both"/>
        <w:rPr>
          <w:szCs w:val="26"/>
          <w:lang w:val="nl-NL"/>
        </w:rPr>
      </w:pPr>
      <w:r w:rsidRPr="00C03398">
        <w:rPr>
          <w:szCs w:val="26"/>
          <w:lang w:val="nl-NL"/>
        </w:rPr>
        <w:t>Ban Kiểm soát.</w:t>
      </w:r>
    </w:p>
    <w:p w:rsidR="005F5BAB" w:rsidRPr="00FA4D42" w:rsidRDefault="008345A4" w:rsidP="00C03398">
      <w:pPr>
        <w:pStyle w:val="Heading1"/>
        <w:spacing w:before="360" w:after="60" w:line="276" w:lineRule="auto"/>
        <w:jc w:val="center"/>
        <w:rPr>
          <w:sz w:val="26"/>
          <w:szCs w:val="26"/>
          <w:lang w:val="en-AU"/>
        </w:rPr>
      </w:pPr>
      <w:bookmarkStart w:id="210" w:name="_Toc393283866"/>
      <w:bookmarkStart w:id="211" w:name="_Toc394925584"/>
      <w:bookmarkStart w:id="212" w:name="_Toc394926856"/>
      <w:bookmarkStart w:id="213" w:name="_Toc394931952"/>
      <w:bookmarkStart w:id="214" w:name="_Toc394994066"/>
      <w:bookmarkStart w:id="215" w:name="_Toc421918729"/>
      <w:r>
        <w:rPr>
          <w:sz w:val="26"/>
          <w:szCs w:val="26"/>
          <w:lang w:val="en-AU"/>
        </w:rPr>
        <w:t>MỤC</w:t>
      </w:r>
      <w:r w:rsidR="00F95AB3">
        <w:rPr>
          <w:sz w:val="26"/>
          <w:szCs w:val="26"/>
          <w:lang w:val="en-AU"/>
        </w:rPr>
        <w:t xml:space="preserve"> </w:t>
      </w:r>
      <w:r>
        <w:rPr>
          <w:sz w:val="26"/>
          <w:szCs w:val="26"/>
          <w:lang w:val="en-AU"/>
        </w:rPr>
        <w:t>I.</w:t>
      </w:r>
      <w:bookmarkStart w:id="216" w:name="_Toc292637819"/>
      <w:bookmarkStart w:id="217" w:name="_Toc292639357"/>
      <w:r w:rsidR="00F95AB3">
        <w:rPr>
          <w:sz w:val="26"/>
          <w:szCs w:val="26"/>
          <w:lang w:val="en-AU"/>
        </w:rPr>
        <w:t xml:space="preserve"> </w:t>
      </w:r>
      <w:r>
        <w:rPr>
          <w:sz w:val="26"/>
          <w:szCs w:val="26"/>
          <w:lang w:val="en-AU"/>
        </w:rPr>
        <w:t xml:space="preserve">ĐẠI </w:t>
      </w:r>
      <w:r w:rsidRPr="00C03398">
        <w:rPr>
          <w:sz w:val="26"/>
          <w:szCs w:val="26"/>
          <w:lang w:val="vi-VN"/>
        </w:rPr>
        <w:t>HỘI</w:t>
      </w:r>
      <w:r>
        <w:rPr>
          <w:sz w:val="26"/>
          <w:szCs w:val="26"/>
          <w:lang w:val="en-AU"/>
        </w:rPr>
        <w:t xml:space="preserve"> ĐỒNG CỔ ĐÔNG</w:t>
      </w:r>
      <w:bookmarkEnd w:id="210"/>
      <w:bookmarkEnd w:id="211"/>
      <w:bookmarkEnd w:id="212"/>
      <w:bookmarkEnd w:id="213"/>
      <w:bookmarkEnd w:id="214"/>
      <w:bookmarkEnd w:id="215"/>
      <w:bookmarkEnd w:id="216"/>
      <w:bookmarkEnd w:id="217"/>
    </w:p>
    <w:p w:rsidR="00E054BB" w:rsidRPr="00FA4D42" w:rsidRDefault="008345A4" w:rsidP="00C03398">
      <w:pPr>
        <w:pStyle w:val="Heading2"/>
        <w:spacing w:before="240" w:after="120" w:line="276" w:lineRule="auto"/>
        <w:rPr>
          <w:szCs w:val="26"/>
        </w:rPr>
      </w:pPr>
      <w:bookmarkStart w:id="218" w:name="_Toc292637820"/>
      <w:bookmarkStart w:id="219" w:name="_Toc292639358"/>
      <w:bookmarkStart w:id="220" w:name="_Toc393283867"/>
      <w:bookmarkStart w:id="221" w:name="_Toc394925585"/>
      <w:bookmarkStart w:id="222" w:name="_Toc394926857"/>
      <w:bookmarkStart w:id="223" w:name="_Toc394931953"/>
      <w:bookmarkStart w:id="224" w:name="_Toc394994067"/>
      <w:bookmarkStart w:id="225" w:name="_Toc421918730"/>
      <w:r w:rsidRPr="00C03398">
        <w:rPr>
          <w:szCs w:val="26"/>
        </w:rPr>
        <w:t>ĐIỀU 25</w:t>
      </w:r>
      <w:r w:rsidR="000E3B2E">
        <w:rPr>
          <w:szCs w:val="26"/>
          <w:lang w:val="en-US"/>
        </w:rPr>
        <w:t>.</w:t>
      </w:r>
      <w:r w:rsidRPr="00C03398">
        <w:rPr>
          <w:szCs w:val="26"/>
        </w:rPr>
        <w:t xml:space="preserve"> ĐẠI </w:t>
      </w:r>
      <w:r w:rsidRPr="00C03398">
        <w:rPr>
          <w:szCs w:val="26"/>
          <w:lang w:val="vi-VN"/>
        </w:rPr>
        <w:t>HỘI</w:t>
      </w:r>
      <w:r w:rsidRPr="00C03398">
        <w:rPr>
          <w:szCs w:val="26"/>
        </w:rPr>
        <w:t xml:space="preserve"> ĐỒNG CỔ ĐÔNG</w:t>
      </w:r>
      <w:bookmarkEnd w:id="218"/>
      <w:bookmarkEnd w:id="219"/>
      <w:bookmarkEnd w:id="220"/>
      <w:bookmarkEnd w:id="221"/>
      <w:bookmarkEnd w:id="222"/>
      <w:bookmarkEnd w:id="223"/>
      <w:bookmarkEnd w:id="224"/>
      <w:bookmarkEnd w:id="225"/>
    </w:p>
    <w:p w:rsidR="00E054BB" w:rsidRPr="00FA4D42" w:rsidRDefault="008345A4" w:rsidP="00C03398">
      <w:pPr>
        <w:widowControl w:val="0"/>
        <w:numPr>
          <w:ilvl w:val="0"/>
          <w:numId w:val="41"/>
        </w:numPr>
        <w:tabs>
          <w:tab w:val="left" w:pos="810"/>
          <w:tab w:val="left" w:pos="990"/>
        </w:tabs>
        <w:overflowPunct w:val="0"/>
        <w:autoSpaceDE w:val="0"/>
        <w:autoSpaceDN w:val="0"/>
        <w:adjustRightInd w:val="0"/>
        <w:spacing w:before="120" w:after="120"/>
        <w:ind w:left="0" w:firstLine="720"/>
        <w:jc w:val="both"/>
        <w:textAlignment w:val="baseline"/>
        <w:rPr>
          <w:rFonts w:eastAsia="Times New Roman"/>
          <w:szCs w:val="26"/>
          <w:lang w:val="en-AU"/>
        </w:rPr>
      </w:pPr>
      <w:r w:rsidRPr="00C03398">
        <w:rPr>
          <w:rFonts w:eastAsia="Times New Roman"/>
          <w:szCs w:val="26"/>
          <w:lang w:val="en-AU"/>
        </w:rPr>
        <w:t>Đại hội đồng cổ đông gồm tất cả cổ đông có quyền biểu quyết, là cơ quan quyết định cao nhất của Công ty.</w:t>
      </w:r>
    </w:p>
    <w:p w:rsidR="00E054BB" w:rsidRPr="00FA4D42" w:rsidRDefault="008345A4" w:rsidP="00C03398">
      <w:pPr>
        <w:widowControl w:val="0"/>
        <w:numPr>
          <w:ilvl w:val="0"/>
          <w:numId w:val="41"/>
        </w:numPr>
        <w:tabs>
          <w:tab w:val="left" w:pos="810"/>
          <w:tab w:val="left" w:pos="990"/>
        </w:tabs>
        <w:overflowPunct w:val="0"/>
        <w:autoSpaceDE w:val="0"/>
        <w:autoSpaceDN w:val="0"/>
        <w:adjustRightInd w:val="0"/>
        <w:spacing w:before="120" w:after="120"/>
        <w:ind w:left="0" w:firstLine="720"/>
        <w:jc w:val="both"/>
        <w:textAlignment w:val="baseline"/>
        <w:rPr>
          <w:rFonts w:eastAsia="Times New Roman"/>
          <w:b/>
          <w:i/>
          <w:szCs w:val="26"/>
          <w:lang w:val="en-AU"/>
        </w:rPr>
      </w:pPr>
      <w:r w:rsidRPr="00C03398">
        <w:rPr>
          <w:rFonts w:eastAsia="Times New Roman"/>
          <w:szCs w:val="26"/>
          <w:lang w:val="en-AU"/>
        </w:rPr>
        <w:t>Đại hội đồng cổ đông có các quyền và nhiệm vụ sau đây:</w:t>
      </w:r>
    </w:p>
    <w:p w:rsidR="00100157" w:rsidRPr="00FA4D42" w:rsidRDefault="00573E90" w:rsidP="00C03398">
      <w:pPr>
        <w:widowControl w:val="0"/>
        <w:tabs>
          <w:tab w:val="left" w:pos="990"/>
        </w:tabs>
        <w:overflowPunct w:val="0"/>
        <w:autoSpaceDE w:val="0"/>
        <w:autoSpaceDN w:val="0"/>
        <w:adjustRightInd w:val="0"/>
        <w:spacing w:before="120" w:after="120"/>
        <w:ind w:firstLine="720"/>
        <w:jc w:val="both"/>
        <w:textAlignment w:val="baseline"/>
        <w:rPr>
          <w:color w:val="000000"/>
          <w:szCs w:val="26"/>
        </w:rPr>
      </w:pPr>
      <w:bookmarkStart w:id="226" w:name="_Toc292637824"/>
      <w:bookmarkStart w:id="227" w:name="_Toc292639359"/>
      <w:r>
        <w:rPr>
          <w:color w:val="000000"/>
          <w:szCs w:val="26"/>
        </w:rPr>
        <w:t xml:space="preserve">a) </w:t>
      </w:r>
      <w:r w:rsidR="008345A4" w:rsidRPr="00C03398">
        <w:rPr>
          <w:color w:val="000000"/>
          <w:szCs w:val="26"/>
        </w:rPr>
        <w:t xml:space="preserve">Thông qua định hướng phát </w:t>
      </w:r>
      <w:r w:rsidR="008345A4" w:rsidRPr="00C03398">
        <w:rPr>
          <w:color w:val="000000"/>
          <w:szCs w:val="26"/>
          <w:lang w:val="vi-VN"/>
        </w:rPr>
        <w:t>triển</w:t>
      </w:r>
      <w:r w:rsidR="008345A4" w:rsidRPr="00C03398">
        <w:rPr>
          <w:color w:val="000000"/>
          <w:szCs w:val="26"/>
        </w:rPr>
        <w:t>;</w:t>
      </w:r>
      <w:r>
        <w:rPr>
          <w:color w:val="000000"/>
          <w:szCs w:val="26"/>
        </w:rPr>
        <w:t xml:space="preserve"> k</w:t>
      </w:r>
      <w:r w:rsidR="0086009E">
        <w:rPr>
          <w:color w:val="000000"/>
          <w:szCs w:val="26"/>
        </w:rPr>
        <w:t xml:space="preserve">ế hoạch sản xuất kinh doanh hàng năm </w:t>
      </w:r>
      <w:r w:rsidR="00180CC8" w:rsidRPr="008345A4">
        <w:rPr>
          <w:color w:val="000000"/>
          <w:szCs w:val="26"/>
        </w:rPr>
        <w:t>của Công ty</w:t>
      </w:r>
      <w:r w:rsidR="0086009E">
        <w:rPr>
          <w:color w:val="000000"/>
          <w:szCs w:val="26"/>
        </w:rPr>
        <w:t>.</w:t>
      </w:r>
      <w:r w:rsidR="006906CB" w:rsidRPr="006906CB">
        <w:rPr>
          <w:b/>
          <w:szCs w:val="26"/>
          <w:highlight w:val="yellow"/>
        </w:rPr>
        <w:t xml:space="preserve"> </w:t>
      </w:r>
    </w:p>
    <w:p w:rsidR="00100157" w:rsidRPr="00FA4D42" w:rsidRDefault="00573E90" w:rsidP="00C03398">
      <w:pPr>
        <w:widowControl w:val="0"/>
        <w:tabs>
          <w:tab w:val="left" w:pos="990"/>
        </w:tabs>
        <w:overflowPunct w:val="0"/>
        <w:autoSpaceDE w:val="0"/>
        <w:autoSpaceDN w:val="0"/>
        <w:adjustRightInd w:val="0"/>
        <w:spacing w:before="120" w:after="120"/>
        <w:ind w:firstLine="720"/>
        <w:jc w:val="both"/>
        <w:textAlignment w:val="baseline"/>
        <w:rPr>
          <w:color w:val="000000"/>
          <w:szCs w:val="26"/>
        </w:rPr>
      </w:pPr>
      <w:r>
        <w:rPr>
          <w:color w:val="000000"/>
          <w:szCs w:val="26"/>
        </w:rPr>
        <w:t xml:space="preserve">b) </w:t>
      </w:r>
      <w:r w:rsidR="008345A4" w:rsidRPr="00C03398">
        <w:rPr>
          <w:color w:val="000000"/>
          <w:szCs w:val="26"/>
        </w:rPr>
        <w:t>Thông qua Báo cáo tài chính hàng năm;</w:t>
      </w:r>
    </w:p>
    <w:p w:rsidR="00100157" w:rsidRPr="00C03398" w:rsidRDefault="00573E90" w:rsidP="00C03398">
      <w:pPr>
        <w:widowControl w:val="0"/>
        <w:tabs>
          <w:tab w:val="left" w:pos="990"/>
        </w:tabs>
        <w:overflowPunct w:val="0"/>
        <w:autoSpaceDE w:val="0"/>
        <w:autoSpaceDN w:val="0"/>
        <w:adjustRightInd w:val="0"/>
        <w:spacing w:before="120" w:after="120"/>
        <w:ind w:firstLine="720"/>
        <w:jc w:val="both"/>
        <w:textAlignment w:val="baseline"/>
        <w:rPr>
          <w:b/>
          <w:szCs w:val="26"/>
        </w:rPr>
      </w:pPr>
      <w:r>
        <w:rPr>
          <w:szCs w:val="26"/>
        </w:rPr>
        <w:t xml:space="preserve">c) </w:t>
      </w:r>
      <w:r w:rsidR="008345A4" w:rsidRPr="00C03398">
        <w:rPr>
          <w:szCs w:val="26"/>
        </w:rPr>
        <w:t>Thông qua báo cáo của HĐQT về tình hình kinh doanh của Công ty, báo cáo đánh giá thực trạng công tác quản lý, điều hành Công ty;</w:t>
      </w:r>
    </w:p>
    <w:p w:rsidR="000C6D1C" w:rsidRPr="00C81BAA" w:rsidRDefault="00573E90" w:rsidP="00C03398">
      <w:pPr>
        <w:widowControl w:val="0"/>
        <w:tabs>
          <w:tab w:val="left" w:pos="990"/>
        </w:tabs>
        <w:overflowPunct w:val="0"/>
        <w:autoSpaceDE w:val="0"/>
        <w:autoSpaceDN w:val="0"/>
        <w:adjustRightInd w:val="0"/>
        <w:spacing w:before="120" w:after="120"/>
        <w:ind w:firstLine="720"/>
        <w:jc w:val="both"/>
        <w:textAlignment w:val="baseline"/>
        <w:rPr>
          <w:szCs w:val="26"/>
        </w:rPr>
      </w:pPr>
      <w:r>
        <w:rPr>
          <w:szCs w:val="26"/>
        </w:rPr>
        <w:t xml:space="preserve">d) </w:t>
      </w:r>
      <w:r w:rsidR="008345A4" w:rsidRPr="00C03398">
        <w:rPr>
          <w:szCs w:val="26"/>
        </w:rPr>
        <w:t>Thông qua báo cáo của ban Kiểm soát về quản lý, điều hành Công ty của HĐQT và Tổng giám đốc Công ty;</w:t>
      </w:r>
    </w:p>
    <w:p w:rsidR="00100157" w:rsidRPr="00FA4D42" w:rsidRDefault="00573E90" w:rsidP="00C03398">
      <w:pPr>
        <w:widowControl w:val="0"/>
        <w:tabs>
          <w:tab w:val="left" w:pos="990"/>
        </w:tabs>
        <w:overflowPunct w:val="0"/>
        <w:autoSpaceDE w:val="0"/>
        <w:autoSpaceDN w:val="0"/>
        <w:adjustRightInd w:val="0"/>
        <w:spacing w:before="120" w:after="120"/>
        <w:ind w:firstLine="720"/>
        <w:jc w:val="both"/>
        <w:textAlignment w:val="baseline"/>
        <w:rPr>
          <w:szCs w:val="26"/>
        </w:rPr>
      </w:pPr>
      <w:r>
        <w:rPr>
          <w:szCs w:val="26"/>
        </w:rPr>
        <w:t xml:space="preserve">e) </w:t>
      </w:r>
      <w:r w:rsidR="008345A4" w:rsidRPr="00C03398">
        <w:rPr>
          <w:szCs w:val="26"/>
        </w:rPr>
        <w:t>Quyết định loại cổ phần và tổng số cổ phần của từng loại được quyền chào bán; quyết định mức cổ tức hàng năm của từng loại cổ phần;</w:t>
      </w:r>
    </w:p>
    <w:p w:rsidR="00100157" w:rsidRPr="00FA4D42" w:rsidRDefault="00573E90" w:rsidP="00C03398">
      <w:pPr>
        <w:widowControl w:val="0"/>
        <w:tabs>
          <w:tab w:val="left" w:pos="990"/>
        </w:tabs>
        <w:overflowPunct w:val="0"/>
        <w:autoSpaceDE w:val="0"/>
        <w:autoSpaceDN w:val="0"/>
        <w:adjustRightInd w:val="0"/>
        <w:spacing w:before="120" w:after="120"/>
        <w:ind w:firstLine="720"/>
        <w:jc w:val="both"/>
        <w:textAlignment w:val="baseline"/>
        <w:rPr>
          <w:color w:val="000000"/>
          <w:szCs w:val="26"/>
        </w:rPr>
      </w:pPr>
      <w:r>
        <w:rPr>
          <w:color w:val="000000"/>
          <w:szCs w:val="26"/>
        </w:rPr>
        <w:t xml:space="preserve">f) </w:t>
      </w:r>
      <w:r w:rsidR="008345A4" w:rsidRPr="00C03398">
        <w:rPr>
          <w:color w:val="000000"/>
          <w:szCs w:val="26"/>
        </w:rPr>
        <w:t>Quyết định đầu tư</w:t>
      </w:r>
      <w:r w:rsidR="005C39D0">
        <w:rPr>
          <w:color w:val="000000"/>
          <w:szCs w:val="26"/>
        </w:rPr>
        <w:t xml:space="preserve"> </w:t>
      </w:r>
      <w:r w:rsidR="008345A4" w:rsidRPr="00C03398">
        <w:rPr>
          <w:color w:val="000000"/>
          <w:szCs w:val="26"/>
        </w:rPr>
        <w:t xml:space="preserve">hoặc bán số tài sản có giá trị bằng hoặc lớn hơn 35% </w:t>
      </w:r>
      <w:r w:rsidR="008345A4" w:rsidRPr="00C03398">
        <w:rPr>
          <w:i/>
          <w:color w:val="000000"/>
          <w:szCs w:val="26"/>
        </w:rPr>
        <w:t>(ba mươi lăm phần trăm)</w:t>
      </w:r>
      <w:r>
        <w:rPr>
          <w:i/>
          <w:color w:val="000000"/>
          <w:szCs w:val="26"/>
        </w:rPr>
        <w:t xml:space="preserve"> </w:t>
      </w:r>
      <w:r w:rsidR="008345A4" w:rsidRPr="00C03398">
        <w:rPr>
          <w:color w:val="000000"/>
          <w:szCs w:val="26"/>
        </w:rPr>
        <w:t xml:space="preserve">tổng giá trị tài sản </w:t>
      </w:r>
      <w:r w:rsidR="008345A4" w:rsidRPr="00C03398">
        <w:rPr>
          <w:szCs w:val="26"/>
        </w:rPr>
        <w:t>được</w:t>
      </w:r>
      <w:r w:rsidR="008345A4" w:rsidRPr="00C03398">
        <w:rPr>
          <w:color w:val="000000"/>
          <w:szCs w:val="26"/>
        </w:rPr>
        <w:t xml:space="preserve"> ghi trong báo cáo tài chính gần nhất của Công ty;</w:t>
      </w:r>
    </w:p>
    <w:p w:rsidR="00100157" w:rsidRPr="00FA4D42" w:rsidRDefault="00573E90" w:rsidP="00C03398">
      <w:pPr>
        <w:widowControl w:val="0"/>
        <w:tabs>
          <w:tab w:val="left" w:pos="990"/>
        </w:tabs>
        <w:overflowPunct w:val="0"/>
        <w:autoSpaceDE w:val="0"/>
        <w:autoSpaceDN w:val="0"/>
        <w:adjustRightInd w:val="0"/>
        <w:spacing w:before="120" w:after="120"/>
        <w:ind w:firstLine="720"/>
        <w:jc w:val="both"/>
        <w:textAlignment w:val="baseline"/>
        <w:rPr>
          <w:color w:val="000000"/>
          <w:szCs w:val="26"/>
        </w:rPr>
      </w:pPr>
      <w:r>
        <w:rPr>
          <w:color w:val="000000"/>
          <w:szCs w:val="26"/>
        </w:rPr>
        <w:t xml:space="preserve">g) </w:t>
      </w:r>
      <w:r w:rsidR="008345A4" w:rsidRPr="00C03398">
        <w:rPr>
          <w:color w:val="000000"/>
          <w:szCs w:val="26"/>
        </w:rPr>
        <w:t xml:space="preserve">Quyết định sửa đổi, bổ sung điều lệ </w:t>
      </w:r>
      <w:r w:rsidR="000657B6">
        <w:rPr>
          <w:color w:val="000000"/>
          <w:szCs w:val="26"/>
        </w:rPr>
        <w:t>C</w:t>
      </w:r>
      <w:r w:rsidR="008345A4" w:rsidRPr="00C03398">
        <w:rPr>
          <w:color w:val="000000"/>
          <w:szCs w:val="26"/>
        </w:rPr>
        <w:t>ông ty;</w:t>
      </w:r>
    </w:p>
    <w:p w:rsidR="00100157" w:rsidRPr="00FA4D42" w:rsidRDefault="00573E90" w:rsidP="00C03398">
      <w:pPr>
        <w:widowControl w:val="0"/>
        <w:tabs>
          <w:tab w:val="left" w:pos="990"/>
        </w:tabs>
        <w:overflowPunct w:val="0"/>
        <w:autoSpaceDE w:val="0"/>
        <w:autoSpaceDN w:val="0"/>
        <w:adjustRightInd w:val="0"/>
        <w:spacing w:before="120" w:after="120"/>
        <w:ind w:firstLine="720"/>
        <w:jc w:val="both"/>
        <w:textAlignment w:val="baseline"/>
        <w:rPr>
          <w:color w:val="000000"/>
          <w:szCs w:val="26"/>
        </w:rPr>
      </w:pPr>
      <w:r>
        <w:rPr>
          <w:color w:val="000000"/>
          <w:spacing w:val="-6"/>
          <w:szCs w:val="26"/>
        </w:rPr>
        <w:t xml:space="preserve">h) </w:t>
      </w:r>
      <w:r w:rsidR="008345A4" w:rsidRPr="00C03398">
        <w:rPr>
          <w:color w:val="000000"/>
          <w:spacing w:val="-6"/>
          <w:szCs w:val="26"/>
        </w:rPr>
        <w:t xml:space="preserve">Quyết </w:t>
      </w:r>
      <w:r w:rsidR="008345A4" w:rsidRPr="00C03398">
        <w:rPr>
          <w:color w:val="000000"/>
          <w:szCs w:val="26"/>
        </w:rPr>
        <w:t>định</w:t>
      </w:r>
      <w:r w:rsidR="008345A4" w:rsidRPr="00C03398">
        <w:rPr>
          <w:color w:val="000000"/>
          <w:spacing w:val="-6"/>
          <w:szCs w:val="26"/>
        </w:rPr>
        <w:t xml:space="preserve"> mua lại trên 10% (</w:t>
      </w:r>
      <w:r w:rsidR="008345A4" w:rsidRPr="00C03398">
        <w:rPr>
          <w:i/>
          <w:color w:val="000000"/>
          <w:spacing w:val="-6"/>
          <w:szCs w:val="26"/>
        </w:rPr>
        <w:t>mười phần trăm</w:t>
      </w:r>
      <w:r w:rsidR="008345A4" w:rsidRPr="00C03398">
        <w:rPr>
          <w:color w:val="000000"/>
          <w:spacing w:val="-6"/>
          <w:szCs w:val="26"/>
        </w:rPr>
        <w:t>) tổng số cổ phần đã bán của mỗi loại;</w:t>
      </w:r>
    </w:p>
    <w:p w:rsidR="002664F1" w:rsidRPr="00FA4D42" w:rsidRDefault="00573E90" w:rsidP="00C03398">
      <w:pPr>
        <w:widowControl w:val="0"/>
        <w:tabs>
          <w:tab w:val="left" w:pos="990"/>
        </w:tabs>
        <w:overflowPunct w:val="0"/>
        <w:autoSpaceDE w:val="0"/>
        <w:autoSpaceDN w:val="0"/>
        <w:adjustRightInd w:val="0"/>
        <w:spacing w:before="120" w:after="120"/>
        <w:ind w:firstLine="720"/>
        <w:jc w:val="both"/>
        <w:textAlignment w:val="baseline"/>
        <w:rPr>
          <w:color w:val="000000"/>
          <w:szCs w:val="26"/>
        </w:rPr>
      </w:pPr>
      <w:r>
        <w:rPr>
          <w:szCs w:val="26"/>
        </w:rPr>
        <w:t xml:space="preserve">i) </w:t>
      </w:r>
      <w:r w:rsidR="008345A4" w:rsidRPr="00C03398">
        <w:rPr>
          <w:szCs w:val="26"/>
        </w:rPr>
        <w:t>Bầu, miễn nhiệm, bãi nhiệm thành viên HĐQT, Kiểm soát viên</w:t>
      </w:r>
      <w:r>
        <w:rPr>
          <w:szCs w:val="26"/>
        </w:rPr>
        <w:t>;</w:t>
      </w:r>
    </w:p>
    <w:p w:rsidR="00100157" w:rsidRPr="00C81BAA" w:rsidRDefault="00573E90" w:rsidP="00C03398">
      <w:pPr>
        <w:widowControl w:val="0"/>
        <w:tabs>
          <w:tab w:val="left" w:pos="990"/>
        </w:tabs>
        <w:overflowPunct w:val="0"/>
        <w:autoSpaceDE w:val="0"/>
        <w:autoSpaceDN w:val="0"/>
        <w:adjustRightInd w:val="0"/>
        <w:spacing w:before="120" w:after="120"/>
        <w:ind w:firstLine="720"/>
        <w:jc w:val="both"/>
        <w:textAlignment w:val="baseline"/>
        <w:rPr>
          <w:color w:val="000000"/>
          <w:szCs w:val="26"/>
        </w:rPr>
      </w:pPr>
      <w:r>
        <w:rPr>
          <w:color w:val="000000"/>
          <w:szCs w:val="26"/>
        </w:rPr>
        <w:t xml:space="preserve">k) </w:t>
      </w:r>
      <w:r w:rsidR="008345A4" w:rsidRPr="00C03398">
        <w:rPr>
          <w:color w:val="000000"/>
          <w:szCs w:val="26"/>
        </w:rPr>
        <w:t xml:space="preserve">Quyết định tổng mức thù lao hàng năm cho các chức danh đó và ngân sách hoạt động hàng năm cho </w:t>
      </w:r>
      <w:r w:rsidR="008345A4" w:rsidRPr="00C03398">
        <w:rPr>
          <w:szCs w:val="26"/>
        </w:rPr>
        <w:t>Ban</w:t>
      </w:r>
      <w:r w:rsidR="008345A4" w:rsidRPr="00C03398">
        <w:rPr>
          <w:color w:val="000000"/>
          <w:szCs w:val="26"/>
        </w:rPr>
        <w:t xml:space="preserve"> kiểm soát</w:t>
      </w:r>
      <w:r w:rsidR="00BA60F8" w:rsidRPr="00C03398">
        <w:rPr>
          <w:b/>
          <w:szCs w:val="26"/>
        </w:rPr>
        <w:t>;</w:t>
      </w:r>
    </w:p>
    <w:p w:rsidR="00100157" w:rsidRPr="00FA4D42" w:rsidRDefault="00573E90" w:rsidP="00C03398">
      <w:pPr>
        <w:widowControl w:val="0"/>
        <w:tabs>
          <w:tab w:val="left" w:pos="990"/>
        </w:tabs>
        <w:overflowPunct w:val="0"/>
        <w:autoSpaceDE w:val="0"/>
        <w:autoSpaceDN w:val="0"/>
        <w:adjustRightInd w:val="0"/>
        <w:spacing w:before="120" w:after="120"/>
        <w:ind w:firstLine="720"/>
        <w:jc w:val="both"/>
        <w:textAlignment w:val="baseline"/>
        <w:rPr>
          <w:color w:val="000000"/>
          <w:szCs w:val="26"/>
        </w:rPr>
      </w:pPr>
      <w:r>
        <w:rPr>
          <w:color w:val="000000"/>
          <w:szCs w:val="26"/>
        </w:rPr>
        <w:t xml:space="preserve">l) </w:t>
      </w:r>
      <w:r w:rsidR="008345A4" w:rsidRPr="00C03398">
        <w:rPr>
          <w:color w:val="000000"/>
          <w:szCs w:val="26"/>
        </w:rPr>
        <w:t>Xem xét và xử lý các vi phạm của HĐQT, Ban Kiểm soát gây thiệt hại cho Công ty và Cổ đông Công ty (</w:t>
      </w:r>
      <w:r w:rsidR="008345A4" w:rsidRPr="00C03398">
        <w:rPr>
          <w:i/>
          <w:color w:val="000000"/>
          <w:szCs w:val="26"/>
        </w:rPr>
        <w:t>nếu có</w:t>
      </w:r>
      <w:r w:rsidR="008345A4" w:rsidRPr="00C03398">
        <w:rPr>
          <w:color w:val="000000"/>
          <w:szCs w:val="26"/>
        </w:rPr>
        <w:t>)</w:t>
      </w:r>
      <w:r>
        <w:rPr>
          <w:color w:val="000000"/>
          <w:szCs w:val="26"/>
        </w:rPr>
        <w:t>;</w:t>
      </w:r>
    </w:p>
    <w:p w:rsidR="00100157" w:rsidRPr="00FA4D42" w:rsidRDefault="00573E90" w:rsidP="00C03398">
      <w:pPr>
        <w:widowControl w:val="0"/>
        <w:tabs>
          <w:tab w:val="left" w:pos="990"/>
        </w:tabs>
        <w:overflowPunct w:val="0"/>
        <w:autoSpaceDE w:val="0"/>
        <w:autoSpaceDN w:val="0"/>
        <w:adjustRightInd w:val="0"/>
        <w:spacing w:before="120" w:after="120"/>
        <w:ind w:firstLine="720"/>
        <w:jc w:val="both"/>
        <w:textAlignment w:val="baseline"/>
        <w:rPr>
          <w:szCs w:val="26"/>
        </w:rPr>
      </w:pPr>
      <w:r>
        <w:rPr>
          <w:szCs w:val="26"/>
        </w:rPr>
        <w:t xml:space="preserve">m) </w:t>
      </w:r>
      <w:r w:rsidR="008345A4" w:rsidRPr="00C03398">
        <w:rPr>
          <w:szCs w:val="26"/>
        </w:rPr>
        <w:t xml:space="preserve">Quyết </w:t>
      </w:r>
      <w:r w:rsidR="008345A4" w:rsidRPr="00C03398">
        <w:rPr>
          <w:color w:val="000000"/>
          <w:szCs w:val="26"/>
        </w:rPr>
        <w:t>định</w:t>
      </w:r>
      <w:r w:rsidR="008345A4" w:rsidRPr="00C03398">
        <w:rPr>
          <w:szCs w:val="26"/>
        </w:rPr>
        <w:t xml:space="preserve"> tổ chức lại, giải thể Công ty</w:t>
      </w:r>
      <w:r>
        <w:rPr>
          <w:szCs w:val="26"/>
        </w:rPr>
        <w:t>;</w:t>
      </w:r>
    </w:p>
    <w:p w:rsidR="00100157" w:rsidRPr="00FA4D42" w:rsidRDefault="00573E90" w:rsidP="00C03398">
      <w:pPr>
        <w:widowControl w:val="0"/>
        <w:tabs>
          <w:tab w:val="left" w:pos="990"/>
        </w:tabs>
        <w:overflowPunct w:val="0"/>
        <w:autoSpaceDE w:val="0"/>
        <w:autoSpaceDN w:val="0"/>
        <w:adjustRightInd w:val="0"/>
        <w:spacing w:before="120" w:after="120"/>
        <w:ind w:firstLine="720"/>
        <w:jc w:val="both"/>
        <w:textAlignment w:val="baseline"/>
        <w:rPr>
          <w:szCs w:val="26"/>
        </w:rPr>
      </w:pPr>
      <w:r>
        <w:rPr>
          <w:szCs w:val="26"/>
        </w:rPr>
        <w:t xml:space="preserve">n) </w:t>
      </w:r>
      <w:r w:rsidR="008345A4" w:rsidRPr="00C03398">
        <w:rPr>
          <w:szCs w:val="26"/>
        </w:rPr>
        <w:t>Các quyền và nhiệm vụ khác theo quy định của Luật Doanh nghiệp.</w:t>
      </w:r>
    </w:p>
    <w:p w:rsidR="00A65326" w:rsidRPr="00C81BAA" w:rsidRDefault="008345A4" w:rsidP="00C03398">
      <w:pPr>
        <w:widowControl w:val="0"/>
        <w:numPr>
          <w:ilvl w:val="0"/>
          <w:numId w:val="41"/>
        </w:numPr>
        <w:tabs>
          <w:tab w:val="left" w:pos="810"/>
          <w:tab w:val="left" w:pos="990"/>
        </w:tabs>
        <w:overflowPunct w:val="0"/>
        <w:autoSpaceDE w:val="0"/>
        <w:autoSpaceDN w:val="0"/>
        <w:adjustRightInd w:val="0"/>
        <w:spacing w:before="120" w:after="120"/>
        <w:ind w:left="0" w:firstLine="720"/>
        <w:jc w:val="both"/>
        <w:textAlignment w:val="baseline"/>
        <w:rPr>
          <w:spacing w:val="-2"/>
          <w:szCs w:val="26"/>
        </w:rPr>
      </w:pPr>
      <w:r w:rsidRPr="00C03398">
        <w:rPr>
          <w:spacing w:val="-2"/>
          <w:szCs w:val="26"/>
        </w:rPr>
        <w:t xml:space="preserve">Trường hợp chủ sở hữu, thành viên, cổ đông công ty là tổ chức cử nhiều người đại diện theo ủy </w:t>
      </w:r>
      <w:r w:rsidRPr="00C03398">
        <w:rPr>
          <w:rFonts w:eastAsia="Times New Roman"/>
          <w:szCs w:val="26"/>
          <w:lang w:val="en-AU"/>
        </w:rPr>
        <w:t>quyền</w:t>
      </w:r>
      <w:r w:rsidRPr="00C03398">
        <w:rPr>
          <w:spacing w:val="-2"/>
          <w:szCs w:val="26"/>
        </w:rPr>
        <w:t xml:space="preserve"> thì phải xác định cụ thể phần vốn góp, số cổ phần, cho mỗi người đại diện. Trường hợp chủ sở hữu, thành viên, cổ đông công ty không xác định phần vốn góp, số cổ phần tương ứng cho mỗi người đại diện theo ủy quyền, phần vốn góp, số cổ phần sẽ được chia đều cho số lượng người đại diện theo ủy quyền.</w:t>
      </w:r>
    </w:p>
    <w:p w:rsidR="00A65326" w:rsidRPr="00C81BAA" w:rsidRDefault="008345A4" w:rsidP="00C03398">
      <w:pPr>
        <w:widowControl w:val="0"/>
        <w:tabs>
          <w:tab w:val="left" w:pos="990"/>
        </w:tabs>
        <w:overflowPunct w:val="0"/>
        <w:autoSpaceDE w:val="0"/>
        <w:autoSpaceDN w:val="0"/>
        <w:adjustRightInd w:val="0"/>
        <w:spacing w:before="120" w:after="120"/>
        <w:ind w:firstLine="720"/>
        <w:jc w:val="both"/>
        <w:textAlignment w:val="baseline"/>
        <w:rPr>
          <w:spacing w:val="-2"/>
          <w:szCs w:val="26"/>
        </w:rPr>
      </w:pPr>
      <w:r w:rsidRPr="00C03398">
        <w:rPr>
          <w:spacing w:val="-2"/>
          <w:szCs w:val="26"/>
        </w:rPr>
        <w:t xml:space="preserve">Việc chỉ định người đại diện theo ủy quyền phải bằng văn bản, phải thông báo cho </w:t>
      </w:r>
      <w:r w:rsidR="000657B6">
        <w:rPr>
          <w:spacing w:val="-2"/>
          <w:szCs w:val="26"/>
        </w:rPr>
        <w:t>C</w:t>
      </w:r>
      <w:r w:rsidRPr="00C03398">
        <w:rPr>
          <w:spacing w:val="-2"/>
          <w:szCs w:val="26"/>
        </w:rPr>
        <w:t xml:space="preserve">ông ty và </w:t>
      </w:r>
      <w:r w:rsidRPr="00C03398">
        <w:rPr>
          <w:szCs w:val="26"/>
        </w:rPr>
        <w:t>chỉ</w:t>
      </w:r>
      <w:r w:rsidRPr="00C03398">
        <w:rPr>
          <w:spacing w:val="-2"/>
          <w:szCs w:val="26"/>
        </w:rPr>
        <w:t xml:space="preserve"> có hiệu lực đối với </w:t>
      </w:r>
      <w:r w:rsidR="000657B6">
        <w:rPr>
          <w:spacing w:val="-2"/>
          <w:szCs w:val="26"/>
        </w:rPr>
        <w:t>C</w:t>
      </w:r>
      <w:r w:rsidRPr="00C03398">
        <w:rPr>
          <w:spacing w:val="-2"/>
          <w:szCs w:val="26"/>
        </w:rPr>
        <w:t xml:space="preserve">ông ty kể từ ngày </w:t>
      </w:r>
      <w:r w:rsidR="000657B6">
        <w:rPr>
          <w:spacing w:val="-2"/>
          <w:szCs w:val="26"/>
        </w:rPr>
        <w:t>C</w:t>
      </w:r>
      <w:r w:rsidRPr="00C03398">
        <w:rPr>
          <w:spacing w:val="-2"/>
          <w:szCs w:val="26"/>
        </w:rPr>
        <w:t xml:space="preserve">ông ty nhận được thông báo. Văn bản ủy quyền phải có các nội dung chủ yếu sau đây: </w:t>
      </w:r>
    </w:p>
    <w:p w:rsidR="00100157" w:rsidRPr="00C81BAA" w:rsidRDefault="00573E90" w:rsidP="00C03398">
      <w:pPr>
        <w:widowControl w:val="0"/>
        <w:tabs>
          <w:tab w:val="left" w:pos="990"/>
        </w:tabs>
        <w:overflowPunct w:val="0"/>
        <w:autoSpaceDE w:val="0"/>
        <w:autoSpaceDN w:val="0"/>
        <w:adjustRightInd w:val="0"/>
        <w:spacing w:before="120" w:after="120"/>
        <w:ind w:firstLine="720"/>
        <w:jc w:val="both"/>
        <w:textAlignment w:val="baseline"/>
        <w:rPr>
          <w:szCs w:val="26"/>
        </w:rPr>
      </w:pPr>
      <w:r>
        <w:rPr>
          <w:spacing w:val="-2"/>
          <w:szCs w:val="26"/>
        </w:rPr>
        <w:t xml:space="preserve">a) </w:t>
      </w:r>
      <w:r w:rsidR="008345A4" w:rsidRPr="00C03398">
        <w:rPr>
          <w:spacing w:val="-2"/>
          <w:szCs w:val="26"/>
        </w:rPr>
        <w:t>Tên</w:t>
      </w:r>
      <w:r w:rsidR="008345A4" w:rsidRPr="00C03398">
        <w:rPr>
          <w:szCs w:val="26"/>
        </w:rPr>
        <w:t>, mã số doanh nghiệp, địa chỉ trụ sở chính của chủ sở hữu, thành viên, cổ đông;</w:t>
      </w:r>
    </w:p>
    <w:p w:rsidR="00100157" w:rsidRPr="00C81BAA" w:rsidRDefault="00573E90" w:rsidP="00C03398">
      <w:pPr>
        <w:widowControl w:val="0"/>
        <w:tabs>
          <w:tab w:val="left" w:pos="990"/>
        </w:tabs>
        <w:overflowPunct w:val="0"/>
        <w:autoSpaceDE w:val="0"/>
        <w:autoSpaceDN w:val="0"/>
        <w:adjustRightInd w:val="0"/>
        <w:spacing w:before="120" w:after="120"/>
        <w:ind w:firstLine="720"/>
        <w:jc w:val="both"/>
        <w:textAlignment w:val="baseline"/>
        <w:rPr>
          <w:szCs w:val="26"/>
        </w:rPr>
      </w:pPr>
      <w:r>
        <w:rPr>
          <w:szCs w:val="26"/>
        </w:rPr>
        <w:t xml:space="preserve">b) </w:t>
      </w:r>
      <w:r w:rsidR="008345A4" w:rsidRPr="00C03398">
        <w:rPr>
          <w:szCs w:val="26"/>
        </w:rPr>
        <w:t xml:space="preserve">Số lượng người đại diện theo ủy quyền và tỷ lệ cổ phần, phần vốn góp tương ứng mỗi </w:t>
      </w:r>
      <w:r w:rsidR="008345A4" w:rsidRPr="00C03398">
        <w:rPr>
          <w:spacing w:val="-2"/>
          <w:szCs w:val="26"/>
        </w:rPr>
        <w:t>nguời</w:t>
      </w:r>
      <w:r w:rsidR="008345A4" w:rsidRPr="00C03398">
        <w:rPr>
          <w:szCs w:val="26"/>
        </w:rPr>
        <w:t xml:space="preserve"> đại diện theo ủy quyền;</w:t>
      </w:r>
    </w:p>
    <w:p w:rsidR="00100157" w:rsidRPr="00C81BAA" w:rsidRDefault="00573E90" w:rsidP="00C03398">
      <w:pPr>
        <w:widowControl w:val="0"/>
        <w:tabs>
          <w:tab w:val="left" w:pos="990"/>
        </w:tabs>
        <w:overflowPunct w:val="0"/>
        <w:autoSpaceDE w:val="0"/>
        <w:autoSpaceDN w:val="0"/>
        <w:adjustRightInd w:val="0"/>
        <w:spacing w:before="120" w:after="120"/>
        <w:ind w:firstLine="720"/>
        <w:jc w:val="both"/>
        <w:textAlignment w:val="baseline"/>
        <w:rPr>
          <w:szCs w:val="26"/>
        </w:rPr>
      </w:pPr>
      <w:r>
        <w:rPr>
          <w:szCs w:val="26"/>
        </w:rPr>
        <w:t xml:space="preserve">c) </w:t>
      </w:r>
      <w:r w:rsidR="008345A4" w:rsidRPr="00C03398">
        <w:rPr>
          <w:szCs w:val="26"/>
        </w:rPr>
        <w:t>Họ Tên, địa chỉ thường trú, số Thẻ căn cước công dân, quốc tịch, Giấy CMND, Hộ chiếu hoặc chứng thực cá nhân hợp pháp của người đại diện theo ủy quyền;</w:t>
      </w:r>
    </w:p>
    <w:p w:rsidR="00A65326" w:rsidRPr="00C81BAA" w:rsidRDefault="00573E90" w:rsidP="00C03398">
      <w:pPr>
        <w:widowControl w:val="0"/>
        <w:tabs>
          <w:tab w:val="left" w:pos="990"/>
        </w:tabs>
        <w:overflowPunct w:val="0"/>
        <w:autoSpaceDE w:val="0"/>
        <w:autoSpaceDN w:val="0"/>
        <w:adjustRightInd w:val="0"/>
        <w:spacing w:before="120" w:after="120"/>
        <w:ind w:firstLine="720"/>
        <w:jc w:val="both"/>
        <w:textAlignment w:val="baseline"/>
        <w:rPr>
          <w:szCs w:val="26"/>
        </w:rPr>
      </w:pPr>
      <w:r>
        <w:rPr>
          <w:szCs w:val="26"/>
        </w:rPr>
        <w:t xml:space="preserve">d) </w:t>
      </w:r>
      <w:r w:rsidR="008345A4" w:rsidRPr="00C03398">
        <w:rPr>
          <w:szCs w:val="26"/>
        </w:rPr>
        <w:t>Thời hạn ủy quyền tương ứng của từng người đại diện theo ủy quyền; trong đó ghi rõ ngày bắt đầu được ủy quyền;</w:t>
      </w:r>
    </w:p>
    <w:p w:rsidR="00100157" w:rsidRPr="00C81BAA" w:rsidRDefault="00573E90" w:rsidP="00C03398">
      <w:pPr>
        <w:widowControl w:val="0"/>
        <w:tabs>
          <w:tab w:val="left" w:pos="990"/>
        </w:tabs>
        <w:overflowPunct w:val="0"/>
        <w:autoSpaceDE w:val="0"/>
        <w:autoSpaceDN w:val="0"/>
        <w:adjustRightInd w:val="0"/>
        <w:spacing w:before="120" w:after="120"/>
        <w:ind w:firstLine="720"/>
        <w:jc w:val="both"/>
        <w:textAlignment w:val="baseline"/>
        <w:rPr>
          <w:szCs w:val="26"/>
        </w:rPr>
      </w:pPr>
      <w:r>
        <w:rPr>
          <w:szCs w:val="26"/>
        </w:rPr>
        <w:t xml:space="preserve">e) </w:t>
      </w:r>
      <w:r w:rsidR="008345A4" w:rsidRPr="00C03398">
        <w:rPr>
          <w:szCs w:val="26"/>
        </w:rPr>
        <w:t>Họ tên, chữ ký của người đại diện theo</w:t>
      </w:r>
      <w:r>
        <w:rPr>
          <w:szCs w:val="26"/>
        </w:rPr>
        <w:t xml:space="preserve"> </w:t>
      </w:r>
      <w:r w:rsidR="008345A4" w:rsidRPr="00C03398">
        <w:rPr>
          <w:szCs w:val="26"/>
        </w:rPr>
        <w:t>pháp luật của chủ sở hữu, thành viên, cổ đông và người đại diện theo</w:t>
      </w:r>
      <w:r w:rsidR="00BA60F8">
        <w:rPr>
          <w:szCs w:val="26"/>
        </w:rPr>
        <w:t xml:space="preserve"> </w:t>
      </w:r>
      <w:r w:rsidR="008345A4" w:rsidRPr="00C03398">
        <w:rPr>
          <w:szCs w:val="26"/>
        </w:rPr>
        <w:t>ủy quyền.</w:t>
      </w:r>
    </w:p>
    <w:p w:rsidR="00D63565" w:rsidRPr="00FA4D42" w:rsidRDefault="008345A4" w:rsidP="00C03398">
      <w:pPr>
        <w:pStyle w:val="Heading2"/>
        <w:spacing w:before="240" w:after="120" w:line="276" w:lineRule="auto"/>
        <w:rPr>
          <w:szCs w:val="26"/>
        </w:rPr>
      </w:pPr>
      <w:bookmarkStart w:id="228" w:name="_Toc393283868"/>
      <w:bookmarkStart w:id="229" w:name="_Toc394925586"/>
      <w:bookmarkStart w:id="230" w:name="_Toc394926858"/>
      <w:bookmarkStart w:id="231" w:name="_Toc394931954"/>
      <w:bookmarkStart w:id="232" w:name="_Toc394994068"/>
      <w:bookmarkStart w:id="233" w:name="_Toc421918731"/>
      <w:r w:rsidRPr="00C03398">
        <w:rPr>
          <w:szCs w:val="26"/>
        </w:rPr>
        <w:t xml:space="preserve">ĐIỀU </w:t>
      </w:r>
      <w:r w:rsidRPr="00C03398">
        <w:rPr>
          <w:szCs w:val="26"/>
          <w:lang w:val="vi-VN"/>
        </w:rPr>
        <w:t>26</w:t>
      </w:r>
      <w:r w:rsidR="00573E90">
        <w:rPr>
          <w:szCs w:val="26"/>
          <w:lang w:val="en-US"/>
        </w:rPr>
        <w:t>.</w:t>
      </w:r>
      <w:r w:rsidRPr="00C03398">
        <w:rPr>
          <w:szCs w:val="26"/>
        </w:rPr>
        <w:t xml:space="preserve"> THẨM </w:t>
      </w:r>
      <w:r w:rsidRPr="00C03398">
        <w:rPr>
          <w:szCs w:val="26"/>
          <w:lang w:val="vi-VN"/>
        </w:rPr>
        <w:t>QUYỀN</w:t>
      </w:r>
      <w:r w:rsidRPr="00C03398">
        <w:rPr>
          <w:szCs w:val="26"/>
        </w:rPr>
        <w:t xml:space="preserve"> TRIỆU TẬP HỌP ĐẠI HỘI ĐỒNG CỔ ĐÔNG</w:t>
      </w:r>
      <w:bookmarkEnd w:id="226"/>
      <w:bookmarkEnd w:id="227"/>
      <w:bookmarkEnd w:id="228"/>
      <w:bookmarkEnd w:id="229"/>
      <w:bookmarkEnd w:id="230"/>
      <w:bookmarkEnd w:id="231"/>
      <w:bookmarkEnd w:id="232"/>
      <w:bookmarkEnd w:id="233"/>
    </w:p>
    <w:p w:rsidR="00E34891" w:rsidRPr="00FA4D42" w:rsidRDefault="008345A4" w:rsidP="00C03398">
      <w:pPr>
        <w:widowControl w:val="0"/>
        <w:numPr>
          <w:ilvl w:val="3"/>
          <w:numId w:val="24"/>
        </w:numPr>
        <w:tabs>
          <w:tab w:val="left" w:pos="990"/>
        </w:tabs>
        <w:overflowPunct w:val="0"/>
        <w:autoSpaceDE w:val="0"/>
        <w:autoSpaceDN w:val="0"/>
        <w:adjustRightInd w:val="0"/>
        <w:spacing w:before="120" w:after="120"/>
        <w:ind w:left="0" w:firstLine="720"/>
        <w:jc w:val="both"/>
        <w:textAlignment w:val="baseline"/>
        <w:rPr>
          <w:szCs w:val="26"/>
          <w:lang w:val="en-AU"/>
        </w:rPr>
      </w:pPr>
      <w:r w:rsidRPr="00C03398">
        <w:rPr>
          <w:szCs w:val="26"/>
          <w:lang w:val="en-AU"/>
        </w:rPr>
        <w:t xml:space="preserve">Đại hội đồng cổ đông họp thường niên mỗi năm một lần. Ngoài cuộc họp thường niên, Đại hội đồng cổ đông có thể họp bất thường. Địa điểm họp Đại hội đồng cổ đông phải ở trên lãnh thổ Việt </w:t>
      </w:r>
      <w:smartTag w:uri="urn:schemas-microsoft-com:office:smarttags" w:element="country-region">
        <w:smartTag w:uri="urn:schemas-microsoft-com:office:smarttags" w:element="place">
          <w:r w:rsidRPr="00C03398">
            <w:rPr>
              <w:szCs w:val="26"/>
              <w:lang w:val="en-AU"/>
            </w:rPr>
            <w:t>Nam</w:t>
          </w:r>
        </w:smartTag>
      </w:smartTag>
      <w:r w:rsidRPr="00C03398">
        <w:rPr>
          <w:szCs w:val="26"/>
          <w:lang w:val="en-AU"/>
        </w:rPr>
        <w:t>. Địa điểm họp Đại hội đồng cổ đông do HĐQT quyết định song phải đảm bảo cho các cổ đông được triệu tập họp có thể tham dự thuận lợi.</w:t>
      </w:r>
      <w:bookmarkStart w:id="234" w:name="_Toc292637826"/>
      <w:r w:rsidRPr="00C03398">
        <w:rPr>
          <w:szCs w:val="26"/>
          <w:lang w:val="en-AU"/>
        </w:rPr>
        <w:t xml:space="preserve"> Trường hợp cuộc họp Đại hội đồng cổ đông được tổ chức đồng thời ở nhiều địa điểm khác nhau thì địa điểm họp Đại hội đồng cổ đông được xác định là nơi chủ tọa tham dự họp.</w:t>
      </w:r>
    </w:p>
    <w:p w:rsidR="00D63565" w:rsidRPr="00FA4D42" w:rsidRDefault="008345A4" w:rsidP="00C03398">
      <w:pPr>
        <w:widowControl w:val="0"/>
        <w:numPr>
          <w:ilvl w:val="3"/>
          <w:numId w:val="24"/>
        </w:numPr>
        <w:tabs>
          <w:tab w:val="left" w:pos="990"/>
        </w:tabs>
        <w:overflowPunct w:val="0"/>
        <w:autoSpaceDE w:val="0"/>
        <w:autoSpaceDN w:val="0"/>
        <w:adjustRightInd w:val="0"/>
        <w:spacing w:before="120" w:after="120"/>
        <w:ind w:left="0" w:firstLine="720"/>
        <w:jc w:val="both"/>
        <w:textAlignment w:val="baseline"/>
        <w:rPr>
          <w:rFonts w:eastAsia="Times New Roman"/>
          <w:szCs w:val="26"/>
          <w:lang w:val="en-AU"/>
        </w:rPr>
      </w:pPr>
      <w:r w:rsidRPr="00C03398">
        <w:rPr>
          <w:szCs w:val="26"/>
          <w:lang w:val="en-AU"/>
        </w:rPr>
        <w:t xml:space="preserve">Đại hội đồng cổ đông phải họp thường niên trong thời hạn 04 </w:t>
      </w:r>
      <w:r w:rsidRPr="00C03398">
        <w:rPr>
          <w:i/>
          <w:szCs w:val="26"/>
          <w:lang w:val="en-AU"/>
        </w:rPr>
        <w:t>(bốn)</w:t>
      </w:r>
      <w:r w:rsidRPr="00C03398">
        <w:rPr>
          <w:szCs w:val="26"/>
          <w:lang w:val="en-AU"/>
        </w:rPr>
        <w:t xml:space="preserve"> tháng kể từ ngày kết thúc năm tài chính. Theo đề nghị của Hội đồng quản trị, cơ quan đăng ký kinh doanh có thể gia hạn, nhưng không quá 06 </w:t>
      </w:r>
      <w:r w:rsidRPr="00C03398">
        <w:rPr>
          <w:i/>
          <w:szCs w:val="26"/>
          <w:lang w:val="en-AU"/>
        </w:rPr>
        <w:t xml:space="preserve">(sáu) </w:t>
      </w:r>
      <w:r w:rsidRPr="00C03398">
        <w:rPr>
          <w:szCs w:val="26"/>
          <w:lang w:val="en-AU"/>
        </w:rPr>
        <w:t xml:space="preserve">tháng, kể từ ngày kết thúc năm tài chính. </w:t>
      </w:r>
      <w:bookmarkEnd w:id="234"/>
    </w:p>
    <w:p w:rsidR="00D63565" w:rsidRPr="00FA4D42" w:rsidRDefault="008345A4" w:rsidP="00C03398">
      <w:pPr>
        <w:widowControl w:val="0"/>
        <w:tabs>
          <w:tab w:val="left" w:pos="990"/>
        </w:tabs>
        <w:overflowPunct w:val="0"/>
        <w:autoSpaceDE w:val="0"/>
        <w:autoSpaceDN w:val="0"/>
        <w:adjustRightInd w:val="0"/>
        <w:spacing w:before="120" w:after="120"/>
        <w:ind w:firstLine="720"/>
        <w:jc w:val="both"/>
        <w:textAlignment w:val="baseline"/>
        <w:rPr>
          <w:szCs w:val="26"/>
          <w:lang w:val="en-AU"/>
        </w:rPr>
      </w:pPr>
      <w:r w:rsidRPr="00C03398">
        <w:rPr>
          <w:szCs w:val="26"/>
          <w:lang w:val="en-AU"/>
        </w:rPr>
        <w:t xml:space="preserve">Đại hội đồng cổ </w:t>
      </w:r>
      <w:r w:rsidRPr="00C03398">
        <w:rPr>
          <w:szCs w:val="26"/>
        </w:rPr>
        <w:t>đông</w:t>
      </w:r>
      <w:r w:rsidRPr="00C03398">
        <w:rPr>
          <w:szCs w:val="26"/>
          <w:lang w:val="en-AU"/>
        </w:rPr>
        <w:t xml:space="preserve"> thường niên thảo luận và thông qua các vấn đề sau:</w:t>
      </w:r>
    </w:p>
    <w:p w:rsidR="00694F88" w:rsidRPr="00FA4D42" w:rsidRDefault="008345A4" w:rsidP="00C03398">
      <w:pPr>
        <w:pStyle w:val="ListParagraph"/>
        <w:numPr>
          <w:ilvl w:val="0"/>
          <w:numId w:val="29"/>
        </w:numPr>
        <w:tabs>
          <w:tab w:val="left" w:pos="990"/>
          <w:tab w:val="left" w:pos="1080"/>
        </w:tabs>
        <w:spacing w:before="120" w:after="120"/>
        <w:ind w:left="0" w:firstLine="720"/>
        <w:contextualSpacing w:val="0"/>
        <w:jc w:val="both"/>
        <w:rPr>
          <w:szCs w:val="26"/>
          <w:lang w:val="en-AU"/>
        </w:rPr>
      </w:pPr>
      <w:r w:rsidRPr="00C03398">
        <w:rPr>
          <w:szCs w:val="26"/>
          <w:lang w:val="en-AU"/>
        </w:rPr>
        <w:t xml:space="preserve">Kế hoạch kinh doanh hằng năm của </w:t>
      </w:r>
      <w:r w:rsidR="000657B6">
        <w:rPr>
          <w:szCs w:val="26"/>
          <w:lang w:val="en-AU"/>
        </w:rPr>
        <w:t>C</w:t>
      </w:r>
      <w:r w:rsidRPr="00C03398">
        <w:rPr>
          <w:szCs w:val="26"/>
          <w:lang w:val="en-AU"/>
        </w:rPr>
        <w:t>ông ty;</w:t>
      </w:r>
    </w:p>
    <w:p w:rsidR="00D63565" w:rsidRPr="00974BDC" w:rsidRDefault="008345A4" w:rsidP="00C03398">
      <w:pPr>
        <w:pStyle w:val="ListParagraph"/>
        <w:numPr>
          <w:ilvl w:val="0"/>
          <w:numId w:val="29"/>
        </w:numPr>
        <w:tabs>
          <w:tab w:val="left" w:pos="990"/>
          <w:tab w:val="left" w:pos="1080"/>
        </w:tabs>
        <w:spacing w:before="120" w:after="120"/>
        <w:ind w:left="0" w:firstLine="720"/>
        <w:contextualSpacing w:val="0"/>
        <w:jc w:val="both"/>
        <w:rPr>
          <w:szCs w:val="26"/>
          <w:lang w:val="en-AU"/>
        </w:rPr>
      </w:pPr>
      <w:r w:rsidRPr="00C03398">
        <w:rPr>
          <w:szCs w:val="26"/>
          <w:lang w:val="en-AU"/>
        </w:rPr>
        <w:t>Báo cáo tài chính hàng năm;</w:t>
      </w:r>
    </w:p>
    <w:p w:rsidR="00694F88" w:rsidRPr="00FA4D42" w:rsidRDefault="008345A4" w:rsidP="00C03398">
      <w:pPr>
        <w:pStyle w:val="ListParagraph"/>
        <w:numPr>
          <w:ilvl w:val="0"/>
          <w:numId w:val="29"/>
        </w:numPr>
        <w:tabs>
          <w:tab w:val="left" w:pos="990"/>
          <w:tab w:val="left" w:pos="1080"/>
        </w:tabs>
        <w:spacing w:before="120" w:after="120"/>
        <w:ind w:left="0" w:firstLine="720"/>
        <w:contextualSpacing w:val="0"/>
        <w:jc w:val="both"/>
        <w:rPr>
          <w:szCs w:val="26"/>
          <w:lang w:val="en-AU"/>
        </w:rPr>
      </w:pPr>
      <w:r w:rsidRPr="00C03398">
        <w:rPr>
          <w:szCs w:val="26"/>
          <w:lang w:val="en-AU"/>
        </w:rPr>
        <w:t>Báo cáo của Hội đồng quản trị về quản trị và kết quả hoạt động của Hội đồng quản trị và từng thành viên Hội đồng quản trị;</w:t>
      </w:r>
    </w:p>
    <w:p w:rsidR="00D63565" w:rsidRPr="00FA4D42" w:rsidRDefault="008345A4" w:rsidP="00C03398">
      <w:pPr>
        <w:pStyle w:val="ListParagraph"/>
        <w:numPr>
          <w:ilvl w:val="0"/>
          <w:numId w:val="29"/>
        </w:numPr>
        <w:tabs>
          <w:tab w:val="left" w:pos="990"/>
          <w:tab w:val="left" w:pos="1080"/>
        </w:tabs>
        <w:spacing w:before="120" w:after="120"/>
        <w:ind w:left="0" w:firstLine="720"/>
        <w:contextualSpacing w:val="0"/>
        <w:jc w:val="both"/>
        <w:rPr>
          <w:szCs w:val="26"/>
          <w:lang w:val="en-AU"/>
        </w:rPr>
      </w:pPr>
      <w:r w:rsidRPr="00C03398">
        <w:rPr>
          <w:szCs w:val="26"/>
          <w:lang w:val="en-AU"/>
        </w:rPr>
        <w:t xml:space="preserve">Báo cáo của Ban Kiểm soát về kết quả kinh doanh của </w:t>
      </w:r>
      <w:r w:rsidR="000657B6">
        <w:rPr>
          <w:szCs w:val="26"/>
          <w:lang w:val="en-AU"/>
        </w:rPr>
        <w:t>C</w:t>
      </w:r>
      <w:r w:rsidRPr="00C03398">
        <w:rPr>
          <w:szCs w:val="26"/>
          <w:lang w:val="en-AU"/>
        </w:rPr>
        <w:t>ông ty, về kết quả hoạt động của Hội đồng quản trị, Tổng giám đốc;</w:t>
      </w:r>
    </w:p>
    <w:p w:rsidR="00694F88" w:rsidRPr="00FA4D42" w:rsidRDefault="008345A4" w:rsidP="00C03398">
      <w:pPr>
        <w:pStyle w:val="ListParagraph"/>
        <w:numPr>
          <w:ilvl w:val="0"/>
          <w:numId w:val="29"/>
        </w:numPr>
        <w:tabs>
          <w:tab w:val="left" w:pos="990"/>
          <w:tab w:val="left" w:pos="1080"/>
        </w:tabs>
        <w:spacing w:before="120" w:after="120"/>
        <w:ind w:left="0" w:firstLine="720"/>
        <w:contextualSpacing w:val="0"/>
        <w:jc w:val="both"/>
        <w:rPr>
          <w:szCs w:val="26"/>
          <w:lang w:val="en-AU"/>
        </w:rPr>
      </w:pPr>
      <w:r w:rsidRPr="00C03398">
        <w:rPr>
          <w:szCs w:val="26"/>
          <w:lang w:val="en-AU"/>
        </w:rPr>
        <w:t>Báo cáo tự đánh giá kết quả hoạt động của Ban kiểm soát và của từng Kiểm soát viên;</w:t>
      </w:r>
    </w:p>
    <w:p w:rsidR="00D63565" w:rsidRPr="00FA4D42" w:rsidRDefault="008345A4" w:rsidP="00C03398">
      <w:pPr>
        <w:pStyle w:val="ListParagraph"/>
        <w:numPr>
          <w:ilvl w:val="0"/>
          <w:numId w:val="29"/>
        </w:numPr>
        <w:tabs>
          <w:tab w:val="left" w:pos="990"/>
          <w:tab w:val="left" w:pos="1080"/>
        </w:tabs>
        <w:spacing w:before="120" w:after="120"/>
        <w:ind w:left="0" w:firstLine="720"/>
        <w:contextualSpacing w:val="0"/>
        <w:jc w:val="both"/>
        <w:rPr>
          <w:szCs w:val="26"/>
          <w:lang w:val="en-AU"/>
        </w:rPr>
      </w:pPr>
      <w:r w:rsidRPr="00C03398">
        <w:rPr>
          <w:szCs w:val="26"/>
          <w:lang w:val="en-AU"/>
        </w:rPr>
        <w:t>Mức cổ tức đối với mỗi cổ phần của từng loại;</w:t>
      </w:r>
    </w:p>
    <w:p w:rsidR="00C81643" w:rsidRPr="00FA4D42" w:rsidRDefault="008345A4" w:rsidP="00C03398">
      <w:pPr>
        <w:pStyle w:val="ListParagraph"/>
        <w:numPr>
          <w:ilvl w:val="0"/>
          <w:numId w:val="29"/>
        </w:numPr>
        <w:tabs>
          <w:tab w:val="left" w:pos="990"/>
          <w:tab w:val="left" w:pos="1080"/>
        </w:tabs>
        <w:spacing w:before="120" w:after="120"/>
        <w:ind w:left="0" w:firstLine="720"/>
        <w:contextualSpacing w:val="0"/>
        <w:jc w:val="both"/>
        <w:rPr>
          <w:szCs w:val="26"/>
          <w:lang w:val="en-AU"/>
        </w:rPr>
      </w:pPr>
      <w:r w:rsidRPr="00C03398">
        <w:rPr>
          <w:szCs w:val="26"/>
          <w:lang w:val="en-AU"/>
        </w:rPr>
        <w:t>Các vấn đề khác thuộc thẩm quyền.</w:t>
      </w:r>
    </w:p>
    <w:p w:rsidR="00C81643" w:rsidRPr="00FA4D42" w:rsidRDefault="008345A4" w:rsidP="00C03398">
      <w:pPr>
        <w:widowControl w:val="0"/>
        <w:numPr>
          <w:ilvl w:val="3"/>
          <w:numId w:val="24"/>
        </w:numPr>
        <w:tabs>
          <w:tab w:val="left" w:pos="990"/>
        </w:tabs>
        <w:overflowPunct w:val="0"/>
        <w:autoSpaceDE w:val="0"/>
        <w:autoSpaceDN w:val="0"/>
        <w:adjustRightInd w:val="0"/>
        <w:spacing w:before="120" w:after="120"/>
        <w:ind w:left="0" w:firstLine="720"/>
        <w:jc w:val="both"/>
        <w:textAlignment w:val="baseline"/>
        <w:rPr>
          <w:szCs w:val="26"/>
          <w:lang w:val="en-AU"/>
        </w:rPr>
      </w:pPr>
      <w:r w:rsidRPr="00C03398">
        <w:rPr>
          <w:szCs w:val="26"/>
          <w:lang w:val="en-AU"/>
        </w:rPr>
        <w:t>Hội đồng quản trị phải triệu tập họp bất thường Đại hội đồng cổ đông trong các trường hợp sau đây:</w:t>
      </w:r>
    </w:p>
    <w:p w:rsidR="00C81643" w:rsidRPr="00FA4D42" w:rsidRDefault="008345A4" w:rsidP="00C03398">
      <w:pPr>
        <w:pStyle w:val="ListParagraph"/>
        <w:numPr>
          <w:ilvl w:val="0"/>
          <w:numId w:val="5"/>
        </w:numPr>
        <w:tabs>
          <w:tab w:val="left" w:pos="990"/>
          <w:tab w:val="left" w:pos="1080"/>
        </w:tabs>
        <w:spacing w:after="120"/>
        <w:ind w:left="0" w:firstLine="720"/>
        <w:contextualSpacing w:val="0"/>
        <w:jc w:val="both"/>
        <w:rPr>
          <w:szCs w:val="26"/>
          <w:lang w:val="en-AU"/>
        </w:rPr>
      </w:pPr>
      <w:r w:rsidRPr="00C03398">
        <w:rPr>
          <w:szCs w:val="26"/>
          <w:lang w:val="en-AU"/>
        </w:rPr>
        <w:t>Hội đồng quản trị xét thấy cần thiết vì lợi ích của Công ty;</w:t>
      </w:r>
    </w:p>
    <w:p w:rsidR="00C81643" w:rsidRPr="00FA4D42" w:rsidRDefault="008345A4" w:rsidP="00C03398">
      <w:pPr>
        <w:pStyle w:val="ListParagraph"/>
        <w:numPr>
          <w:ilvl w:val="0"/>
          <w:numId w:val="5"/>
        </w:numPr>
        <w:tabs>
          <w:tab w:val="left" w:pos="990"/>
          <w:tab w:val="left" w:pos="1080"/>
        </w:tabs>
        <w:spacing w:after="120"/>
        <w:ind w:left="0" w:firstLine="720"/>
        <w:contextualSpacing w:val="0"/>
        <w:jc w:val="both"/>
        <w:rPr>
          <w:szCs w:val="26"/>
          <w:lang w:val="en-AU"/>
        </w:rPr>
      </w:pPr>
      <w:r w:rsidRPr="00C03398">
        <w:rPr>
          <w:szCs w:val="26"/>
          <w:lang w:val="en-AU"/>
        </w:rPr>
        <w:t>Số thành viên Hội đồng quản trị, Ban kiểm soát còn lại ít hơn số thành viên theo quy định của pháp luật;</w:t>
      </w:r>
    </w:p>
    <w:p w:rsidR="00C81643" w:rsidRPr="00FA4D42" w:rsidRDefault="008345A4" w:rsidP="00C03398">
      <w:pPr>
        <w:pStyle w:val="ListParagraph"/>
        <w:numPr>
          <w:ilvl w:val="0"/>
          <w:numId w:val="5"/>
        </w:numPr>
        <w:tabs>
          <w:tab w:val="left" w:pos="990"/>
          <w:tab w:val="left" w:pos="1080"/>
        </w:tabs>
        <w:spacing w:after="120"/>
        <w:ind w:left="0" w:firstLine="720"/>
        <w:contextualSpacing w:val="0"/>
        <w:jc w:val="both"/>
        <w:rPr>
          <w:szCs w:val="26"/>
          <w:lang w:val="en-AU"/>
        </w:rPr>
      </w:pPr>
      <w:r w:rsidRPr="00C03398">
        <w:rPr>
          <w:szCs w:val="26"/>
          <w:lang w:val="en-AU"/>
        </w:rPr>
        <w:t>Theo yêu cầu của cổ đông hoặc nhóm cổ đông quy định tại khoản 2 Điều 114 của Luật Doanh nghiệp;</w:t>
      </w:r>
    </w:p>
    <w:p w:rsidR="00C81643" w:rsidRPr="00FA4D42" w:rsidRDefault="008345A4" w:rsidP="00C03398">
      <w:pPr>
        <w:pStyle w:val="ListParagraph"/>
        <w:numPr>
          <w:ilvl w:val="0"/>
          <w:numId w:val="5"/>
        </w:numPr>
        <w:tabs>
          <w:tab w:val="left" w:pos="990"/>
          <w:tab w:val="left" w:pos="1080"/>
        </w:tabs>
        <w:spacing w:after="120"/>
        <w:ind w:left="0" w:firstLine="720"/>
        <w:contextualSpacing w:val="0"/>
        <w:jc w:val="both"/>
        <w:rPr>
          <w:szCs w:val="26"/>
          <w:lang w:val="en-AU"/>
        </w:rPr>
      </w:pPr>
      <w:r w:rsidRPr="00C03398">
        <w:rPr>
          <w:szCs w:val="26"/>
          <w:lang w:val="en-AU"/>
        </w:rPr>
        <w:t>Theo yêu cầu của Ban Kiểm soát;</w:t>
      </w:r>
    </w:p>
    <w:p w:rsidR="00C81643" w:rsidRPr="00FA4D42" w:rsidRDefault="008345A4" w:rsidP="00C03398">
      <w:pPr>
        <w:pStyle w:val="ListParagraph"/>
        <w:numPr>
          <w:ilvl w:val="0"/>
          <w:numId w:val="5"/>
        </w:numPr>
        <w:tabs>
          <w:tab w:val="left" w:pos="990"/>
          <w:tab w:val="left" w:pos="1080"/>
        </w:tabs>
        <w:spacing w:after="120"/>
        <w:ind w:left="0" w:firstLine="720"/>
        <w:contextualSpacing w:val="0"/>
        <w:jc w:val="both"/>
        <w:rPr>
          <w:szCs w:val="26"/>
          <w:lang w:val="en-AU"/>
        </w:rPr>
      </w:pPr>
      <w:r w:rsidRPr="00C03398">
        <w:rPr>
          <w:szCs w:val="26"/>
          <w:lang w:val="en-AU"/>
        </w:rPr>
        <w:t>Các trường hợp khác theo quy định của Pháp luật.</w:t>
      </w:r>
    </w:p>
    <w:p w:rsidR="00C81643" w:rsidRPr="00FA4D42" w:rsidRDefault="008345A4" w:rsidP="00C03398">
      <w:pPr>
        <w:widowControl w:val="0"/>
        <w:numPr>
          <w:ilvl w:val="3"/>
          <w:numId w:val="24"/>
        </w:numPr>
        <w:tabs>
          <w:tab w:val="left" w:pos="990"/>
        </w:tabs>
        <w:overflowPunct w:val="0"/>
        <w:autoSpaceDE w:val="0"/>
        <w:autoSpaceDN w:val="0"/>
        <w:adjustRightInd w:val="0"/>
        <w:spacing w:before="120" w:after="120"/>
        <w:ind w:left="0" w:firstLine="720"/>
        <w:jc w:val="both"/>
        <w:textAlignment w:val="baseline"/>
        <w:rPr>
          <w:szCs w:val="26"/>
          <w:lang w:val="en-AU"/>
        </w:rPr>
      </w:pPr>
      <w:r w:rsidRPr="00C03398">
        <w:rPr>
          <w:szCs w:val="26"/>
          <w:lang w:val="en-AU"/>
        </w:rPr>
        <w:t xml:space="preserve">Hội đồng quản trị phải triệu tập họp Đại hội đồng cổ đông trong thời hạn 30 </w:t>
      </w:r>
      <w:r w:rsidRPr="00C03398">
        <w:rPr>
          <w:i/>
          <w:szCs w:val="26"/>
          <w:lang w:val="en-AU"/>
        </w:rPr>
        <w:t xml:space="preserve">(ba mươi) </w:t>
      </w:r>
      <w:r w:rsidRPr="00C03398">
        <w:rPr>
          <w:szCs w:val="26"/>
          <w:lang w:val="en-AU"/>
        </w:rPr>
        <w:t>ngày, kể từ ngày số thành viên Hội đồng quản trị còn lại như quy định tại điểm b hoặc nhận được yêu cầu quy định tại điểm c và điểm d Khoản 3 Điều này.</w:t>
      </w:r>
    </w:p>
    <w:p w:rsidR="00C81643" w:rsidRPr="00FA4D42" w:rsidRDefault="008345A4" w:rsidP="00C03398">
      <w:pPr>
        <w:widowControl w:val="0"/>
        <w:tabs>
          <w:tab w:val="left" w:pos="990"/>
        </w:tabs>
        <w:overflowPunct w:val="0"/>
        <w:autoSpaceDE w:val="0"/>
        <w:autoSpaceDN w:val="0"/>
        <w:adjustRightInd w:val="0"/>
        <w:spacing w:before="120" w:after="120"/>
        <w:ind w:firstLine="720"/>
        <w:jc w:val="both"/>
        <w:textAlignment w:val="baseline"/>
        <w:rPr>
          <w:szCs w:val="26"/>
          <w:lang w:val="en-AU"/>
        </w:rPr>
      </w:pPr>
      <w:r w:rsidRPr="00C03398">
        <w:rPr>
          <w:szCs w:val="26"/>
          <w:lang w:val="en-AU"/>
        </w:rPr>
        <w:t>Trường hợp Hội đồng quản trị không triệu tập họp Đại hội đồng cổ đông như quy định thì Chủ tịch Hội đồng quản trị phải chịu trách nhiệm trước pháp luật và phải bồi thường thiệt hại phát sinh đối với Công ty do việc trì hoãn triệu tập Đại hội đồng cổ đông gây ra.</w:t>
      </w:r>
    </w:p>
    <w:p w:rsidR="00C81643" w:rsidRPr="00FA4D42" w:rsidRDefault="008345A4" w:rsidP="00C03398">
      <w:pPr>
        <w:widowControl w:val="0"/>
        <w:numPr>
          <w:ilvl w:val="3"/>
          <w:numId w:val="24"/>
        </w:numPr>
        <w:tabs>
          <w:tab w:val="left" w:pos="990"/>
        </w:tabs>
        <w:overflowPunct w:val="0"/>
        <w:autoSpaceDE w:val="0"/>
        <w:autoSpaceDN w:val="0"/>
        <w:adjustRightInd w:val="0"/>
        <w:spacing w:before="120" w:after="120"/>
        <w:ind w:left="0" w:firstLine="720"/>
        <w:jc w:val="both"/>
        <w:textAlignment w:val="baseline"/>
        <w:rPr>
          <w:szCs w:val="26"/>
          <w:lang w:val="en-AU"/>
        </w:rPr>
      </w:pPr>
      <w:r w:rsidRPr="00C03398">
        <w:rPr>
          <w:szCs w:val="26"/>
          <w:lang w:val="en-AU"/>
        </w:rPr>
        <w:t xml:space="preserve">Trường hợp Hội đồng quản trị không triệu tập họp Đại hội đồng cổ đông theo quy định tại Khoản 4 Điều này thì trong thời hạn 30 </w:t>
      </w:r>
      <w:r w:rsidRPr="00C03398">
        <w:rPr>
          <w:i/>
          <w:szCs w:val="26"/>
          <w:lang w:val="en-AU"/>
        </w:rPr>
        <w:t xml:space="preserve">(ba mươi) </w:t>
      </w:r>
      <w:r w:rsidRPr="00C03398">
        <w:rPr>
          <w:szCs w:val="26"/>
          <w:lang w:val="en-AU"/>
        </w:rPr>
        <w:t>ngày tiếp theo, Ban Kiểm soát thay thế Hội đồng quản trị triệu tập họp Đại hội đồng cổ đông theo quy định của Luật doanh nghiệp.</w:t>
      </w:r>
    </w:p>
    <w:p w:rsidR="00E34891" w:rsidRPr="00FA4D42" w:rsidRDefault="008345A4" w:rsidP="00C03398">
      <w:pPr>
        <w:widowControl w:val="0"/>
        <w:tabs>
          <w:tab w:val="left" w:pos="990"/>
        </w:tabs>
        <w:overflowPunct w:val="0"/>
        <w:autoSpaceDE w:val="0"/>
        <w:autoSpaceDN w:val="0"/>
        <w:adjustRightInd w:val="0"/>
        <w:spacing w:before="120" w:after="120"/>
        <w:ind w:firstLine="720"/>
        <w:jc w:val="both"/>
        <w:textAlignment w:val="baseline"/>
        <w:rPr>
          <w:szCs w:val="26"/>
          <w:lang w:val="en-AU"/>
        </w:rPr>
      </w:pPr>
      <w:r w:rsidRPr="00C03398">
        <w:rPr>
          <w:szCs w:val="26"/>
          <w:lang w:val="en-AU"/>
        </w:rPr>
        <w:t>Trường hợp Ban kiểm soát không triệu tập họp Đại hội đồng cổ đông như quy định thì Trưởng Ban Kiểm soát phải chịu trách nhiệm trước pháp luật và phải bồi thường thiệt hại phát sinh đối với Công ty do việc trì hoãn triệu tập Ban kiểm soát gây ra.</w:t>
      </w:r>
    </w:p>
    <w:p w:rsidR="00C45D48" w:rsidRPr="00FA4D42" w:rsidRDefault="008345A4" w:rsidP="00C03398">
      <w:pPr>
        <w:widowControl w:val="0"/>
        <w:numPr>
          <w:ilvl w:val="3"/>
          <w:numId w:val="24"/>
        </w:numPr>
        <w:tabs>
          <w:tab w:val="left" w:pos="990"/>
        </w:tabs>
        <w:overflowPunct w:val="0"/>
        <w:autoSpaceDE w:val="0"/>
        <w:autoSpaceDN w:val="0"/>
        <w:adjustRightInd w:val="0"/>
        <w:spacing w:before="120" w:after="120"/>
        <w:ind w:left="0" w:firstLine="720"/>
        <w:jc w:val="both"/>
        <w:textAlignment w:val="baseline"/>
        <w:rPr>
          <w:szCs w:val="26"/>
          <w:lang w:val="en-AU"/>
        </w:rPr>
      </w:pPr>
      <w:r w:rsidRPr="00C03398">
        <w:rPr>
          <w:szCs w:val="26"/>
          <w:lang w:val="en-AU"/>
        </w:rPr>
        <w:t>Trường hợp Ban kiểm soát không triệu tập họp Đại hội đồng cổ đông theo quy định tại Khoản 5 Điều này thì cổ đông hoặc nhóm cổ đông quy định tại khoản 2 Điều 114 của Luật Doanh nghiệp có quyền đại diện Công ty triệu tập họp Đại hội đồng cổ đông theo quy định của Luật Doanh nghiệp.</w:t>
      </w:r>
    </w:p>
    <w:p w:rsidR="00694F88" w:rsidRPr="00FA4D42" w:rsidRDefault="008345A4" w:rsidP="00C03398">
      <w:pPr>
        <w:widowControl w:val="0"/>
        <w:numPr>
          <w:ilvl w:val="3"/>
          <w:numId w:val="24"/>
        </w:numPr>
        <w:tabs>
          <w:tab w:val="left" w:pos="990"/>
        </w:tabs>
        <w:overflowPunct w:val="0"/>
        <w:autoSpaceDE w:val="0"/>
        <w:autoSpaceDN w:val="0"/>
        <w:adjustRightInd w:val="0"/>
        <w:spacing w:before="120" w:after="120"/>
        <w:ind w:left="0" w:firstLine="720"/>
        <w:jc w:val="both"/>
        <w:textAlignment w:val="baseline"/>
        <w:rPr>
          <w:szCs w:val="26"/>
          <w:lang w:val="en-AU"/>
        </w:rPr>
      </w:pPr>
      <w:bookmarkStart w:id="235" w:name="_Toc292637831"/>
      <w:r w:rsidRPr="00C03398">
        <w:rPr>
          <w:szCs w:val="26"/>
          <w:lang w:val="en-AU"/>
        </w:rPr>
        <w:t>Người triệu tập phải thực hiện các công việc sau đây để tổ chức họp Đại hội đồng cổ đông:</w:t>
      </w:r>
    </w:p>
    <w:p w:rsidR="00694F88" w:rsidRPr="00FA4D42" w:rsidRDefault="008345A4" w:rsidP="00C03398">
      <w:pPr>
        <w:spacing w:before="120" w:after="120"/>
        <w:ind w:firstLine="720"/>
        <w:jc w:val="both"/>
        <w:rPr>
          <w:color w:val="000000"/>
          <w:szCs w:val="26"/>
          <w:lang w:val="vi-VN"/>
        </w:rPr>
      </w:pPr>
      <w:r w:rsidRPr="00C03398">
        <w:rPr>
          <w:color w:val="000000"/>
          <w:szCs w:val="26"/>
          <w:lang w:val="vi-VN"/>
        </w:rPr>
        <w:t>a) Lập danh sách cổ đông có quyền dự họp;</w:t>
      </w:r>
    </w:p>
    <w:p w:rsidR="00694F88" w:rsidRPr="00FA4D42" w:rsidRDefault="008345A4" w:rsidP="00C03398">
      <w:pPr>
        <w:spacing w:before="120" w:after="120"/>
        <w:ind w:firstLine="720"/>
        <w:jc w:val="both"/>
        <w:rPr>
          <w:color w:val="000000"/>
          <w:spacing w:val="-6"/>
          <w:szCs w:val="26"/>
          <w:lang w:val="vi-VN"/>
        </w:rPr>
      </w:pPr>
      <w:r w:rsidRPr="00C03398">
        <w:rPr>
          <w:color w:val="000000"/>
          <w:spacing w:val="-6"/>
          <w:szCs w:val="26"/>
          <w:lang w:val="vi-VN"/>
        </w:rPr>
        <w:t>b) Cung cấp thông tin và giải quyết khiếu nại liên quan đến danh sách cổ đông;</w:t>
      </w:r>
    </w:p>
    <w:p w:rsidR="00694F88" w:rsidRPr="00FA4D42" w:rsidRDefault="008345A4" w:rsidP="00C03398">
      <w:pPr>
        <w:spacing w:before="120" w:after="120"/>
        <w:ind w:firstLine="720"/>
        <w:jc w:val="both"/>
        <w:rPr>
          <w:color w:val="000000"/>
          <w:szCs w:val="26"/>
          <w:lang w:val="vi-VN"/>
        </w:rPr>
      </w:pPr>
      <w:r w:rsidRPr="00C03398">
        <w:rPr>
          <w:color w:val="000000"/>
          <w:szCs w:val="26"/>
          <w:lang w:val="vi-VN"/>
        </w:rPr>
        <w:t>c) Lập chương trình và nội dung cuộc họp;</w:t>
      </w:r>
    </w:p>
    <w:p w:rsidR="00694F88" w:rsidRPr="00FA4D42" w:rsidRDefault="008345A4" w:rsidP="00C03398">
      <w:pPr>
        <w:spacing w:before="120" w:after="120"/>
        <w:ind w:firstLine="720"/>
        <w:jc w:val="both"/>
        <w:rPr>
          <w:color w:val="000000"/>
          <w:szCs w:val="26"/>
          <w:lang w:val="vi-VN"/>
        </w:rPr>
      </w:pPr>
      <w:r w:rsidRPr="00C03398">
        <w:rPr>
          <w:color w:val="000000"/>
          <w:szCs w:val="26"/>
          <w:lang w:val="vi-VN"/>
        </w:rPr>
        <w:t>d) Chuẩn bị tài liệu cho cuộc họp;</w:t>
      </w:r>
    </w:p>
    <w:p w:rsidR="00694F88" w:rsidRPr="00FA4D42" w:rsidRDefault="008345A4" w:rsidP="00C03398">
      <w:pPr>
        <w:spacing w:before="120" w:after="120"/>
        <w:ind w:firstLine="720"/>
        <w:jc w:val="both"/>
        <w:rPr>
          <w:color w:val="000000"/>
          <w:szCs w:val="26"/>
          <w:lang w:val="vi-VN"/>
        </w:rPr>
      </w:pPr>
      <w:r w:rsidRPr="00C03398">
        <w:rPr>
          <w:color w:val="000000"/>
          <w:szCs w:val="26"/>
          <w:lang w:val="vi-VN"/>
        </w:rPr>
        <w:t>e) Dự thảo nghị quyết của Đại hội đồng cổ đông theo nội dung dự kiến của cuộc họp; danh sách và thông tin chi tiết của các ứng cử viên trong trường hợp bầu thành viên Hội đồng quản trị, Kiểm soát viên;</w:t>
      </w:r>
    </w:p>
    <w:p w:rsidR="00694F88" w:rsidRPr="00FA4D42" w:rsidRDefault="008345A4" w:rsidP="00C03398">
      <w:pPr>
        <w:spacing w:before="120" w:after="120"/>
        <w:ind w:firstLine="720"/>
        <w:jc w:val="both"/>
        <w:rPr>
          <w:color w:val="000000"/>
          <w:szCs w:val="26"/>
          <w:lang w:val="vi-VN"/>
        </w:rPr>
      </w:pPr>
      <w:r w:rsidRPr="00C03398">
        <w:rPr>
          <w:color w:val="000000"/>
          <w:szCs w:val="26"/>
          <w:lang w:val="vi-VN"/>
        </w:rPr>
        <w:t>f) Xác định thời gian và địa điểm họp;</w:t>
      </w:r>
    </w:p>
    <w:p w:rsidR="00694F88" w:rsidRPr="00FA4D42" w:rsidRDefault="008345A4" w:rsidP="00C03398">
      <w:pPr>
        <w:spacing w:before="120" w:after="120"/>
        <w:ind w:firstLine="720"/>
        <w:jc w:val="both"/>
        <w:rPr>
          <w:color w:val="000000"/>
          <w:spacing w:val="-4"/>
          <w:szCs w:val="26"/>
          <w:lang w:val="vi-VN"/>
        </w:rPr>
      </w:pPr>
      <w:r w:rsidRPr="00C03398">
        <w:rPr>
          <w:color w:val="000000"/>
          <w:spacing w:val="-4"/>
          <w:szCs w:val="26"/>
          <w:lang w:val="vi-VN"/>
        </w:rPr>
        <w:t>g) Gửi thông báo mời họp đến từng cổ đông có quyền dự họp theo quy định;</w:t>
      </w:r>
    </w:p>
    <w:p w:rsidR="00694F88" w:rsidRPr="00FA4D42" w:rsidRDefault="008345A4" w:rsidP="00C03398">
      <w:pPr>
        <w:spacing w:before="120" w:after="120"/>
        <w:ind w:firstLine="720"/>
        <w:jc w:val="both"/>
        <w:rPr>
          <w:color w:val="000000"/>
          <w:szCs w:val="26"/>
          <w:lang w:val="vi-VN"/>
        </w:rPr>
      </w:pPr>
      <w:r w:rsidRPr="00C03398">
        <w:rPr>
          <w:color w:val="000000"/>
          <w:szCs w:val="26"/>
          <w:lang w:val="vi-VN"/>
        </w:rPr>
        <w:t>h) Các công việc khác phục vụ cuộc họp.</w:t>
      </w:r>
    </w:p>
    <w:p w:rsidR="00C81643" w:rsidRPr="00FA4D42" w:rsidRDefault="008345A4" w:rsidP="00C03398">
      <w:pPr>
        <w:widowControl w:val="0"/>
        <w:numPr>
          <w:ilvl w:val="3"/>
          <w:numId w:val="24"/>
        </w:numPr>
        <w:tabs>
          <w:tab w:val="left" w:pos="990"/>
        </w:tabs>
        <w:overflowPunct w:val="0"/>
        <w:autoSpaceDE w:val="0"/>
        <w:autoSpaceDN w:val="0"/>
        <w:adjustRightInd w:val="0"/>
        <w:spacing w:before="120" w:after="120"/>
        <w:ind w:left="0" w:firstLine="720"/>
        <w:jc w:val="both"/>
        <w:textAlignment w:val="baseline"/>
        <w:rPr>
          <w:rStyle w:val="Heading3Char"/>
          <w:rFonts w:eastAsia="Calibri"/>
          <w:b w:val="0"/>
          <w:sz w:val="26"/>
          <w:szCs w:val="26"/>
          <w:lang w:val="vi-VN"/>
        </w:rPr>
      </w:pPr>
      <w:bookmarkStart w:id="236" w:name="_Toc292637832"/>
      <w:bookmarkEnd w:id="235"/>
      <w:r>
        <w:rPr>
          <w:rStyle w:val="Heading3Char"/>
          <w:rFonts w:eastAsia="Calibri"/>
          <w:b w:val="0"/>
          <w:sz w:val="26"/>
          <w:szCs w:val="26"/>
          <w:lang w:val="vi-VN"/>
        </w:rPr>
        <w:t xml:space="preserve">Chi phí cho việc triệu tập và tiến hành họp Đại hội đồng cổ đông theo quy định tại các </w:t>
      </w:r>
      <w:r w:rsidRPr="00C03398">
        <w:rPr>
          <w:lang w:val="en-AU"/>
        </w:rPr>
        <w:t>Khoản</w:t>
      </w:r>
      <w:r>
        <w:rPr>
          <w:rStyle w:val="Heading3Char"/>
          <w:rFonts w:eastAsia="Calibri"/>
          <w:b w:val="0"/>
          <w:sz w:val="26"/>
          <w:szCs w:val="26"/>
          <w:lang w:val="vi-VN"/>
        </w:rPr>
        <w:t xml:space="preserve"> 4, 5, 6 của Điều này sẽ được Công ty hoàn lại.</w:t>
      </w:r>
      <w:bookmarkEnd w:id="236"/>
    </w:p>
    <w:p w:rsidR="00FF4891" w:rsidRPr="00FA4D42" w:rsidRDefault="008345A4" w:rsidP="00C03398">
      <w:pPr>
        <w:pStyle w:val="Heading2"/>
        <w:spacing w:before="240" w:after="120" w:line="276" w:lineRule="auto"/>
        <w:rPr>
          <w:szCs w:val="26"/>
          <w:lang w:val="vi-VN"/>
        </w:rPr>
      </w:pPr>
      <w:bookmarkStart w:id="237" w:name="_Toc292637833"/>
      <w:bookmarkStart w:id="238" w:name="_Toc292639360"/>
      <w:bookmarkStart w:id="239" w:name="_Toc393283869"/>
      <w:bookmarkStart w:id="240" w:name="_Toc394925587"/>
      <w:bookmarkStart w:id="241" w:name="_Toc394926859"/>
      <w:bookmarkStart w:id="242" w:name="_Toc394931955"/>
      <w:bookmarkStart w:id="243" w:name="_Toc394994069"/>
      <w:bookmarkStart w:id="244" w:name="_Toc421918732"/>
      <w:r w:rsidRPr="00C03398">
        <w:rPr>
          <w:szCs w:val="26"/>
          <w:lang w:val="vi-VN"/>
        </w:rPr>
        <w:t>ĐIỀU 27</w:t>
      </w:r>
      <w:r w:rsidR="007D2103">
        <w:rPr>
          <w:szCs w:val="26"/>
          <w:lang w:val="en-US"/>
        </w:rPr>
        <w:t>.</w:t>
      </w:r>
      <w:r w:rsidRPr="00C03398">
        <w:rPr>
          <w:szCs w:val="26"/>
          <w:lang w:val="vi-VN"/>
        </w:rPr>
        <w:t xml:space="preserve"> </w:t>
      </w:r>
      <w:r w:rsidRPr="00C03398">
        <w:rPr>
          <w:szCs w:val="26"/>
        </w:rPr>
        <w:t>DANH</w:t>
      </w:r>
      <w:r w:rsidRPr="00C03398">
        <w:rPr>
          <w:szCs w:val="26"/>
          <w:lang w:val="vi-VN"/>
        </w:rPr>
        <w:t xml:space="preserve"> SÁCH CỔ ĐÔNG CÓ QUYỀN DỰ HỌP ĐẠI HỘI ĐỒNG CỔ ĐÔNG</w:t>
      </w:r>
      <w:bookmarkEnd w:id="237"/>
      <w:bookmarkEnd w:id="238"/>
      <w:bookmarkEnd w:id="239"/>
      <w:bookmarkEnd w:id="240"/>
      <w:bookmarkEnd w:id="241"/>
      <w:bookmarkEnd w:id="242"/>
      <w:bookmarkEnd w:id="243"/>
      <w:bookmarkEnd w:id="244"/>
    </w:p>
    <w:p w:rsidR="00E34891" w:rsidRPr="00FA4D42" w:rsidRDefault="008345A4" w:rsidP="00C03398">
      <w:pPr>
        <w:widowControl w:val="0"/>
        <w:numPr>
          <w:ilvl w:val="6"/>
          <w:numId w:val="24"/>
        </w:numPr>
        <w:tabs>
          <w:tab w:val="left" w:pos="990"/>
        </w:tabs>
        <w:overflowPunct w:val="0"/>
        <w:autoSpaceDE w:val="0"/>
        <w:autoSpaceDN w:val="0"/>
        <w:adjustRightInd w:val="0"/>
        <w:spacing w:before="120" w:after="120"/>
        <w:ind w:left="0" w:firstLine="720"/>
        <w:jc w:val="both"/>
        <w:textAlignment w:val="baseline"/>
        <w:rPr>
          <w:rFonts w:eastAsia="Times New Roman"/>
          <w:szCs w:val="26"/>
          <w:lang w:val="vi-VN"/>
        </w:rPr>
      </w:pPr>
      <w:r w:rsidRPr="00C03398">
        <w:rPr>
          <w:rFonts w:eastAsia="Times New Roman"/>
          <w:szCs w:val="26"/>
          <w:lang w:val="vi-VN"/>
        </w:rPr>
        <w:t xml:space="preserve">Danh sách cổ đông có quyền dự họp Đại hội đồng cổ đông được lập dựa trên sổ đăng ký cổ đông của Công ty. Danh sách cổ đông có quyền dự họp Đại hội đồng cổ đông được lập không sớm hơn 05 ngày trước ngày gửi giấy mời họp Đại hội đồng cổ đông nếu Điều lệ </w:t>
      </w:r>
      <w:r w:rsidR="000657B6">
        <w:rPr>
          <w:rFonts w:eastAsia="Times New Roman"/>
          <w:szCs w:val="26"/>
        </w:rPr>
        <w:t>C</w:t>
      </w:r>
      <w:r w:rsidRPr="00C03398">
        <w:rPr>
          <w:rFonts w:eastAsia="Times New Roman"/>
          <w:szCs w:val="26"/>
          <w:lang w:val="vi-VN"/>
        </w:rPr>
        <w:t>ông ty không quy định thời hạn dài hơn.</w:t>
      </w:r>
    </w:p>
    <w:p w:rsidR="00E34891" w:rsidRPr="00FA4D42" w:rsidRDefault="008345A4" w:rsidP="00C03398">
      <w:pPr>
        <w:widowControl w:val="0"/>
        <w:numPr>
          <w:ilvl w:val="6"/>
          <w:numId w:val="24"/>
        </w:numPr>
        <w:tabs>
          <w:tab w:val="left" w:pos="990"/>
        </w:tabs>
        <w:overflowPunct w:val="0"/>
        <w:autoSpaceDE w:val="0"/>
        <w:autoSpaceDN w:val="0"/>
        <w:adjustRightInd w:val="0"/>
        <w:spacing w:before="120" w:after="120"/>
        <w:ind w:left="0" w:firstLine="720"/>
        <w:jc w:val="both"/>
        <w:textAlignment w:val="baseline"/>
        <w:rPr>
          <w:rFonts w:eastAsia="Times New Roman"/>
          <w:szCs w:val="26"/>
          <w:lang w:val="vi-VN"/>
        </w:rPr>
      </w:pPr>
      <w:r w:rsidRPr="00C03398">
        <w:rPr>
          <w:rFonts w:eastAsia="Times New Roman"/>
          <w:szCs w:val="26"/>
          <w:lang w:val="vi-VN"/>
        </w:rPr>
        <w:t>Danh sách cổ đông có quyền dự họp Đại hội đồng cổ đông phải có họ, tên, địa chỉ thường trú, quốc tịch, số Thẻ căn cước,Giấy chứng minh nhân dân, Hộ chiếu hoặc chứng thực cá nhân hợp pháp khác của cổ đông là cá nhân; tên, mã số doanh hoặc số quyết định thành lập, địa chỉ trụ sở chính của cổ đông là tổ chức; số lượng cổ phần từng loại, số và ngày đăng ký cổ đông của từng cổ đông.</w:t>
      </w:r>
    </w:p>
    <w:p w:rsidR="009A2A60" w:rsidRPr="00FA4D42" w:rsidRDefault="008345A4" w:rsidP="00C03398">
      <w:pPr>
        <w:widowControl w:val="0"/>
        <w:numPr>
          <w:ilvl w:val="6"/>
          <w:numId w:val="24"/>
        </w:numPr>
        <w:tabs>
          <w:tab w:val="left" w:pos="990"/>
        </w:tabs>
        <w:overflowPunct w:val="0"/>
        <w:autoSpaceDE w:val="0"/>
        <w:autoSpaceDN w:val="0"/>
        <w:adjustRightInd w:val="0"/>
        <w:spacing w:before="120" w:after="120"/>
        <w:ind w:left="0" w:firstLine="720"/>
        <w:jc w:val="both"/>
        <w:textAlignment w:val="baseline"/>
        <w:rPr>
          <w:rFonts w:eastAsia="Times New Roman"/>
          <w:szCs w:val="26"/>
          <w:lang w:val="vi-VN"/>
        </w:rPr>
      </w:pPr>
      <w:r w:rsidRPr="00C03398">
        <w:rPr>
          <w:rFonts w:eastAsia="Times New Roman"/>
          <w:szCs w:val="26"/>
          <w:lang w:val="vi-VN"/>
        </w:rPr>
        <w:t xml:space="preserve">Cổ đông có quyền kiểm tra, tra cứu, trích lục và sao danh sách cổ đông có quyền dự họp Đại hội đồng cổ đông; yêu cầu sửa đổi những thông tin sai lệch hoặc bổ sung những thông tin cần thiết về mình trong danh sách cổ đông có quyền dự họp Đại hội đồng cổ đông. Người quản lý </w:t>
      </w:r>
      <w:r w:rsidR="000657B6">
        <w:rPr>
          <w:rFonts w:eastAsia="Times New Roman"/>
          <w:szCs w:val="26"/>
        </w:rPr>
        <w:t>C</w:t>
      </w:r>
      <w:r w:rsidRPr="00C03398">
        <w:rPr>
          <w:rFonts w:eastAsia="Times New Roman"/>
          <w:szCs w:val="26"/>
          <w:lang w:val="vi-VN"/>
        </w:rPr>
        <w:t xml:space="preserve">ông ty phải cung cấp kịp thời thông tin sổ đăng ký cổ đông, sửa đổi, bổ sung thông tin sai lệch theo yêu cầu của cổ đông; đồng thời chịu trách nhiệm bồi thường thiệt hại phát sinh do không cung cấp hoặc cung cấp không kịp thời, không chính xác thông tin sổ đăng ký cổ đông theo yêu cầu. Trình tự, thủ tục yêu cầu cung cấp thông tin trong sổ đăng ký cổ đông thực hiện theo quy định tại Điều lệ </w:t>
      </w:r>
      <w:r w:rsidR="000657B6">
        <w:rPr>
          <w:rFonts w:eastAsia="Times New Roman"/>
          <w:szCs w:val="26"/>
        </w:rPr>
        <w:t>C</w:t>
      </w:r>
      <w:r w:rsidRPr="00C03398">
        <w:rPr>
          <w:rFonts w:eastAsia="Times New Roman"/>
          <w:szCs w:val="26"/>
          <w:lang w:val="vi-VN"/>
        </w:rPr>
        <w:t>ông ty.</w:t>
      </w:r>
    </w:p>
    <w:p w:rsidR="009A2A60" w:rsidRPr="00FA4D42" w:rsidRDefault="009A2A60" w:rsidP="00DD7EE3">
      <w:pPr>
        <w:widowControl w:val="0"/>
        <w:tabs>
          <w:tab w:val="left" w:pos="990"/>
        </w:tabs>
        <w:overflowPunct w:val="0"/>
        <w:autoSpaceDE w:val="0"/>
        <w:autoSpaceDN w:val="0"/>
        <w:adjustRightInd w:val="0"/>
        <w:spacing w:after="120" w:line="240" w:lineRule="auto"/>
        <w:ind w:left="720"/>
        <w:jc w:val="both"/>
        <w:textAlignment w:val="baseline"/>
        <w:rPr>
          <w:rFonts w:eastAsia="Times New Roman"/>
          <w:sz w:val="2"/>
          <w:szCs w:val="26"/>
          <w:lang w:val="vi-VN"/>
        </w:rPr>
      </w:pPr>
    </w:p>
    <w:p w:rsidR="007C2CAD" w:rsidRPr="00FA4D42" w:rsidRDefault="008345A4" w:rsidP="00C03398">
      <w:pPr>
        <w:pStyle w:val="Heading2"/>
        <w:spacing w:before="240" w:after="120" w:line="276" w:lineRule="auto"/>
        <w:rPr>
          <w:szCs w:val="26"/>
          <w:lang w:val="vi-VN"/>
        </w:rPr>
      </w:pPr>
      <w:bookmarkStart w:id="245" w:name="_Toc292637837"/>
      <w:bookmarkStart w:id="246" w:name="_Toc292639361"/>
      <w:bookmarkStart w:id="247" w:name="_Toc393283870"/>
      <w:bookmarkStart w:id="248" w:name="_Toc394925588"/>
      <w:bookmarkStart w:id="249" w:name="_Toc394926860"/>
      <w:bookmarkStart w:id="250" w:name="_Toc394931956"/>
      <w:bookmarkStart w:id="251" w:name="_Toc394994070"/>
      <w:bookmarkStart w:id="252" w:name="_Toc421918733"/>
      <w:r w:rsidRPr="00C03398">
        <w:rPr>
          <w:szCs w:val="26"/>
          <w:lang w:val="vi-VN"/>
        </w:rPr>
        <w:t>ĐIỀU 28</w:t>
      </w:r>
      <w:r w:rsidR="007D2103">
        <w:rPr>
          <w:szCs w:val="26"/>
          <w:lang w:val="en-US"/>
        </w:rPr>
        <w:t>.</w:t>
      </w:r>
      <w:r w:rsidRPr="00C03398">
        <w:rPr>
          <w:szCs w:val="26"/>
          <w:lang w:val="vi-VN"/>
        </w:rPr>
        <w:t xml:space="preserve"> CHƯƠNG </w:t>
      </w:r>
      <w:r w:rsidRPr="00C03398">
        <w:rPr>
          <w:szCs w:val="26"/>
        </w:rPr>
        <w:t>TRÌNH</w:t>
      </w:r>
      <w:r w:rsidRPr="00C03398">
        <w:rPr>
          <w:szCs w:val="26"/>
          <w:lang w:val="vi-VN"/>
        </w:rPr>
        <w:t xml:space="preserve"> VÀ NỘI DUNG HỌP ĐẠI HỘI ĐỒNG CỔ ĐÔNG</w:t>
      </w:r>
      <w:bookmarkEnd w:id="245"/>
      <w:bookmarkEnd w:id="246"/>
      <w:bookmarkEnd w:id="247"/>
      <w:bookmarkEnd w:id="248"/>
      <w:bookmarkEnd w:id="249"/>
      <w:bookmarkEnd w:id="250"/>
      <w:bookmarkEnd w:id="251"/>
      <w:bookmarkEnd w:id="252"/>
    </w:p>
    <w:p w:rsidR="00E34891" w:rsidRPr="00FA4D42" w:rsidRDefault="008345A4" w:rsidP="00C03398">
      <w:pPr>
        <w:widowControl w:val="0"/>
        <w:numPr>
          <w:ilvl w:val="3"/>
          <w:numId w:val="23"/>
        </w:numPr>
        <w:tabs>
          <w:tab w:val="left" w:pos="990"/>
        </w:tabs>
        <w:overflowPunct w:val="0"/>
        <w:autoSpaceDE w:val="0"/>
        <w:autoSpaceDN w:val="0"/>
        <w:adjustRightInd w:val="0"/>
        <w:spacing w:before="120" w:after="120"/>
        <w:ind w:left="0" w:firstLine="720"/>
        <w:jc w:val="both"/>
        <w:textAlignment w:val="baseline"/>
        <w:rPr>
          <w:rFonts w:eastAsia="Times New Roman"/>
          <w:szCs w:val="26"/>
          <w:lang w:val="vi-VN"/>
        </w:rPr>
      </w:pPr>
      <w:r w:rsidRPr="00C03398">
        <w:rPr>
          <w:rFonts w:eastAsia="Times New Roman"/>
          <w:szCs w:val="26"/>
          <w:lang w:val="vi-VN"/>
        </w:rPr>
        <w:t>Người triệu tập họp Đại hội đồng cổ đông phải chuẩn bị chương trình, nội dung cuộc họp.</w:t>
      </w:r>
    </w:p>
    <w:p w:rsidR="00E34891" w:rsidRPr="00FA4D42" w:rsidRDefault="008345A4" w:rsidP="00C03398">
      <w:pPr>
        <w:widowControl w:val="0"/>
        <w:numPr>
          <w:ilvl w:val="3"/>
          <w:numId w:val="23"/>
        </w:numPr>
        <w:tabs>
          <w:tab w:val="left" w:pos="990"/>
        </w:tabs>
        <w:overflowPunct w:val="0"/>
        <w:autoSpaceDE w:val="0"/>
        <w:autoSpaceDN w:val="0"/>
        <w:adjustRightInd w:val="0"/>
        <w:spacing w:before="120" w:after="120"/>
        <w:ind w:left="0" w:firstLine="720"/>
        <w:jc w:val="both"/>
        <w:textAlignment w:val="baseline"/>
        <w:rPr>
          <w:rFonts w:eastAsia="Times New Roman"/>
          <w:szCs w:val="26"/>
          <w:lang w:val="vi-VN"/>
        </w:rPr>
      </w:pPr>
      <w:r w:rsidRPr="00C03398">
        <w:rPr>
          <w:rFonts w:eastAsia="Times New Roman"/>
          <w:szCs w:val="26"/>
          <w:lang w:val="vi-VN"/>
        </w:rPr>
        <w:t xml:space="preserve">Cổ đông hoặc nhóm cổ đông quy định tại khoản 2 Điều 11 Điều lệ này có quyền kiến nghị vấn đề đưa vào chương trình họp Đại hội đồng cổ đông. Kiến nghị phải được lập bằng văn bản và được gửi đến Công ty chậm nhất </w:t>
      </w:r>
      <w:r w:rsidRPr="00C03398">
        <w:rPr>
          <w:rFonts w:eastAsia="Times New Roman"/>
          <w:b/>
          <w:szCs w:val="26"/>
          <w:lang w:val="vi-VN"/>
        </w:rPr>
        <w:t>03</w:t>
      </w:r>
      <w:r w:rsidR="007D2103">
        <w:rPr>
          <w:rFonts w:eastAsia="Times New Roman"/>
          <w:b/>
          <w:szCs w:val="26"/>
        </w:rPr>
        <w:t xml:space="preserve"> </w:t>
      </w:r>
      <w:r w:rsidRPr="00C03398">
        <w:rPr>
          <w:rFonts w:eastAsia="Times New Roman"/>
          <w:i/>
          <w:szCs w:val="26"/>
          <w:lang w:val="vi-VN"/>
        </w:rPr>
        <w:t>(ba)</w:t>
      </w:r>
      <w:r w:rsidRPr="00C03398">
        <w:rPr>
          <w:rFonts w:eastAsia="Times New Roman"/>
          <w:szCs w:val="26"/>
          <w:lang w:val="vi-VN"/>
        </w:rPr>
        <w:t xml:space="preserve"> ngày làm việc trước ngày khai mạc. Kiến nghị phải ghi rõ tên cổ đông, số lượng từng loại cổ phần của cổ đông, số và ngày đăng ký cổ đông tại Công ty, vấn đề kiến nghị đưa vào chương trình họp.</w:t>
      </w:r>
    </w:p>
    <w:p w:rsidR="007C2CAD" w:rsidRPr="00FA4D42" w:rsidRDefault="008345A4" w:rsidP="00C03398">
      <w:pPr>
        <w:widowControl w:val="0"/>
        <w:numPr>
          <w:ilvl w:val="3"/>
          <w:numId w:val="23"/>
        </w:numPr>
        <w:tabs>
          <w:tab w:val="left" w:pos="990"/>
        </w:tabs>
        <w:overflowPunct w:val="0"/>
        <w:autoSpaceDE w:val="0"/>
        <w:autoSpaceDN w:val="0"/>
        <w:adjustRightInd w:val="0"/>
        <w:spacing w:before="120" w:after="120"/>
        <w:ind w:left="0" w:firstLine="720"/>
        <w:jc w:val="both"/>
        <w:textAlignment w:val="baseline"/>
        <w:rPr>
          <w:rFonts w:eastAsia="Times New Roman"/>
          <w:szCs w:val="26"/>
          <w:lang w:val="vi-VN"/>
        </w:rPr>
      </w:pPr>
      <w:r w:rsidRPr="00C03398">
        <w:rPr>
          <w:rFonts w:eastAsia="Times New Roman"/>
          <w:szCs w:val="26"/>
          <w:lang w:val="vi-VN"/>
        </w:rPr>
        <w:t>Người triệu tập họp Đại hội đồng cổ đông chỉ có quyền từ chối kiến nghị quy định tại Khoản 2 Điều này nếu thuộc một trong các trường hợp sau đây :</w:t>
      </w:r>
    </w:p>
    <w:p w:rsidR="007C2CAD" w:rsidRPr="00FA4D42" w:rsidRDefault="008345A4" w:rsidP="00C03398">
      <w:pPr>
        <w:pStyle w:val="ListParagraph"/>
        <w:widowControl w:val="0"/>
        <w:numPr>
          <w:ilvl w:val="0"/>
          <w:numId w:val="6"/>
        </w:numPr>
        <w:tabs>
          <w:tab w:val="left" w:pos="990"/>
          <w:tab w:val="left" w:pos="1080"/>
        </w:tabs>
        <w:overflowPunct w:val="0"/>
        <w:autoSpaceDE w:val="0"/>
        <w:autoSpaceDN w:val="0"/>
        <w:adjustRightInd w:val="0"/>
        <w:spacing w:before="120" w:after="120"/>
        <w:ind w:left="0" w:firstLine="720"/>
        <w:contextualSpacing w:val="0"/>
        <w:jc w:val="both"/>
        <w:textAlignment w:val="baseline"/>
        <w:rPr>
          <w:rFonts w:eastAsia="Times New Roman"/>
          <w:szCs w:val="26"/>
          <w:lang w:val="vi-VN"/>
        </w:rPr>
      </w:pPr>
      <w:r w:rsidRPr="00C03398">
        <w:rPr>
          <w:rFonts w:eastAsia="Times New Roman"/>
          <w:szCs w:val="26"/>
          <w:lang w:val="vi-VN"/>
        </w:rPr>
        <w:t xml:space="preserve">Kiến nghị được gửi đến không đúng thời hạn hoặc không đủ, không đúng nội dung; </w:t>
      </w:r>
    </w:p>
    <w:p w:rsidR="007C2CAD" w:rsidRPr="00FA4D42" w:rsidRDefault="008345A4" w:rsidP="00C03398">
      <w:pPr>
        <w:pStyle w:val="ListParagraph"/>
        <w:widowControl w:val="0"/>
        <w:numPr>
          <w:ilvl w:val="0"/>
          <w:numId w:val="6"/>
        </w:numPr>
        <w:tabs>
          <w:tab w:val="left" w:pos="990"/>
          <w:tab w:val="left" w:pos="1080"/>
        </w:tabs>
        <w:overflowPunct w:val="0"/>
        <w:autoSpaceDE w:val="0"/>
        <w:autoSpaceDN w:val="0"/>
        <w:adjustRightInd w:val="0"/>
        <w:spacing w:before="120" w:after="120"/>
        <w:ind w:left="0" w:firstLine="720"/>
        <w:contextualSpacing w:val="0"/>
        <w:jc w:val="both"/>
        <w:textAlignment w:val="baseline"/>
        <w:rPr>
          <w:rFonts w:eastAsia="Times New Roman"/>
          <w:szCs w:val="26"/>
          <w:lang w:val="vi-VN"/>
        </w:rPr>
      </w:pPr>
      <w:r w:rsidRPr="00C03398">
        <w:rPr>
          <w:rFonts w:eastAsia="Times New Roman"/>
          <w:szCs w:val="26"/>
          <w:lang w:val="vi-VN"/>
        </w:rPr>
        <w:t>Vấn đề kiến nghị không thuộc thẩm quyền quyết định của Đại hội đồng cổ đông</w:t>
      </w:r>
      <w:r w:rsidR="007D2103">
        <w:rPr>
          <w:rFonts w:eastAsia="Times New Roman"/>
          <w:szCs w:val="26"/>
        </w:rPr>
        <w:t>;</w:t>
      </w:r>
    </w:p>
    <w:p w:rsidR="00820CD6" w:rsidRPr="00FA4D42" w:rsidRDefault="008345A4" w:rsidP="00C03398">
      <w:pPr>
        <w:widowControl w:val="0"/>
        <w:tabs>
          <w:tab w:val="left" w:pos="0"/>
        </w:tabs>
        <w:overflowPunct w:val="0"/>
        <w:autoSpaceDE w:val="0"/>
        <w:autoSpaceDN w:val="0"/>
        <w:adjustRightInd w:val="0"/>
        <w:spacing w:before="120" w:after="120"/>
        <w:ind w:left="720"/>
        <w:jc w:val="both"/>
        <w:textAlignment w:val="baseline"/>
        <w:rPr>
          <w:rFonts w:eastAsia="Times New Roman"/>
          <w:szCs w:val="26"/>
          <w:lang w:val="fr-FR"/>
        </w:rPr>
      </w:pPr>
      <w:r w:rsidRPr="00C03398">
        <w:rPr>
          <w:rFonts w:eastAsia="Times New Roman"/>
          <w:szCs w:val="26"/>
          <w:lang w:val="fr-FR"/>
        </w:rPr>
        <w:t xml:space="preserve">c) Trường hợp khác theo quy định của Điều lệ </w:t>
      </w:r>
      <w:r w:rsidR="000657B6">
        <w:rPr>
          <w:rFonts w:eastAsia="Times New Roman"/>
          <w:szCs w:val="26"/>
          <w:lang w:val="fr-FR"/>
        </w:rPr>
        <w:t>C</w:t>
      </w:r>
      <w:r w:rsidRPr="00C03398">
        <w:rPr>
          <w:rFonts w:eastAsia="Times New Roman"/>
          <w:szCs w:val="26"/>
          <w:lang w:val="fr-FR"/>
        </w:rPr>
        <w:t>ông ty.</w:t>
      </w:r>
    </w:p>
    <w:p w:rsidR="005F770E" w:rsidRPr="007D2103" w:rsidRDefault="008345A4" w:rsidP="00C03398">
      <w:pPr>
        <w:widowControl w:val="0"/>
        <w:numPr>
          <w:ilvl w:val="3"/>
          <w:numId w:val="23"/>
        </w:numPr>
        <w:tabs>
          <w:tab w:val="left" w:pos="990"/>
        </w:tabs>
        <w:overflowPunct w:val="0"/>
        <w:autoSpaceDE w:val="0"/>
        <w:autoSpaceDN w:val="0"/>
        <w:adjustRightInd w:val="0"/>
        <w:spacing w:before="120" w:after="120"/>
        <w:ind w:left="0" w:firstLine="720"/>
        <w:jc w:val="both"/>
        <w:textAlignment w:val="baseline"/>
        <w:rPr>
          <w:rFonts w:eastAsia="Times New Roman"/>
          <w:sz w:val="14"/>
          <w:szCs w:val="26"/>
          <w:lang w:val="fr-FR"/>
        </w:rPr>
      </w:pPr>
      <w:r w:rsidRPr="00C03398">
        <w:rPr>
          <w:szCs w:val="26"/>
          <w:lang w:val="fr-FR"/>
        </w:rPr>
        <w:t xml:space="preserve">Người triệu tập họp Đại hội đồng cổ đông phải chấp nhận và đưa kiến nghị quy định tại Khoản 2 </w:t>
      </w:r>
      <w:r w:rsidRPr="00C03398">
        <w:rPr>
          <w:rFonts w:eastAsia="Times New Roman"/>
          <w:szCs w:val="26"/>
          <w:lang w:val="vi-VN"/>
        </w:rPr>
        <w:t>Điều</w:t>
      </w:r>
      <w:r w:rsidRPr="00C03398">
        <w:rPr>
          <w:szCs w:val="26"/>
          <w:lang w:val="fr-FR"/>
        </w:rPr>
        <w:t xml:space="preserve"> này vào dự kiến chương trình và nội dung cuộc họp, trừ trường hợp quy định tại Khoản 3 Điều này; kiến nghị được chính thức bổ sung vào chương trình và nội dung cuộc họp nếu được Đại hội đồng cổ đông chấp thuận.</w:t>
      </w:r>
      <w:bookmarkStart w:id="253" w:name="_Toc292637842"/>
      <w:bookmarkStart w:id="254" w:name="_Toc292639362"/>
    </w:p>
    <w:p w:rsidR="00642839" w:rsidRPr="00FA4D42" w:rsidRDefault="008345A4" w:rsidP="00C03398">
      <w:pPr>
        <w:pStyle w:val="Heading2"/>
        <w:spacing w:before="240" w:after="120" w:line="276" w:lineRule="auto"/>
        <w:rPr>
          <w:szCs w:val="26"/>
          <w:lang w:val="fr-FR"/>
        </w:rPr>
      </w:pPr>
      <w:bookmarkStart w:id="255" w:name="_Toc393283871"/>
      <w:bookmarkStart w:id="256" w:name="_Toc394925589"/>
      <w:bookmarkStart w:id="257" w:name="_Toc394926861"/>
      <w:bookmarkStart w:id="258" w:name="_Toc394931957"/>
      <w:bookmarkStart w:id="259" w:name="_Toc394994071"/>
      <w:bookmarkStart w:id="260" w:name="_Toc421918734"/>
      <w:r w:rsidRPr="00C03398">
        <w:rPr>
          <w:szCs w:val="26"/>
          <w:lang w:val="fr-FR"/>
        </w:rPr>
        <w:t>ĐIỀU 29</w:t>
      </w:r>
      <w:r w:rsidR="007D2103">
        <w:rPr>
          <w:szCs w:val="26"/>
          <w:lang w:val="fr-FR"/>
        </w:rPr>
        <w:t>.</w:t>
      </w:r>
      <w:r w:rsidRPr="00C03398">
        <w:rPr>
          <w:szCs w:val="26"/>
          <w:lang w:val="fr-FR"/>
        </w:rPr>
        <w:t xml:space="preserve"> MỜI HỌP </w:t>
      </w:r>
      <w:r w:rsidRPr="00C03398">
        <w:rPr>
          <w:szCs w:val="26"/>
          <w:lang w:val="vi-VN"/>
        </w:rPr>
        <w:t>ĐẠI</w:t>
      </w:r>
      <w:r w:rsidRPr="00C03398">
        <w:rPr>
          <w:szCs w:val="26"/>
          <w:lang w:val="fr-FR"/>
        </w:rPr>
        <w:t xml:space="preserve"> HỘI ĐỒNG CỔ ĐÔNG</w:t>
      </w:r>
      <w:bookmarkEnd w:id="253"/>
      <w:bookmarkEnd w:id="254"/>
      <w:bookmarkEnd w:id="255"/>
      <w:bookmarkEnd w:id="256"/>
      <w:bookmarkEnd w:id="257"/>
      <w:bookmarkEnd w:id="258"/>
      <w:bookmarkEnd w:id="259"/>
      <w:bookmarkEnd w:id="260"/>
    </w:p>
    <w:p w:rsidR="00554AA2" w:rsidRPr="00FA4D42" w:rsidRDefault="008345A4" w:rsidP="00C03398">
      <w:pPr>
        <w:widowControl w:val="0"/>
        <w:numPr>
          <w:ilvl w:val="6"/>
          <w:numId w:val="23"/>
        </w:numPr>
        <w:tabs>
          <w:tab w:val="left" w:pos="990"/>
        </w:tabs>
        <w:overflowPunct w:val="0"/>
        <w:autoSpaceDE w:val="0"/>
        <w:autoSpaceDN w:val="0"/>
        <w:adjustRightInd w:val="0"/>
        <w:spacing w:before="120" w:after="120"/>
        <w:ind w:left="0" w:firstLine="720"/>
        <w:jc w:val="both"/>
        <w:textAlignment w:val="baseline"/>
        <w:rPr>
          <w:rFonts w:eastAsia="Times New Roman"/>
          <w:szCs w:val="26"/>
          <w:lang w:val="fr-FR"/>
        </w:rPr>
      </w:pPr>
      <w:r w:rsidRPr="00C03398">
        <w:rPr>
          <w:rFonts w:eastAsia="Times New Roman"/>
          <w:szCs w:val="26"/>
          <w:lang w:val="fr-FR"/>
        </w:rPr>
        <w:t>Người triệu tập họp Đại hội đồng cổ đông phải gửi thông báo mời họp đến tất cả các cổ đông trong Danh sách cổ đông có quyền dự họp chậm nhất 10 ngày trước ngày khai mạc. Thông báo mời họp phải có tên, địa chỉ trụ sở chính, mã số doanh nghiệp, tên, địa chỉ thường trú của cổ đông thời gian, địa điểm họp và những yêu cầu khác đối với người dự họp.</w:t>
      </w:r>
    </w:p>
    <w:p w:rsidR="00642839" w:rsidRPr="00FA4D42" w:rsidRDefault="008345A4" w:rsidP="00C03398">
      <w:pPr>
        <w:widowControl w:val="0"/>
        <w:numPr>
          <w:ilvl w:val="6"/>
          <w:numId w:val="23"/>
        </w:numPr>
        <w:tabs>
          <w:tab w:val="left" w:pos="990"/>
        </w:tabs>
        <w:overflowPunct w:val="0"/>
        <w:autoSpaceDE w:val="0"/>
        <w:autoSpaceDN w:val="0"/>
        <w:adjustRightInd w:val="0"/>
        <w:spacing w:before="120" w:after="120"/>
        <w:ind w:left="0" w:firstLine="720"/>
        <w:jc w:val="both"/>
        <w:textAlignment w:val="baseline"/>
        <w:rPr>
          <w:rFonts w:eastAsia="Times New Roman"/>
          <w:szCs w:val="26"/>
          <w:lang w:val="fr-FR"/>
        </w:rPr>
      </w:pPr>
      <w:r w:rsidRPr="00C03398">
        <w:rPr>
          <w:rFonts w:eastAsia="Times New Roman"/>
          <w:szCs w:val="26"/>
          <w:lang w:val="fr-FR"/>
        </w:rPr>
        <w:t xml:space="preserve">Thông báo được gửi bằng phương thức bảo đảm đến được địa chỉ liên lạc của cổ đông; đồng thời đăng trên trang thông tin điện tử của </w:t>
      </w:r>
      <w:r w:rsidR="000657B6">
        <w:rPr>
          <w:rFonts w:eastAsia="Times New Roman"/>
          <w:szCs w:val="26"/>
          <w:lang w:val="fr-FR"/>
        </w:rPr>
        <w:t>C</w:t>
      </w:r>
      <w:r w:rsidRPr="00C03398">
        <w:rPr>
          <w:rFonts w:eastAsia="Times New Roman"/>
          <w:szCs w:val="26"/>
          <w:lang w:val="fr-FR"/>
        </w:rPr>
        <w:t>ông ty</w:t>
      </w:r>
      <w:r w:rsidR="00AF7A97">
        <w:rPr>
          <w:rFonts w:eastAsia="Times New Roman"/>
          <w:szCs w:val="26"/>
          <w:lang w:val="fr-FR"/>
        </w:rPr>
        <w:t xml:space="preserve"> và đăng báo hàng ngày của Trung ương hoặc địa phương</w:t>
      </w:r>
      <w:r w:rsidRPr="00C03398">
        <w:rPr>
          <w:rFonts w:eastAsia="Times New Roman"/>
          <w:szCs w:val="26"/>
          <w:lang w:val="fr-FR"/>
        </w:rPr>
        <w:t>.</w:t>
      </w:r>
    </w:p>
    <w:p w:rsidR="00554AA2" w:rsidRPr="00FA4D42" w:rsidRDefault="008345A4" w:rsidP="00C03398">
      <w:pPr>
        <w:widowControl w:val="0"/>
        <w:numPr>
          <w:ilvl w:val="6"/>
          <w:numId w:val="23"/>
        </w:numPr>
        <w:tabs>
          <w:tab w:val="left" w:pos="990"/>
        </w:tabs>
        <w:overflowPunct w:val="0"/>
        <w:autoSpaceDE w:val="0"/>
        <w:autoSpaceDN w:val="0"/>
        <w:adjustRightInd w:val="0"/>
        <w:spacing w:before="120" w:after="120"/>
        <w:ind w:left="0" w:firstLine="720"/>
        <w:jc w:val="both"/>
        <w:textAlignment w:val="baseline"/>
        <w:rPr>
          <w:rFonts w:eastAsia="Times New Roman"/>
          <w:szCs w:val="26"/>
          <w:lang w:val="fr-FR"/>
        </w:rPr>
      </w:pPr>
      <w:r w:rsidRPr="00C03398">
        <w:rPr>
          <w:rFonts w:eastAsia="Times New Roman"/>
          <w:szCs w:val="26"/>
          <w:lang w:val="fr-FR"/>
        </w:rPr>
        <w:t>Thông báo mời họp phải được gửi kèm theo các tài liệu sau đây:</w:t>
      </w:r>
    </w:p>
    <w:p w:rsidR="00554AA2" w:rsidRPr="00FA4D42" w:rsidRDefault="008345A4" w:rsidP="00C03398">
      <w:pPr>
        <w:spacing w:before="120" w:after="120"/>
        <w:ind w:firstLine="720"/>
        <w:jc w:val="both"/>
        <w:rPr>
          <w:color w:val="000000"/>
          <w:szCs w:val="26"/>
          <w:lang w:val="vi-VN"/>
        </w:rPr>
      </w:pPr>
      <w:r w:rsidRPr="00C03398">
        <w:rPr>
          <w:color w:val="000000"/>
          <w:szCs w:val="26"/>
          <w:lang w:val="vi-VN"/>
        </w:rPr>
        <w:t>a) Chương trình họp, các tài liệu sử dụng trong cuộc họp và dự thảo nghị quyết đối với từng vấn đề trong chương trình họp;</w:t>
      </w:r>
    </w:p>
    <w:p w:rsidR="00554AA2" w:rsidRPr="00FA4D42" w:rsidRDefault="008345A4" w:rsidP="00C03398">
      <w:pPr>
        <w:spacing w:before="120" w:after="120"/>
        <w:ind w:firstLine="720"/>
        <w:jc w:val="both"/>
        <w:rPr>
          <w:color w:val="000000"/>
          <w:szCs w:val="26"/>
          <w:lang w:val="vi-VN"/>
        </w:rPr>
      </w:pPr>
      <w:r w:rsidRPr="00C03398">
        <w:rPr>
          <w:color w:val="000000"/>
          <w:szCs w:val="26"/>
          <w:lang w:val="vi-VN"/>
        </w:rPr>
        <w:t>b) Phiếu biểu quyết;</w:t>
      </w:r>
    </w:p>
    <w:p w:rsidR="00554AA2" w:rsidRPr="00FA4D42" w:rsidRDefault="008345A4" w:rsidP="00C03398">
      <w:pPr>
        <w:widowControl w:val="0"/>
        <w:tabs>
          <w:tab w:val="left" w:pos="990"/>
        </w:tabs>
        <w:overflowPunct w:val="0"/>
        <w:autoSpaceDE w:val="0"/>
        <w:autoSpaceDN w:val="0"/>
        <w:adjustRightInd w:val="0"/>
        <w:spacing w:before="120" w:after="120"/>
        <w:ind w:left="720"/>
        <w:jc w:val="both"/>
        <w:textAlignment w:val="baseline"/>
        <w:rPr>
          <w:rFonts w:eastAsia="Times New Roman"/>
          <w:szCs w:val="26"/>
          <w:lang w:val="vi-VN"/>
        </w:rPr>
      </w:pPr>
      <w:r w:rsidRPr="00C03398">
        <w:rPr>
          <w:color w:val="000000"/>
          <w:szCs w:val="26"/>
          <w:lang w:val="vi-VN"/>
        </w:rPr>
        <w:t>c) Mẫu chỉ định đại diện theo ủy quyền dự họp</w:t>
      </w:r>
    </w:p>
    <w:p w:rsidR="00A15C95" w:rsidRPr="00FA4D42" w:rsidRDefault="008345A4" w:rsidP="00C03398">
      <w:pPr>
        <w:widowControl w:val="0"/>
        <w:numPr>
          <w:ilvl w:val="6"/>
          <w:numId w:val="23"/>
        </w:numPr>
        <w:tabs>
          <w:tab w:val="left" w:pos="990"/>
        </w:tabs>
        <w:overflowPunct w:val="0"/>
        <w:autoSpaceDE w:val="0"/>
        <w:autoSpaceDN w:val="0"/>
        <w:adjustRightInd w:val="0"/>
        <w:spacing w:before="120" w:after="120"/>
        <w:ind w:left="0" w:firstLine="720"/>
        <w:jc w:val="both"/>
        <w:textAlignment w:val="baseline"/>
        <w:rPr>
          <w:rStyle w:val="Heading3Char"/>
          <w:rFonts w:eastAsia="Calibri"/>
          <w:b w:val="0"/>
          <w:sz w:val="26"/>
          <w:szCs w:val="26"/>
          <w:lang w:val="vi-VN"/>
        </w:rPr>
      </w:pPr>
      <w:bookmarkStart w:id="261" w:name="_Toc292637845"/>
      <w:r w:rsidRPr="00C03398">
        <w:rPr>
          <w:szCs w:val="26"/>
          <w:lang w:val="vi-VN"/>
        </w:rPr>
        <w:t xml:space="preserve">Trường </w:t>
      </w:r>
      <w:r w:rsidRPr="00C03398">
        <w:rPr>
          <w:rFonts w:eastAsia="Times New Roman"/>
          <w:szCs w:val="26"/>
          <w:lang w:val="fr-FR"/>
        </w:rPr>
        <w:t>hợp</w:t>
      </w:r>
      <w:r w:rsidRPr="00C03398">
        <w:rPr>
          <w:szCs w:val="26"/>
          <w:lang w:val="vi-VN"/>
        </w:rPr>
        <w:t xml:space="preserve"> </w:t>
      </w:r>
      <w:r w:rsidR="000657B6">
        <w:rPr>
          <w:szCs w:val="26"/>
        </w:rPr>
        <w:t>C</w:t>
      </w:r>
      <w:r w:rsidRPr="00C03398">
        <w:rPr>
          <w:szCs w:val="26"/>
          <w:lang w:val="vi-VN"/>
        </w:rPr>
        <w:t>ông ty có trang thông tin điện tử, việc gửi tài liệu họp theo thông báo mời hợp quy</w:t>
      </w:r>
      <w:r w:rsidR="000657B6">
        <w:rPr>
          <w:szCs w:val="26"/>
        </w:rPr>
        <w:t xml:space="preserve"> </w:t>
      </w:r>
      <w:r w:rsidRPr="00C03398">
        <w:rPr>
          <w:szCs w:val="26"/>
          <w:lang w:val="vi-VN"/>
        </w:rPr>
        <w:t xml:space="preserve">định tại khoản 3 Điều này có thể thay thế bằng đăng tải lên trang thông tin điện tử của </w:t>
      </w:r>
      <w:r w:rsidR="000657B6">
        <w:rPr>
          <w:szCs w:val="26"/>
        </w:rPr>
        <w:t>C</w:t>
      </w:r>
      <w:r w:rsidRPr="00C03398">
        <w:rPr>
          <w:szCs w:val="26"/>
          <w:lang w:val="vi-VN"/>
        </w:rPr>
        <w:t xml:space="preserve">ông ty. Trường hợp này, thông báo mời họp phải ghi rõ nơi, cách thức tải tài liệu và </w:t>
      </w:r>
      <w:r w:rsidR="000657B6">
        <w:rPr>
          <w:szCs w:val="26"/>
        </w:rPr>
        <w:t>C</w:t>
      </w:r>
      <w:r w:rsidRPr="00C03398">
        <w:rPr>
          <w:szCs w:val="26"/>
          <w:lang w:val="vi-VN"/>
        </w:rPr>
        <w:t>ông ty phải gửi tài liệu họp cho cổ đông nếu cổ đông yêu cầu.</w:t>
      </w:r>
      <w:bookmarkEnd w:id="261"/>
    </w:p>
    <w:p w:rsidR="00A15C95" w:rsidRPr="00FA4D42" w:rsidRDefault="008345A4" w:rsidP="00C03398">
      <w:pPr>
        <w:pStyle w:val="Heading2"/>
        <w:spacing w:before="240" w:after="120" w:line="276" w:lineRule="auto"/>
        <w:rPr>
          <w:rFonts w:eastAsia="Calibri"/>
          <w:szCs w:val="26"/>
          <w:lang w:val="vi-VN"/>
        </w:rPr>
      </w:pPr>
      <w:bookmarkStart w:id="262" w:name="_Toc292637846"/>
      <w:bookmarkStart w:id="263" w:name="_Toc292639363"/>
      <w:bookmarkStart w:id="264" w:name="_Toc393283872"/>
      <w:bookmarkStart w:id="265" w:name="_Toc394925590"/>
      <w:bookmarkStart w:id="266" w:name="_Toc394926862"/>
      <w:bookmarkStart w:id="267" w:name="_Toc394931958"/>
      <w:bookmarkStart w:id="268" w:name="_Toc394994072"/>
      <w:bookmarkStart w:id="269" w:name="_Toc421918735"/>
      <w:r w:rsidRPr="00C03398">
        <w:rPr>
          <w:rFonts w:eastAsia="Calibri"/>
          <w:szCs w:val="26"/>
          <w:lang w:val="vi-VN"/>
        </w:rPr>
        <w:t>ĐIỀU 30</w:t>
      </w:r>
      <w:r w:rsidR="007D2103">
        <w:rPr>
          <w:rFonts w:eastAsia="Calibri"/>
          <w:szCs w:val="26"/>
          <w:lang w:val="en-US"/>
        </w:rPr>
        <w:t>.</w:t>
      </w:r>
      <w:r w:rsidRPr="00C03398">
        <w:rPr>
          <w:rFonts w:eastAsia="Calibri"/>
          <w:szCs w:val="26"/>
          <w:lang w:val="vi-VN"/>
        </w:rPr>
        <w:t xml:space="preserve"> THỰC HIỆN QUYỀN DỰ HỌP ĐẠI HỘI ĐỒNG CỔ ĐÔNG</w:t>
      </w:r>
      <w:bookmarkEnd w:id="262"/>
      <w:bookmarkEnd w:id="263"/>
      <w:bookmarkEnd w:id="264"/>
      <w:bookmarkEnd w:id="265"/>
      <w:bookmarkEnd w:id="266"/>
      <w:bookmarkEnd w:id="267"/>
      <w:bookmarkEnd w:id="268"/>
      <w:bookmarkEnd w:id="269"/>
    </w:p>
    <w:p w:rsidR="00642839" w:rsidRPr="00FA4D42" w:rsidRDefault="008345A4" w:rsidP="00C03398">
      <w:pPr>
        <w:numPr>
          <w:ilvl w:val="1"/>
          <w:numId w:val="6"/>
        </w:numPr>
        <w:tabs>
          <w:tab w:val="clear" w:pos="1440"/>
          <w:tab w:val="num" w:pos="650"/>
          <w:tab w:val="num" w:pos="990"/>
        </w:tabs>
        <w:spacing w:before="120" w:after="120"/>
        <w:ind w:left="0" w:firstLine="720"/>
        <w:jc w:val="both"/>
        <w:rPr>
          <w:spacing w:val="-3"/>
          <w:szCs w:val="26"/>
          <w:lang w:val="vi-VN"/>
        </w:rPr>
      </w:pPr>
      <w:r w:rsidRPr="00C03398">
        <w:rPr>
          <w:spacing w:val="-3"/>
          <w:szCs w:val="26"/>
          <w:lang w:val="vi-VN"/>
        </w:rPr>
        <w:t>Cổ đông có thể trực tiếp tham dự họp, ủy quyền bằng văn bản cho một người khác dự họp hoặc thông qua một trong các hình thức quy định tại khoản 2 Điều này. Trường hợp cổ đông là tổ chức chưa có người đại diện theo ủy quyền</w:t>
      </w:r>
      <w:r w:rsidR="00AF7A97">
        <w:rPr>
          <w:spacing w:val="-3"/>
          <w:szCs w:val="26"/>
        </w:rPr>
        <w:t xml:space="preserve"> </w:t>
      </w:r>
      <w:r w:rsidRPr="00C03398">
        <w:rPr>
          <w:spacing w:val="-3"/>
          <w:szCs w:val="26"/>
          <w:lang w:val="vi-VN"/>
        </w:rPr>
        <w:t>theo quy định tại khoản 4 Điều 15  của Luật Doanh nghiệp thì ủy quyền người khác dự họp Đại hội đồng cổ đông.</w:t>
      </w:r>
    </w:p>
    <w:p w:rsidR="00642839" w:rsidRPr="00FA4D42" w:rsidRDefault="008345A4" w:rsidP="00C03398">
      <w:pPr>
        <w:numPr>
          <w:ilvl w:val="1"/>
          <w:numId w:val="6"/>
        </w:numPr>
        <w:tabs>
          <w:tab w:val="clear" w:pos="1440"/>
          <w:tab w:val="num" w:pos="650"/>
          <w:tab w:val="num" w:pos="990"/>
        </w:tabs>
        <w:spacing w:before="120" w:after="120"/>
        <w:ind w:left="0" w:firstLine="720"/>
        <w:jc w:val="both"/>
        <w:rPr>
          <w:spacing w:val="-3"/>
          <w:szCs w:val="26"/>
          <w:lang w:val="vi-VN"/>
        </w:rPr>
      </w:pPr>
      <w:bookmarkStart w:id="270" w:name="_Toc292637847"/>
      <w:r w:rsidRPr="00C03398">
        <w:rPr>
          <w:spacing w:val="-3"/>
          <w:szCs w:val="26"/>
          <w:lang w:val="vi-VN"/>
        </w:rPr>
        <w:t>Việc ủy quyền cho người đại diện dự họp Đại hội đồng cổ đông phải lập thành văn bản theo mẫu của Công ty phát hành. Người được ủy quyền dự họp Đại hội đồng cổ đông phải xuất trình văn bản ủy quyền khi đăng ký dự họp trước khi vào phòng họp.</w:t>
      </w:r>
      <w:bookmarkEnd w:id="270"/>
    </w:p>
    <w:p w:rsidR="006B60F8" w:rsidRPr="00FA4D42" w:rsidRDefault="008345A4" w:rsidP="00C03398">
      <w:pPr>
        <w:numPr>
          <w:ilvl w:val="1"/>
          <w:numId w:val="6"/>
        </w:numPr>
        <w:tabs>
          <w:tab w:val="clear" w:pos="1440"/>
          <w:tab w:val="num" w:pos="650"/>
          <w:tab w:val="num" w:pos="990"/>
        </w:tabs>
        <w:spacing w:before="120" w:after="120"/>
        <w:ind w:left="0" w:firstLine="720"/>
        <w:jc w:val="both"/>
        <w:rPr>
          <w:spacing w:val="-3"/>
          <w:szCs w:val="26"/>
          <w:lang w:val="vi-VN"/>
        </w:rPr>
      </w:pPr>
      <w:r w:rsidRPr="00C03398">
        <w:rPr>
          <w:spacing w:val="-3"/>
          <w:szCs w:val="26"/>
          <w:lang w:val="vi-VN"/>
        </w:rPr>
        <w:t>Cổ đông được coi là tham dự và biểu quyết tại cuộc họp Đại hội đồng cổ đông trong trường hợp sau đây:</w:t>
      </w:r>
    </w:p>
    <w:p w:rsidR="006B60F8" w:rsidRPr="00FA4D42" w:rsidRDefault="008345A4" w:rsidP="00C03398">
      <w:pPr>
        <w:spacing w:before="120" w:after="120"/>
        <w:ind w:firstLine="720"/>
        <w:jc w:val="both"/>
        <w:rPr>
          <w:color w:val="000000"/>
          <w:szCs w:val="26"/>
          <w:lang w:val="vi-VN"/>
        </w:rPr>
      </w:pPr>
      <w:r w:rsidRPr="00C03398">
        <w:rPr>
          <w:color w:val="000000"/>
          <w:szCs w:val="26"/>
          <w:lang w:val="vi-VN"/>
        </w:rPr>
        <w:t>a) Tham dự và biểu quyết trực tiếp tại cuộc họp;</w:t>
      </w:r>
    </w:p>
    <w:p w:rsidR="006B60F8" w:rsidRPr="00FA4D42" w:rsidRDefault="008345A4" w:rsidP="00C03398">
      <w:pPr>
        <w:spacing w:before="120" w:after="120"/>
        <w:ind w:firstLine="720"/>
        <w:jc w:val="both"/>
        <w:rPr>
          <w:color w:val="000000"/>
          <w:szCs w:val="26"/>
          <w:lang w:val="vi-VN"/>
        </w:rPr>
      </w:pPr>
      <w:r w:rsidRPr="00C03398">
        <w:rPr>
          <w:color w:val="000000"/>
          <w:szCs w:val="26"/>
          <w:lang w:val="vi-VN"/>
        </w:rPr>
        <w:t>b) Ủy quyền cho một người khác tham dự và biểu quyết tại cuộc họp;</w:t>
      </w:r>
    </w:p>
    <w:p w:rsidR="006B60F8" w:rsidRPr="00FA4D42" w:rsidRDefault="008345A4" w:rsidP="00C03398">
      <w:pPr>
        <w:spacing w:before="120" w:after="120"/>
        <w:ind w:firstLine="720"/>
        <w:jc w:val="both"/>
        <w:rPr>
          <w:color w:val="000000"/>
          <w:szCs w:val="26"/>
          <w:lang w:val="vi-VN"/>
        </w:rPr>
      </w:pPr>
      <w:r w:rsidRPr="00C03398">
        <w:rPr>
          <w:color w:val="000000"/>
          <w:szCs w:val="26"/>
          <w:lang w:val="vi-VN"/>
        </w:rPr>
        <w:t>c) Tham dự và biểu quyết thông qua hội nghị trực tuyến, bỏ phiếu điện tử hoặc hình thức điện tử khác;</w:t>
      </w:r>
    </w:p>
    <w:p w:rsidR="009A2A60" w:rsidRPr="00FA4D42" w:rsidRDefault="008345A4" w:rsidP="00C03398">
      <w:pPr>
        <w:spacing w:before="120" w:after="120"/>
        <w:ind w:firstLine="720"/>
        <w:jc w:val="both"/>
        <w:rPr>
          <w:color w:val="000000"/>
          <w:sz w:val="8"/>
          <w:szCs w:val="26"/>
        </w:rPr>
      </w:pPr>
      <w:r w:rsidRPr="00C03398">
        <w:rPr>
          <w:color w:val="000000"/>
          <w:szCs w:val="26"/>
          <w:lang w:val="vi-VN"/>
        </w:rPr>
        <w:t>d) Gửi phiếu biểu quyết đến cuộc họp thông qua gửi thư, fax, thư điện tử.</w:t>
      </w:r>
    </w:p>
    <w:p w:rsidR="00EE7839" w:rsidRPr="00FA4D42" w:rsidRDefault="008345A4" w:rsidP="00C03398">
      <w:pPr>
        <w:pStyle w:val="Heading2"/>
        <w:spacing w:before="240" w:after="120" w:line="276" w:lineRule="auto"/>
        <w:rPr>
          <w:szCs w:val="26"/>
          <w:lang w:val="vi-VN"/>
        </w:rPr>
      </w:pPr>
      <w:bookmarkStart w:id="271" w:name="_Toc292637851"/>
      <w:bookmarkStart w:id="272" w:name="_Toc292639364"/>
      <w:bookmarkStart w:id="273" w:name="_Toc393283873"/>
      <w:bookmarkStart w:id="274" w:name="_Toc394925591"/>
      <w:bookmarkStart w:id="275" w:name="_Toc394926863"/>
      <w:bookmarkStart w:id="276" w:name="_Toc394931959"/>
      <w:bookmarkStart w:id="277" w:name="_Toc394994073"/>
      <w:bookmarkStart w:id="278" w:name="_Toc421918736"/>
      <w:r w:rsidRPr="00C03398">
        <w:rPr>
          <w:szCs w:val="26"/>
          <w:lang w:val="vi-VN"/>
        </w:rPr>
        <w:t>ĐIỀU 31</w:t>
      </w:r>
      <w:r w:rsidR="002C1372">
        <w:rPr>
          <w:szCs w:val="26"/>
          <w:lang w:val="en-US"/>
        </w:rPr>
        <w:t>.</w:t>
      </w:r>
      <w:r w:rsidRPr="00C03398">
        <w:rPr>
          <w:szCs w:val="26"/>
          <w:lang w:val="vi-VN"/>
        </w:rPr>
        <w:t xml:space="preserve"> ĐIỀU </w:t>
      </w:r>
      <w:r w:rsidRPr="00C03398">
        <w:rPr>
          <w:rFonts w:eastAsia="Calibri"/>
          <w:szCs w:val="26"/>
          <w:lang w:val="vi-VN"/>
        </w:rPr>
        <w:t>KIỆN</w:t>
      </w:r>
      <w:r w:rsidRPr="00C03398">
        <w:rPr>
          <w:szCs w:val="26"/>
          <w:lang w:val="vi-VN"/>
        </w:rPr>
        <w:t xml:space="preserve"> TIẾN HÀNH HỌP ĐẠI HỘI ĐỒNG CỔ ĐÔNG</w:t>
      </w:r>
      <w:bookmarkEnd w:id="271"/>
      <w:bookmarkEnd w:id="272"/>
      <w:bookmarkEnd w:id="273"/>
      <w:bookmarkEnd w:id="274"/>
      <w:bookmarkEnd w:id="275"/>
      <w:bookmarkEnd w:id="276"/>
      <w:bookmarkEnd w:id="277"/>
      <w:bookmarkEnd w:id="278"/>
    </w:p>
    <w:p w:rsidR="00E34891" w:rsidRPr="00FA4D42" w:rsidRDefault="008345A4" w:rsidP="00C03398">
      <w:pPr>
        <w:pStyle w:val="ListParagraph"/>
        <w:numPr>
          <w:ilvl w:val="1"/>
          <w:numId w:val="7"/>
        </w:numPr>
        <w:tabs>
          <w:tab w:val="clear" w:pos="1440"/>
          <w:tab w:val="num" w:pos="990"/>
        </w:tabs>
        <w:spacing w:before="120" w:after="120"/>
        <w:ind w:left="0" w:firstLine="720"/>
        <w:contextualSpacing w:val="0"/>
        <w:jc w:val="both"/>
        <w:rPr>
          <w:iCs/>
          <w:color w:val="000000"/>
          <w:szCs w:val="26"/>
          <w:lang w:val="vi-VN"/>
        </w:rPr>
      </w:pPr>
      <w:r w:rsidRPr="00C03398">
        <w:rPr>
          <w:iCs/>
          <w:color w:val="000000"/>
          <w:szCs w:val="26"/>
          <w:lang w:val="vi-VN"/>
        </w:rPr>
        <w:t xml:space="preserve">Cuộc họp Đại hội đồng cổ đông được tiến hành khi có số cổ đông dự họp đại diện ít nhất 51% </w:t>
      </w:r>
      <w:r w:rsidRPr="00C03398">
        <w:rPr>
          <w:i/>
          <w:iCs/>
          <w:color w:val="000000"/>
          <w:szCs w:val="26"/>
          <w:lang w:val="vi-VN"/>
        </w:rPr>
        <w:t xml:space="preserve">(năm mươi mốt phần trăm) </w:t>
      </w:r>
      <w:r w:rsidRPr="00C03398">
        <w:rPr>
          <w:iCs/>
          <w:color w:val="000000"/>
          <w:szCs w:val="26"/>
          <w:lang w:val="vi-VN"/>
        </w:rPr>
        <w:t>tổng số cổ ph</w:t>
      </w:r>
      <w:r w:rsidR="00AF7A97">
        <w:rPr>
          <w:iCs/>
          <w:color w:val="000000"/>
          <w:szCs w:val="26"/>
        </w:rPr>
        <w:t xml:space="preserve">iếu </w:t>
      </w:r>
      <w:r w:rsidRPr="00C03398">
        <w:rPr>
          <w:iCs/>
          <w:color w:val="000000"/>
          <w:szCs w:val="26"/>
          <w:lang w:val="vi-VN"/>
        </w:rPr>
        <w:t xml:space="preserve">biểu quyết. </w:t>
      </w:r>
    </w:p>
    <w:p w:rsidR="00E34891" w:rsidRPr="00FA4D42" w:rsidRDefault="008345A4" w:rsidP="00C03398">
      <w:pPr>
        <w:pStyle w:val="ListParagraph"/>
        <w:numPr>
          <w:ilvl w:val="1"/>
          <w:numId w:val="7"/>
        </w:numPr>
        <w:tabs>
          <w:tab w:val="clear" w:pos="1440"/>
          <w:tab w:val="num" w:pos="990"/>
        </w:tabs>
        <w:spacing w:before="120" w:after="120"/>
        <w:ind w:left="0" w:firstLine="720"/>
        <w:contextualSpacing w:val="0"/>
        <w:jc w:val="both"/>
        <w:rPr>
          <w:iCs/>
          <w:color w:val="000000"/>
          <w:szCs w:val="26"/>
          <w:lang w:val="vi-VN"/>
        </w:rPr>
      </w:pPr>
      <w:r w:rsidRPr="00C03398">
        <w:rPr>
          <w:iCs/>
          <w:color w:val="000000"/>
          <w:szCs w:val="26"/>
          <w:lang w:val="vi-VN"/>
        </w:rPr>
        <w:t xml:space="preserve">Trường hợp cuộc họp lần thứ nhất không đủ điều kiện tiến hành theo quy định tại Khoản 1 Điều này thì được triệu tập họp lần thứ hai trong thời hạn 30 </w:t>
      </w:r>
      <w:r w:rsidRPr="00C03398">
        <w:rPr>
          <w:i/>
          <w:iCs/>
          <w:color w:val="000000"/>
          <w:szCs w:val="26"/>
          <w:lang w:val="vi-VN"/>
        </w:rPr>
        <w:t>(ba mươi ngày)</w:t>
      </w:r>
      <w:r w:rsidRPr="00C03398">
        <w:rPr>
          <w:iCs/>
          <w:color w:val="000000"/>
          <w:szCs w:val="26"/>
          <w:lang w:val="vi-VN"/>
        </w:rPr>
        <w:t>, kể từ ngày dự định họp lần thứ nhất. Cuộc họp của Đại hội đồng cổ đông triệu tập lần thứ hai được tiến hành khi có số cổ đông dự họp đại diện ít nhất 33%</w:t>
      </w:r>
      <w:r w:rsidRPr="00C03398">
        <w:rPr>
          <w:i/>
          <w:iCs/>
          <w:color w:val="000000"/>
          <w:szCs w:val="26"/>
          <w:lang w:val="vi-VN"/>
        </w:rPr>
        <w:t xml:space="preserve">(ba mươi ba phần trăm) </w:t>
      </w:r>
      <w:r w:rsidRPr="00C03398">
        <w:rPr>
          <w:iCs/>
          <w:color w:val="000000"/>
          <w:szCs w:val="26"/>
          <w:lang w:val="vi-VN"/>
        </w:rPr>
        <w:t>tổng số</w:t>
      </w:r>
      <w:r w:rsidR="00AF7A97">
        <w:rPr>
          <w:iCs/>
          <w:color w:val="000000"/>
          <w:szCs w:val="26"/>
        </w:rPr>
        <w:t xml:space="preserve"> </w:t>
      </w:r>
      <w:r w:rsidRPr="00C03398">
        <w:rPr>
          <w:iCs/>
          <w:color w:val="000000"/>
          <w:szCs w:val="26"/>
          <w:lang w:val="vi-VN"/>
        </w:rPr>
        <w:t xml:space="preserve">phiếu biểu quyết. </w:t>
      </w:r>
    </w:p>
    <w:p w:rsidR="00E34891" w:rsidRPr="00FA4D42" w:rsidRDefault="008345A4" w:rsidP="00C03398">
      <w:pPr>
        <w:pStyle w:val="ListParagraph"/>
        <w:numPr>
          <w:ilvl w:val="1"/>
          <w:numId w:val="7"/>
        </w:numPr>
        <w:tabs>
          <w:tab w:val="clear" w:pos="1440"/>
          <w:tab w:val="num" w:pos="990"/>
        </w:tabs>
        <w:spacing w:before="120" w:after="120"/>
        <w:ind w:left="0" w:firstLine="720"/>
        <w:contextualSpacing w:val="0"/>
        <w:jc w:val="both"/>
        <w:rPr>
          <w:iCs/>
          <w:color w:val="000000"/>
          <w:szCs w:val="26"/>
          <w:lang w:val="vi-VN"/>
        </w:rPr>
      </w:pPr>
      <w:r w:rsidRPr="00C03398">
        <w:rPr>
          <w:iCs/>
          <w:color w:val="000000"/>
          <w:szCs w:val="26"/>
          <w:lang w:val="vi-VN"/>
        </w:rPr>
        <w:t xml:space="preserve">Trường hợp cuộc họp triệu tập lần thứ hai không đủ điều kiện tiến hành theo quy định tại Khoản 2 Điều này thì được triệu tập họp lần thứ ba trong thời hạn 20 </w:t>
      </w:r>
      <w:r w:rsidRPr="00C03398">
        <w:rPr>
          <w:i/>
          <w:iCs/>
          <w:color w:val="000000"/>
          <w:szCs w:val="26"/>
          <w:lang w:val="vi-VN"/>
        </w:rPr>
        <w:t xml:space="preserve">(hai mươi) </w:t>
      </w:r>
      <w:r w:rsidRPr="00C03398">
        <w:rPr>
          <w:iCs/>
          <w:color w:val="000000"/>
          <w:szCs w:val="26"/>
          <w:lang w:val="vi-VN"/>
        </w:rPr>
        <w:t xml:space="preserve">ngày, kể từ ngày dự định họp lần thứ hai.Trong trường hợp này,cuộc họp của Đại hội đồng cổ đông được tiến hành không phụ thuộc vào </w:t>
      </w:r>
      <w:r w:rsidR="00AF7A97">
        <w:rPr>
          <w:iCs/>
          <w:color w:val="000000"/>
          <w:szCs w:val="26"/>
        </w:rPr>
        <w:t xml:space="preserve">tổng </w:t>
      </w:r>
      <w:r w:rsidRPr="00C03398">
        <w:rPr>
          <w:iCs/>
          <w:color w:val="000000"/>
          <w:szCs w:val="26"/>
          <w:lang w:val="vi-VN"/>
        </w:rPr>
        <w:t>số</w:t>
      </w:r>
      <w:r w:rsidR="00AF7A97">
        <w:rPr>
          <w:iCs/>
          <w:color w:val="000000"/>
          <w:szCs w:val="26"/>
        </w:rPr>
        <w:t xml:space="preserve"> phiếu biểu quyết của các cổ đông dự họp</w:t>
      </w:r>
      <w:r w:rsidRPr="00C03398">
        <w:rPr>
          <w:iCs/>
          <w:color w:val="000000"/>
          <w:szCs w:val="26"/>
          <w:lang w:val="vi-VN"/>
        </w:rPr>
        <w:t>.</w:t>
      </w:r>
    </w:p>
    <w:p w:rsidR="00B22B61" w:rsidRPr="00FA4D42" w:rsidRDefault="008345A4" w:rsidP="00C03398">
      <w:pPr>
        <w:pStyle w:val="ListParagraph"/>
        <w:numPr>
          <w:ilvl w:val="1"/>
          <w:numId w:val="7"/>
        </w:numPr>
        <w:tabs>
          <w:tab w:val="clear" w:pos="1440"/>
          <w:tab w:val="num" w:pos="990"/>
        </w:tabs>
        <w:spacing w:before="120" w:after="120"/>
        <w:ind w:left="0" w:firstLine="720"/>
        <w:contextualSpacing w:val="0"/>
        <w:jc w:val="both"/>
        <w:rPr>
          <w:iCs/>
          <w:color w:val="000000"/>
          <w:szCs w:val="26"/>
          <w:lang w:val="vi-VN"/>
        </w:rPr>
      </w:pPr>
      <w:r w:rsidRPr="00C03398">
        <w:rPr>
          <w:iCs/>
          <w:color w:val="000000"/>
          <w:szCs w:val="26"/>
          <w:lang w:val="vi-VN"/>
        </w:rPr>
        <w:t>Chỉ có Đại hội đồng cổ đông mới có quyền thay đổi chương trình họp đã được gửi kèm theo thông báo mời họp theo quy định tại Điều 29 của Điều lệ này.</w:t>
      </w:r>
    </w:p>
    <w:p w:rsidR="00206E1F" w:rsidRPr="00FA4D42" w:rsidRDefault="00206E1F">
      <w:pPr>
        <w:widowControl w:val="0"/>
        <w:tabs>
          <w:tab w:val="left" w:pos="990"/>
        </w:tabs>
        <w:overflowPunct w:val="0"/>
        <w:autoSpaceDE w:val="0"/>
        <w:autoSpaceDN w:val="0"/>
        <w:adjustRightInd w:val="0"/>
        <w:spacing w:after="120" w:line="240" w:lineRule="auto"/>
        <w:ind w:left="720"/>
        <w:jc w:val="both"/>
        <w:textAlignment w:val="baseline"/>
        <w:rPr>
          <w:sz w:val="10"/>
          <w:szCs w:val="26"/>
          <w:lang w:val="vi-VN"/>
        </w:rPr>
      </w:pPr>
      <w:bookmarkStart w:id="279" w:name="_Toc292637852"/>
      <w:bookmarkStart w:id="280" w:name="_Toc292639365"/>
    </w:p>
    <w:p w:rsidR="00B22B61" w:rsidRPr="00FA4D42" w:rsidRDefault="008345A4" w:rsidP="00C03398">
      <w:pPr>
        <w:pStyle w:val="Heading2"/>
        <w:spacing w:before="240" w:after="120" w:line="276" w:lineRule="auto"/>
        <w:rPr>
          <w:szCs w:val="26"/>
          <w:lang w:val="vi-VN"/>
        </w:rPr>
      </w:pPr>
      <w:bookmarkStart w:id="281" w:name="_Toc393283874"/>
      <w:bookmarkStart w:id="282" w:name="_Toc394925592"/>
      <w:bookmarkStart w:id="283" w:name="_Toc394926864"/>
      <w:bookmarkStart w:id="284" w:name="_Toc394931960"/>
      <w:bookmarkStart w:id="285" w:name="_Toc394994074"/>
      <w:bookmarkStart w:id="286" w:name="_Toc421918737"/>
      <w:r w:rsidRPr="00C03398">
        <w:rPr>
          <w:rFonts w:eastAsia="Calibri"/>
          <w:szCs w:val="26"/>
          <w:lang w:val="vi-VN"/>
        </w:rPr>
        <w:t>ĐIỀU 32</w:t>
      </w:r>
      <w:r w:rsidR="002C1372">
        <w:rPr>
          <w:szCs w:val="26"/>
          <w:lang w:val="en-US"/>
        </w:rPr>
        <w:t>.</w:t>
      </w:r>
      <w:r w:rsidRPr="00C03398">
        <w:rPr>
          <w:szCs w:val="26"/>
          <w:lang w:val="vi-VN"/>
        </w:rPr>
        <w:t xml:space="preserve"> THỂ THỨC TIẾN HÀNH HỌP VÀ BIỂU QUYẾT TẠI ĐẠI HỘI ĐỒNG CỔ ĐÔNG</w:t>
      </w:r>
      <w:bookmarkEnd w:id="279"/>
      <w:bookmarkEnd w:id="280"/>
      <w:bookmarkEnd w:id="281"/>
      <w:bookmarkEnd w:id="282"/>
      <w:bookmarkEnd w:id="283"/>
      <w:bookmarkEnd w:id="284"/>
      <w:bookmarkEnd w:id="285"/>
      <w:bookmarkEnd w:id="286"/>
    </w:p>
    <w:p w:rsidR="00EE7839" w:rsidRPr="00FA4D42" w:rsidRDefault="008345A4" w:rsidP="00C03398">
      <w:pPr>
        <w:spacing w:before="120" w:after="120"/>
        <w:ind w:firstLine="720"/>
        <w:jc w:val="both"/>
        <w:rPr>
          <w:szCs w:val="26"/>
          <w:lang w:val="vi-VN"/>
        </w:rPr>
      </w:pPr>
      <w:r w:rsidRPr="00C03398">
        <w:rPr>
          <w:szCs w:val="26"/>
          <w:lang w:val="vi-VN"/>
        </w:rPr>
        <w:t xml:space="preserve">Thể </w:t>
      </w:r>
      <w:r w:rsidRPr="00C03398">
        <w:rPr>
          <w:color w:val="000000"/>
          <w:szCs w:val="26"/>
          <w:lang w:val="vi-VN"/>
        </w:rPr>
        <w:t>thức</w:t>
      </w:r>
      <w:r w:rsidRPr="00C03398">
        <w:rPr>
          <w:szCs w:val="26"/>
          <w:lang w:val="vi-VN"/>
        </w:rPr>
        <w:t xml:space="preserve"> tiến hành họp và biểu quyết tại cuộc họp Đại hội đồng cổ đông được tiến hành theo quy định sau đây:</w:t>
      </w:r>
    </w:p>
    <w:p w:rsidR="00E34891" w:rsidRPr="00FA4D42" w:rsidRDefault="008345A4" w:rsidP="00C03398">
      <w:pPr>
        <w:numPr>
          <w:ilvl w:val="2"/>
          <w:numId w:val="5"/>
        </w:numPr>
        <w:tabs>
          <w:tab w:val="clear" w:pos="1270"/>
          <w:tab w:val="num" w:pos="650"/>
          <w:tab w:val="left" w:pos="990"/>
        </w:tabs>
        <w:spacing w:before="120" w:after="120"/>
        <w:ind w:left="0" w:firstLine="720"/>
        <w:jc w:val="both"/>
        <w:rPr>
          <w:szCs w:val="26"/>
          <w:lang w:val="vi-VN"/>
        </w:rPr>
      </w:pPr>
      <w:bookmarkStart w:id="287" w:name="_Toc292637853"/>
      <w:r w:rsidRPr="00C03398">
        <w:rPr>
          <w:szCs w:val="26"/>
          <w:lang w:val="vi-VN"/>
        </w:rPr>
        <w:t>Trước ngày khai mạc cuộc họp, phải tiến hành đăng ký cổ đông dự họp Đại hội đồng cổ đông;</w:t>
      </w:r>
      <w:bookmarkStart w:id="288" w:name="_Toc292637854"/>
      <w:bookmarkEnd w:id="287"/>
    </w:p>
    <w:p w:rsidR="000B5F98" w:rsidRPr="00FA4D42" w:rsidRDefault="008345A4" w:rsidP="00C03398">
      <w:pPr>
        <w:numPr>
          <w:ilvl w:val="2"/>
          <w:numId w:val="5"/>
        </w:numPr>
        <w:tabs>
          <w:tab w:val="num" w:pos="650"/>
          <w:tab w:val="left" w:pos="990"/>
        </w:tabs>
        <w:spacing w:before="120" w:after="120"/>
        <w:ind w:left="0" w:firstLine="720"/>
        <w:jc w:val="both"/>
        <w:rPr>
          <w:szCs w:val="26"/>
          <w:lang w:val="vi-VN"/>
        </w:rPr>
      </w:pPr>
      <w:r w:rsidRPr="00C03398">
        <w:rPr>
          <w:szCs w:val="26"/>
          <w:lang w:val="vi-VN"/>
        </w:rPr>
        <w:t>Việc bầu Chủ tọa, thư ký và ban kiểm phiếu được quy định như sau:</w:t>
      </w:r>
      <w:bookmarkEnd w:id="288"/>
    </w:p>
    <w:p w:rsidR="000B5F98" w:rsidRPr="00FA4D42" w:rsidRDefault="008345A4" w:rsidP="00C03398">
      <w:pPr>
        <w:spacing w:before="120" w:after="120"/>
        <w:ind w:firstLine="720"/>
        <w:jc w:val="both"/>
        <w:rPr>
          <w:szCs w:val="26"/>
          <w:lang w:val="vi-VN"/>
        </w:rPr>
      </w:pPr>
      <w:r w:rsidRPr="00C03398">
        <w:rPr>
          <w:szCs w:val="26"/>
          <w:lang w:val="vi-VN"/>
        </w:rPr>
        <w:t>a)</w:t>
      </w:r>
      <w:r w:rsidR="00AF7A97">
        <w:rPr>
          <w:szCs w:val="26"/>
        </w:rPr>
        <w:t xml:space="preserve"> </w:t>
      </w:r>
      <w:r w:rsidRPr="00C03398">
        <w:rPr>
          <w:szCs w:val="26"/>
          <w:lang w:val="vi-VN"/>
        </w:rPr>
        <w:t>Chủ tịch Hội đồng quản trị làm chủ tọa các cuộc họp do Hội đồng quản trị triệu tập; trường hợp Chủ tịch vắng mặt hoặc tạm thời mất khả năng làm việc thì các thành viên còn lại bầu một số người trong số họ làm chủ tọa cuộc họp theo nguyên tắc đa số; trường hợp không bầu được người làm chủ tọa thì Trường Ban kiểm soát điều khiển để Đại hội cổ đông bầu chủ tọa cuộc họp và người có số phiếu bầu cao nhất làm chủ tọa cuộc họp;</w:t>
      </w:r>
    </w:p>
    <w:p w:rsidR="000B5F98" w:rsidRPr="00FA4D42" w:rsidRDefault="008345A4" w:rsidP="00C03398">
      <w:pPr>
        <w:spacing w:before="120" w:after="120"/>
        <w:ind w:firstLine="720"/>
        <w:jc w:val="both"/>
        <w:rPr>
          <w:szCs w:val="26"/>
          <w:lang w:val="vi-VN"/>
        </w:rPr>
      </w:pPr>
      <w:r w:rsidRPr="00C03398">
        <w:rPr>
          <w:szCs w:val="26"/>
          <w:lang w:val="vi-VN"/>
        </w:rPr>
        <w:t>b)</w:t>
      </w:r>
      <w:r w:rsidR="00AF7A97">
        <w:rPr>
          <w:szCs w:val="26"/>
        </w:rPr>
        <w:t xml:space="preserve"> T</w:t>
      </w:r>
      <w:r w:rsidRPr="00C03398">
        <w:rPr>
          <w:szCs w:val="26"/>
          <w:lang w:val="vi-VN"/>
        </w:rPr>
        <w:t>rường hợp khác, người ký tên triệu tập họp Đại hội đồng cổ đông điều khiển để Đại hội đồng cổ đông bầu chủ tọa cuộc họp và người có phiếu bầu cao nhất sẽ làm chủ tọa cuộc họp;</w:t>
      </w:r>
    </w:p>
    <w:p w:rsidR="000B5F98" w:rsidRPr="00FA4D42" w:rsidRDefault="008345A4" w:rsidP="00C03398">
      <w:pPr>
        <w:spacing w:before="120" w:after="120"/>
        <w:ind w:firstLine="720"/>
        <w:jc w:val="both"/>
        <w:rPr>
          <w:szCs w:val="26"/>
          <w:lang w:val="vi-VN"/>
        </w:rPr>
      </w:pPr>
      <w:r w:rsidRPr="00C03398">
        <w:rPr>
          <w:szCs w:val="26"/>
          <w:lang w:val="vi-VN"/>
        </w:rPr>
        <w:t>c)</w:t>
      </w:r>
      <w:r w:rsidR="00AF7A97">
        <w:rPr>
          <w:szCs w:val="26"/>
        </w:rPr>
        <w:t xml:space="preserve"> </w:t>
      </w:r>
      <w:r w:rsidRPr="00C03398">
        <w:rPr>
          <w:szCs w:val="26"/>
          <w:lang w:val="vi-VN"/>
        </w:rPr>
        <w:t>Chủ tọa cử một</w:t>
      </w:r>
      <w:r w:rsidR="00AF7A97">
        <w:rPr>
          <w:szCs w:val="26"/>
        </w:rPr>
        <w:t xml:space="preserve"> hoặc một </w:t>
      </w:r>
      <w:r w:rsidR="00AF7A97" w:rsidRPr="00C03398">
        <w:rPr>
          <w:szCs w:val="26"/>
          <w:lang w:val="vi-VN"/>
        </w:rPr>
        <w:t>số</w:t>
      </w:r>
      <w:r w:rsidRPr="00C03398">
        <w:rPr>
          <w:szCs w:val="26"/>
          <w:lang w:val="vi-VN"/>
        </w:rPr>
        <w:t xml:space="preserve"> người làm thư ký </w:t>
      </w:r>
      <w:r w:rsidR="00AF7A97">
        <w:rPr>
          <w:szCs w:val="26"/>
        </w:rPr>
        <w:t>cuộc họp</w:t>
      </w:r>
      <w:r w:rsidRPr="00C03398">
        <w:rPr>
          <w:szCs w:val="26"/>
          <w:lang w:val="vi-VN"/>
        </w:rPr>
        <w:t>;</w:t>
      </w:r>
    </w:p>
    <w:p w:rsidR="000B5F98" w:rsidRPr="00FA4D42" w:rsidRDefault="008345A4" w:rsidP="00C03398">
      <w:pPr>
        <w:spacing w:before="120" w:after="120"/>
        <w:ind w:firstLine="720"/>
        <w:jc w:val="both"/>
        <w:rPr>
          <w:szCs w:val="26"/>
          <w:lang w:val="vi-VN"/>
        </w:rPr>
      </w:pPr>
      <w:r w:rsidRPr="00C03398">
        <w:rPr>
          <w:szCs w:val="26"/>
          <w:lang w:val="vi-VN"/>
        </w:rPr>
        <w:t>d)</w:t>
      </w:r>
      <w:r w:rsidR="00AF7A97">
        <w:rPr>
          <w:szCs w:val="26"/>
        </w:rPr>
        <w:t xml:space="preserve"> </w:t>
      </w:r>
      <w:r w:rsidRPr="00C03398">
        <w:rPr>
          <w:szCs w:val="26"/>
          <w:lang w:val="vi-VN"/>
        </w:rPr>
        <w:t>Đại hội đồng cổ đông bầu</w:t>
      </w:r>
      <w:r w:rsidR="00AF7A97">
        <w:rPr>
          <w:szCs w:val="26"/>
        </w:rPr>
        <w:t xml:space="preserve"> một hoặc một số người vào ban kiểm phiếu theo đề nghị của chủ tọa cuộc họp</w:t>
      </w:r>
      <w:r w:rsidRPr="00C03398">
        <w:rPr>
          <w:szCs w:val="26"/>
          <w:lang w:val="vi-VN"/>
        </w:rPr>
        <w:t>.</w:t>
      </w:r>
    </w:p>
    <w:p w:rsidR="004E5F6B" w:rsidRPr="00FA4D42" w:rsidRDefault="008345A4" w:rsidP="00C03398">
      <w:pPr>
        <w:numPr>
          <w:ilvl w:val="2"/>
          <w:numId w:val="5"/>
        </w:numPr>
        <w:tabs>
          <w:tab w:val="clear" w:pos="1270"/>
          <w:tab w:val="num" w:pos="650"/>
          <w:tab w:val="left" w:pos="990"/>
        </w:tabs>
        <w:spacing w:before="120" w:after="120"/>
        <w:ind w:left="0" w:firstLine="720"/>
        <w:jc w:val="both"/>
        <w:rPr>
          <w:szCs w:val="26"/>
          <w:lang w:val="vi-VN"/>
        </w:rPr>
      </w:pPr>
      <w:r w:rsidRPr="00C03398">
        <w:rPr>
          <w:szCs w:val="26"/>
          <w:lang w:val="vi-VN"/>
        </w:rPr>
        <w:t>Chương trình và nội dung họp phải được Đại hội đồng cổ đông thông qua ngay trong phiên khai mạc. Chương trình phải xác định rõ và chi tiết thời gian đối với từng vấn đề trong nội dung chương trình họp;</w:t>
      </w:r>
    </w:p>
    <w:p w:rsidR="004E5F6B" w:rsidRPr="00FA4D42" w:rsidRDefault="008345A4" w:rsidP="00C03398">
      <w:pPr>
        <w:numPr>
          <w:ilvl w:val="2"/>
          <w:numId w:val="5"/>
        </w:numPr>
        <w:tabs>
          <w:tab w:val="clear" w:pos="1270"/>
          <w:tab w:val="num" w:pos="650"/>
          <w:tab w:val="left" w:pos="990"/>
        </w:tabs>
        <w:spacing w:before="120" w:after="120"/>
        <w:ind w:left="0" w:firstLine="720"/>
        <w:jc w:val="both"/>
        <w:rPr>
          <w:szCs w:val="26"/>
          <w:lang w:val="vi-VN"/>
        </w:rPr>
      </w:pPr>
      <w:r w:rsidRPr="00C03398">
        <w:rPr>
          <w:szCs w:val="26"/>
          <w:lang w:val="vi-VN"/>
        </w:rPr>
        <w:t>Chủ tọa có quyền thực hiện các biện pháp cần thiết và hợp lý để điều khiển cuộc họp một cách có trật tự, đúng theo chương trình đã được thông qua và phản ánh được mong muốn của đa số người dự họp;</w:t>
      </w:r>
    </w:p>
    <w:p w:rsidR="004E5F6B" w:rsidRPr="00FA4D42" w:rsidRDefault="008345A4" w:rsidP="00C03398">
      <w:pPr>
        <w:numPr>
          <w:ilvl w:val="2"/>
          <w:numId w:val="5"/>
        </w:numPr>
        <w:tabs>
          <w:tab w:val="clear" w:pos="1270"/>
          <w:tab w:val="num" w:pos="650"/>
          <w:tab w:val="left" w:pos="990"/>
        </w:tabs>
        <w:spacing w:before="120" w:after="120"/>
        <w:ind w:left="0" w:firstLine="720"/>
        <w:jc w:val="both"/>
        <w:rPr>
          <w:szCs w:val="26"/>
          <w:lang w:val="vi-VN"/>
        </w:rPr>
      </w:pPr>
      <w:r w:rsidRPr="00C03398">
        <w:rPr>
          <w:szCs w:val="26"/>
          <w:lang w:val="vi-VN"/>
        </w:rPr>
        <w:t>Đại hội đồng cổ đông thảo luận và biểu quyết theo từng vấn đề trong nội dung chương trình. Việc biểu quyết được tiến hành bằng cách thu thẻ biểu quyết tán thành nghị quyết, sau đó thu thẻ biểu quyết không tán thành, cuối cùng kiểm phiếu tập hợp số phiếu biểu quyết tán thành, không tán thành, không có ý kiến. Kết quả kiểm phiếu được chủ tọa công bố ngay trước khi bế mạc cuộc họp.</w:t>
      </w:r>
    </w:p>
    <w:p w:rsidR="006853F6" w:rsidRPr="00FA4D42" w:rsidRDefault="008345A4" w:rsidP="00C03398">
      <w:pPr>
        <w:numPr>
          <w:ilvl w:val="2"/>
          <w:numId w:val="5"/>
        </w:numPr>
        <w:tabs>
          <w:tab w:val="clear" w:pos="1270"/>
          <w:tab w:val="num" w:pos="650"/>
          <w:tab w:val="left" w:pos="990"/>
        </w:tabs>
        <w:spacing w:before="120" w:after="120"/>
        <w:ind w:left="0" w:firstLine="720"/>
        <w:jc w:val="both"/>
        <w:rPr>
          <w:szCs w:val="26"/>
          <w:lang w:val="vi-VN"/>
        </w:rPr>
      </w:pPr>
      <w:r w:rsidRPr="00C03398">
        <w:rPr>
          <w:szCs w:val="26"/>
          <w:lang w:val="vi-VN"/>
        </w:rPr>
        <w:t>Cổ đông hoặc người được ủy quyền dự họp đến sau khi cuộc họp đã khai mạc, được đăng ký và có quyền tham gia biểu quyết ngay sau khi đăng ký; trong trường hợp này, hiệu lực của những</w:t>
      </w:r>
      <w:r w:rsidR="00AF7A97">
        <w:rPr>
          <w:szCs w:val="26"/>
        </w:rPr>
        <w:t xml:space="preserve"> nội dung đã được</w:t>
      </w:r>
      <w:r w:rsidRPr="00C03398">
        <w:rPr>
          <w:szCs w:val="26"/>
          <w:lang w:val="vi-VN"/>
        </w:rPr>
        <w:t xml:space="preserve"> biểu quyết </w:t>
      </w:r>
      <w:r w:rsidR="00AF7A97">
        <w:rPr>
          <w:szCs w:val="26"/>
        </w:rPr>
        <w:t>trước đó</w:t>
      </w:r>
      <w:r w:rsidRPr="00C03398">
        <w:rPr>
          <w:szCs w:val="26"/>
          <w:lang w:val="vi-VN"/>
        </w:rPr>
        <w:t xml:space="preserve"> không </w:t>
      </w:r>
      <w:r w:rsidR="00AF7A97">
        <w:rPr>
          <w:szCs w:val="26"/>
        </w:rPr>
        <w:t>thay đổi</w:t>
      </w:r>
      <w:r w:rsidRPr="00C03398">
        <w:rPr>
          <w:szCs w:val="26"/>
          <w:lang w:val="vi-VN"/>
        </w:rPr>
        <w:t>.</w:t>
      </w:r>
    </w:p>
    <w:p w:rsidR="00522C94" w:rsidRPr="00FA4D42" w:rsidRDefault="008345A4" w:rsidP="00C03398">
      <w:pPr>
        <w:numPr>
          <w:ilvl w:val="2"/>
          <w:numId w:val="5"/>
        </w:numPr>
        <w:tabs>
          <w:tab w:val="clear" w:pos="1270"/>
          <w:tab w:val="num" w:pos="650"/>
          <w:tab w:val="left" w:pos="990"/>
        </w:tabs>
        <w:spacing w:before="120" w:after="120"/>
        <w:ind w:left="0" w:firstLine="720"/>
        <w:jc w:val="both"/>
        <w:rPr>
          <w:szCs w:val="26"/>
          <w:lang w:val="vi-VN"/>
        </w:rPr>
      </w:pPr>
      <w:r w:rsidRPr="00C03398">
        <w:rPr>
          <w:szCs w:val="26"/>
          <w:lang w:val="vi-VN"/>
        </w:rPr>
        <w:t xml:space="preserve">Người triệu tập họp Đại hội đồng cổ đông có </w:t>
      </w:r>
      <w:r w:rsidR="00917874">
        <w:rPr>
          <w:szCs w:val="26"/>
        </w:rPr>
        <w:t xml:space="preserve">các </w:t>
      </w:r>
      <w:r w:rsidRPr="00C03398">
        <w:rPr>
          <w:szCs w:val="26"/>
          <w:lang w:val="vi-VN"/>
        </w:rPr>
        <w:t>quyền</w:t>
      </w:r>
      <w:r w:rsidR="00917874">
        <w:rPr>
          <w:szCs w:val="26"/>
        </w:rPr>
        <w:t xml:space="preserve"> sau đây</w:t>
      </w:r>
      <w:r w:rsidRPr="00C03398">
        <w:rPr>
          <w:szCs w:val="26"/>
          <w:lang w:val="vi-VN"/>
        </w:rPr>
        <w:t>:</w:t>
      </w:r>
    </w:p>
    <w:p w:rsidR="00522C94" w:rsidRPr="00FA4D42" w:rsidRDefault="002C1372" w:rsidP="00C03398">
      <w:pPr>
        <w:spacing w:before="120" w:after="120"/>
        <w:ind w:firstLine="720"/>
        <w:jc w:val="both"/>
        <w:rPr>
          <w:szCs w:val="26"/>
          <w:lang w:val="vi-VN"/>
        </w:rPr>
      </w:pPr>
      <w:r>
        <w:rPr>
          <w:szCs w:val="26"/>
        </w:rPr>
        <w:t xml:space="preserve">a) </w:t>
      </w:r>
      <w:r w:rsidR="008345A4" w:rsidRPr="00C03398">
        <w:rPr>
          <w:szCs w:val="26"/>
          <w:lang w:val="vi-VN"/>
        </w:rPr>
        <w:t xml:space="preserve">Yêu </w:t>
      </w:r>
      <w:r w:rsidR="008345A4" w:rsidRPr="00C03398">
        <w:rPr>
          <w:szCs w:val="26"/>
        </w:rPr>
        <w:t>cầu</w:t>
      </w:r>
      <w:r w:rsidR="008345A4" w:rsidRPr="00C03398">
        <w:rPr>
          <w:szCs w:val="26"/>
          <w:lang w:val="vi-VN"/>
        </w:rPr>
        <w:t xml:space="preserve"> tất cả người dự họp chịu sự kiểm tra hoặc các biện pháp an ninh hợp pháp, hợp lý khác;</w:t>
      </w:r>
    </w:p>
    <w:p w:rsidR="006853F6" w:rsidRPr="00FA4D42" w:rsidRDefault="002C1372" w:rsidP="00C03398">
      <w:pPr>
        <w:spacing w:before="120" w:after="120"/>
        <w:ind w:firstLine="720"/>
        <w:jc w:val="both"/>
        <w:rPr>
          <w:szCs w:val="26"/>
          <w:lang w:val="vi-VN"/>
        </w:rPr>
      </w:pPr>
      <w:r>
        <w:rPr>
          <w:szCs w:val="26"/>
        </w:rPr>
        <w:t xml:space="preserve">b) </w:t>
      </w:r>
      <w:r w:rsidR="008345A4" w:rsidRPr="00C03398">
        <w:rPr>
          <w:szCs w:val="26"/>
          <w:lang w:val="vi-VN"/>
        </w:rPr>
        <w:t>Yêu cầu cơ quan có thẩm quyền duy trì trật tự cuộc họp; trục xuất những người không tuân thủ quyền điều hành của chủ tọa, cố ý gây rối trật tự ngăn cản tiến triển bình thường của cuộc họp hoặc không tuân thủ các yêu cầu về kiểm tra an ninh ra khỏi cuộc họp Đại hội đồng cổ đông;</w:t>
      </w:r>
    </w:p>
    <w:p w:rsidR="00522C94" w:rsidRPr="00FA4D42" w:rsidRDefault="008345A4" w:rsidP="00C03398">
      <w:pPr>
        <w:numPr>
          <w:ilvl w:val="2"/>
          <w:numId w:val="5"/>
        </w:numPr>
        <w:tabs>
          <w:tab w:val="clear" w:pos="1270"/>
          <w:tab w:val="num" w:pos="650"/>
          <w:tab w:val="left" w:pos="990"/>
        </w:tabs>
        <w:spacing w:before="120" w:after="120"/>
        <w:ind w:left="0" w:firstLine="720"/>
        <w:jc w:val="both"/>
        <w:rPr>
          <w:szCs w:val="26"/>
          <w:lang w:val="vi-VN"/>
        </w:rPr>
      </w:pPr>
      <w:r w:rsidRPr="00C03398">
        <w:rPr>
          <w:szCs w:val="26"/>
          <w:lang w:val="vi-VN"/>
        </w:rPr>
        <w:t>Chủ tọa có quyền hoãn cuộc họp Đại hội đồng cổ đông đã có đủ số người đăng ký dự họp theo quy định đến một thời điểm khác hoặc thay đổi địa điểm họp trong các trường hợp sau đây:</w:t>
      </w:r>
    </w:p>
    <w:p w:rsidR="00522C94" w:rsidRPr="00FA4D42" w:rsidRDefault="002C1372" w:rsidP="00C03398">
      <w:pPr>
        <w:spacing w:before="120" w:after="120"/>
        <w:ind w:firstLine="720"/>
        <w:jc w:val="both"/>
        <w:rPr>
          <w:szCs w:val="26"/>
          <w:lang w:val="vi-VN"/>
        </w:rPr>
      </w:pPr>
      <w:r>
        <w:rPr>
          <w:szCs w:val="26"/>
        </w:rPr>
        <w:t xml:space="preserve">a) </w:t>
      </w:r>
      <w:r w:rsidR="008345A4" w:rsidRPr="00C03398">
        <w:rPr>
          <w:szCs w:val="26"/>
          <w:lang w:val="vi-VN"/>
        </w:rPr>
        <w:t>Địa điểm họp không có đủ chỗ ngồi thuận tiện cho tất cả người dự họp;</w:t>
      </w:r>
    </w:p>
    <w:p w:rsidR="00872F84" w:rsidRPr="00FA4D42" w:rsidRDefault="002C1372" w:rsidP="00C03398">
      <w:pPr>
        <w:spacing w:before="120" w:after="120"/>
        <w:ind w:firstLine="720"/>
        <w:jc w:val="both"/>
        <w:rPr>
          <w:szCs w:val="26"/>
          <w:lang w:val="vi-VN"/>
        </w:rPr>
      </w:pPr>
      <w:r>
        <w:rPr>
          <w:szCs w:val="26"/>
        </w:rPr>
        <w:t xml:space="preserve">b) </w:t>
      </w:r>
      <w:r w:rsidR="008345A4" w:rsidRPr="00C03398">
        <w:rPr>
          <w:szCs w:val="26"/>
          <w:lang w:val="vi-VN"/>
        </w:rPr>
        <w:t>Các phương tiện thông tin tại địa điểm họp không bảo đảm cho các cổ đông dự họp tham gia, thảo luận và biểu quyết;</w:t>
      </w:r>
    </w:p>
    <w:p w:rsidR="00522C94" w:rsidRPr="00FA4D42" w:rsidRDefault="002C1372" w:rsidP="00C03398">
      <w:pPr>
        <w:spacing w:before="120" w:after="120"/>
        <w:ind w:firstLine="720"/>
        <w:jc w:val="both"/>
        <w:rPr>
          <w:szCs w:val="26"/>
          <w:lang w:val="vi-VN"/>
        </w:rPr>
      </w:pPr>
      <w:r>
        <w:rPr>
          <w:szCs w:val="26"/>
        </w:rPr>
        <w:t xml:space="preserve">c) </w:t>
      </w:r>
      <w:r w:rsidR="008345A4" w:rsidRPr="00C03398">
        <w:rPr>
          <w:szCs w:val="26"/>
          <w:lang w:val="vi-VN"/>
        </w:rPr>
        <w:t>Có người dự họp có hành vi cản trở, gây rối trật tự họp, có nguy cơ làm cho cuộc họp không được tiến hành một cách công bằng và hợp pháp.</w:t>
      </w:r>
    </w:p>
    <w:p w:rsidR="00522C94" w:rsidRPr="00FA4D42" w:rsidRDefault="008345A4" w:rsidP="00C03398">
      <w:pPr>
        <w:spacing w:before="120" w:after="120"/>
        <w:ind w:firstLine="720"/>
        <w:jc w:val="both"/>
        <w:rPr>
          <w:szCs w:val="26"/>
          <w:lang w:val="vi-VN"/>
        </w:rPr>
      </w:pPr>
      <w:r w:rsidRPr="00C03398">
        <w:rPr>
          <w:szCs w:val="26"/>
          <w:lang w:val="vi-VN"/>
        </w:rPr>
        <w:t xml:space="preserve">Thời gian hoãn tối đa không quá 03 </w:t>
      </w:r>
      <w:r w:rsidRPr="00C03398">
        <w:rPr>
          <w:i/>
          <w:szCs w:val="26"/>
          <w:lang w:val="vi-VN"/>
        </w:rPr>
        <w:t xml:space="preserve">(ba) </w:t>
      </w:r>
      <w:r w:rsidRPr="00C03398">
        <w:rPr>
          <w:szCs w:val="26"/>
          <w:lang w:val="vi-VN"/>
        </w:rPr>
        <w:t>ngày, kể từ ngày cuộc họp dự định khai mạc;</w:t>
      </w:r>
    </w:p>
    <w:p w:rsidR="008B0155" w:rsidRPr="002C1372" w:rsidRDefault="008345A4" w:rsidP="00C03398">
      <w:pPr>
        <w:numPr>
          <w:ilvl w:val="2"/>
          <w:numId w:val="5"/>
        </w:numPr>
        <w:tabs>
          <w:tab w:val="clear" w:pos="1270"/>
          <w:tab w:val="num" w:pos="650"/>
          <w:tab w:val="left" w:pos="990"/>
        </w:tabs>
        <w:spacing w:before="120" w:after="120"/>
        <w:ind w:left="0" w:firstLine="720"/>
        <w:jc w:val="both"/>
        <w:rPr>
          <w:sz w:val="10"/>
          <w:szCs w:val="26"/>
          <w:lang w:val="vi-VN"/>
        </w:rPr>
      </w:pPr>
      <w:r w:rsidRPr="00C03398">
        <w:rPr>
          <w:szCs w:val="26"/>
          <w:lang w:val="vi-VN"/>
        </w:rPr>
        <w:t>Trường hợp chủ tọa hoãn hoặc tạm dừng cuộc họp Đại hội đồng cổ đông trái với quy định tại Khoản 8 Điều này, Đại hội đồng cổ đông bầu người khác trong số những người dự họp để thay thế chủ tọa điều hành cuộc họp cho đến lúc kết thúc; tất cả các nghị quyết được thông qua tại cuộc họp đó đều có hiệu lực thi hành.</w:t>
      </w:r>
      <w:bookmarkStart w:id="289" w:name="_Toc292637862"/>
      <w:bookmarkStart w:id="290" w:name="_Toc292639366"/>
    </w:p>
    <w:p w:rsidR="005F5BAB" w:rsidRPr="00FA4D42" w:rsidRDefault="008345A4" w:rsidP="00C03398">
      <w:pPr>
        <w:pStyle w:val="Heading2"/>
        <w:spacing w:before="240" w:after="120" w:line="276" w:lineRule="auto"/>
        <w:rPr>
          <w:spacing w:val="-3"/>
          <w:szCs w:val="26"/>
          <w:lang w:val="vi-VN"/>
        </w:rPr>
      </w:pPr>
      <w:bookmarkStart w:id="291" w:name="_Toc393283875"/>
      <w:bookmarkStart w:id="292" w:name="_Toc394925593"/>
      <w:bookmarkStart w:id="293" w:name="_Toc394926865"/>
      <w:bookmarkStart w:id="294" w:name="_Toc394931961"/>
      <w:bookmarkStart w:id="295" w:name="_Toc394994075"/>
      <w:bookmarkStart w:id="296" w:name="_Toc421918738"/>
      <w:r w:rsidRPr="00C03398">
        <w:rPr>
          <w:szCs w:val="26"/>
          <w:lang w:val="vi-VN"/>
        </w:rPr>
        <w:t>ĐIỀU 33</w:t>
      </w:r>
      <w:r w:rsidR="002C1372">
        <w:rPr>
          <w:szCs w:val="26"/>
          <w:lang w:val="en-US"/>
        </w:rPr>
        <w:t>.</w:t>
      </w:r>
      <w:r w:rsidRPr="00C03398">
        <w:rPr>
          <w:szCs w:val="26"/>
          <w:lang w:val="vi-VN"/>
        </w:rPr>
        <w:t xml:space="preserve"> THÔNG QUA </w:t>
      </w:r>
      <w:r w:rsidR="00917874">
        <w:rPr>
          <w:szCs w:val="26"/>
          <w:lang w:val="en-US"/>
        </w:rPr>
        <w:t>NGHỊ QUYẾT</w:t>
      </w:r>
      <w:r w:rsidRPr="00C03398">
        <w:rPr>
          <w:szCs w:val="26"/>
          <w:lang w:val="vi-VN"/>
        </w:rPr>
        <w:t xml:space="preserve"> CỦA ĐẠI HỘI ĐỒNG CỔ ĐÔNG</w:t>
      </w:r>
      <w:bookmarkEnd w:id="289"/>
      <w:bookmarkEnd w:id="290"/>
      <w:bookmarkEnd w:id="291"/>
      <w:bookmarkEnd w:id="292"/>
      <w:bookmarkEnd w:id="293"/>
      <w:bookmarkEnd w:id="294"/>
      <w:bookmarkEnd w:id="295"/>
      <w:bookmarkEnd w:id="296"/>
    </w:p>
    <w:p w:rsidR="0052035C" w:rsidRPr="00C03398" w:rsidRDefault="008345A4" w:rsidP="00C03398">
      <w:pPr>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fr-FR"/>
        </w:rPr>
      </w:pPr>
      <w:r w:rsidRPr="00C03398">
        <w:rPr>
          <w:rStyle w:val="Heading3Char"/>
          <w:rFonts w:eastAsia="Calibri"/>
          <w:b w:val="0"/>
          <w:sz w:val="26"/>
          <w:szCs w:val="26"/>
          <w:lang w:val="fr-FR"/>
        </w:rPr>
        <w:t>1. Đại hội đồng cổ đông thông qua các quyết định thuộc thẩm quyền bằng hình thức biểu quyết tại cuộc họp hoặc lấy ý kiến bằng văn bản.</w:t>
      </w:r>
    </w:p>
    <w:p w:rsidR="0052035C" w:rsidRPr="002C1372" w:rsidRDefault="008345A4" w:rsidP="00C03398">
      <w:pPr>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fr-FR"/>
        </w:rPr>
      </w:pPr>
      <w:r w:rsidRPr="00C03398">
        <w:rPr>
          <w:rStyle w:val="Heading3Char"/>
          <w:rFonts w:eastAsia="Calibri"/>
          <w:b w:val="0"/>
          <w:sz w:val="26"/>
          <w:szCs w:val="26"/>
          <w:lang w:val="fr-FR"/>
        </w:rPr>
        <w:t xml:space="preserve">2. Trường hợp Điều lệ </w:t>
      </w:r>
      <w:r w:rsidR="000657B6" w:rsidRPr="002C1372">
        <w:rPr>
          <w:rStyle w:val="Heading3Char"/>
          <w:rFonts w:eastAsia="Calibri"/>
          <w:b w:val="0"/>
          <w:sz w:val="26"/>
          <w:szCs w:val="26"/>
          <w:lang w:val="fr-FR"/>
        </w:rPr>
        <w:t>C</w:t>
      </w:r>
      <w:r w:rsidRPr="002C1372">
        <w:rPr>
          <w:rStyle w:val="Heading3Char"/>
          <w:rFonts w:eastAsia="Calibri"/>
          <w:b w:val="0"/>
          <w:sz w:val="26"/>
          <w:szCs w:val="26"/>
          <w:lang w:val="fr-FR"/>
        </w:rPr>
        <w:t>ông ty không có quy định khác thì nghị quyết của Đại hội đồng cổ đông về các vấn đề sau đây phải được thông qua bằng hình thức biểu quyết tại cuộc họp Đại hội đồng cổ đông:</w:t>
      </w:r>
    </w:p>
    <w:p w:rsidR="0052035C" w:rsidRPr="00FA4D42" w:rsidRDefault="008345A4" w:rsidP="00C03398">
      <w:pPr>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fr-FR"/>
        </w:rPr>
      </w:pPr>
      <w:r>
        <w:rPr>
          <w:rStyle w:val="Heading3Char"/>
          <w:rFonts w:eastAsia="Calibri"/>
          <w:b w:val="0"/>
          <w:sz w:val="26"/>
          <w:szCs w:val="26"/>
          <w:lang w:val="fr-FR"/>
        </w:rPr>
        <w:t xml:space="preserve">a) Sửa đổi, bổ sung các nội dung của Điều lệ </w:t>
      </w:r>
      <w:r w:rsidR="000657B6">
        <w:rPr>
          <w:rStyle w:val="Heading3Char"/>
          <w:rFonts w:eastAsia="Calibri"/>
          <w:b w:val="0"/>
          <w:sz w:val="26"/>
          <w:szCs w:val="26"/>
          <w:lang w:val="fr-FR"/>
        </w:rPr>
        <w:t>C</w:t>
      </w:r>
      <w:r>
        <w:rPr>
          <w:rStyle w:val="Heading3Char"/>
          <w:rFonts w:eastAsia="Calibri"/>
          <w:b w:val="0"/>
          <w:sz w:val="26"/>
          <w:szCs w:val="26"/>
          <w:lang w:val="fr-FR"/>
        </w:rPr>
        <w:t>ông ty;</w:t>
      </w:r>
    </w:p>
    <w:p w:rsidR="0052035C" w:rsidRPr="00FA4D42" w:rsidRDefault="008345A4" w:rsidP="00C03398">
      <w:pPr>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fr-FR"/>
        </w:rPr>
      </w:pPr>
      <w:r>
        <w:rPr>
          <w:rStyle w:val="Heading3Char"/>
          <w:rFonts w:eastAsia="Calibri"/>
          <w:b w:val="0"/>
          <w:sz w:val="26"/>
          <w:szCs w:val="26"/>
          <w:lang w:val="fr-FR"/>
        </w:rPr>
        <w:t xml:space="preserve">b) Định hướng phát triển </w:t>
      </w:r>
      <w:r w:rsidR="000657B6">
        <w:rPr>
          <w:rStyle w:val="Heading3Char"/>
          <w:rFonts w:eastAsia="Calibri"/>
          <w:b w:val="0"/>
          <w:sz w:val="26"/>
          <w:szCs w:val="26"/>
          <w:lang w:val="fr-FR"/>
        </w:rPr>
        <w:t>C</w:t>
      </w:r>
      <w:r>
        <w:rPr>
          <w:rStyle w:val="Heading3Char"/>
          <w:rFonts w:eastAsia="Calibri"/>
          <w:b w:val="0"/>
          <w:sz w:val="26"/>
          <w:szCs w:val="26"/>
          <w:lang w:val="fr-FR"/>
        </w:rPr>
        <w:t>ông ty;</w:t>
      </w:r>
    </w:p>
    <w:p w:rsidR="0052035C" w:rsidRPr="00FA4D42" w:rsidRDefault="008345A4" w:rsidP="00C03398">
      <w:pPr>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fr-FR"/>
        </w:rPr>
      </w:pPr>
      <w:r>
        <w:rPr>
          <w:rStyle w:val="Heading3Char"/>
          <w:rFonts w:eastAsia="Calibri"/>
          <w:b w:val="0"/>
          <w:sz w:val="26"/>
          <w:szCs w:val="26"/>
          <w:lang w:val="fr-FR"/>
        </w:rPr>
        <w:t>c) Loại cổ phần và tổng số cổ phần của từng loại;</w:t>
      </w:r>
    </w:p>
    <w:p w:rsidR="0052035C" w:rsidRPr="00FA4D42" w:rsidRDefault="008345A4" w:rsidP="00C03398">
      <w:pPr>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fr-FR"/>
        </w:rPr>
      </w:pPr>
      <w:r>
        <w:rPr>
          <w:rStyle w:val="Heading3Char"/>
          <w:rFonts w:eastAsia="Calibri"/>
          <w:b w:val="0"/>
          <w:sz w:val="26"/>
          <w:szCs w:val="26"/>
          <w:lang w:val="fr-FR"/>
        </w:rPr>
        <w:t>d) Bầu, miễn nhiệm, bãi nhiệm thành viên Hội đồng quản trị và Ban kiểm soát;</w:t>
      </w:r>
    </w:p>
    <w:p w:rsidR="0052035C" w:rsidRPr="00FA4D42" w:rsidRDefault="008345A4" w:rsidP="00C03398">
      <w:pPr>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fr-FR"/>
        </w:rPr>
      </w:pPr>
      <w:r>
        <w:rPr>
          <w:rStyle w:val="Heading3Char"/>
          <w:rFonts w:eastAsia="Calibri"/>
          <w:b w:val="0"/>
          <w:sz w:val="26"/>
          <w:szCs w:val="26"/>
          <w:lang w:val="fr-FR"/>
        </w:rPr>
        <w:t xml:space="preserve">đ) Quyết định đầu tư hoặc bán số tài sản có giá trị bằng hoặc lớn hơn 35% tổng giá trị tài sản được ghi trong báo cáo tài chính gần nhất của </w:t>
      </w:r>
      <w:r w:rsidR="000657B6">
        <w:rPr>
          <w:rStyle w:val="Heading3Char"/>
          <w:rFonts w:eastAsia="Calibri"/>
          <w:b w:val="0"/>
          <w:sz w:val="26"/>
          <w:szCs w:val="26"/>
          <w:lang w:val="fr-FR"/>
        </w:rPr>
        <w:t>C</w:t>
      </w:r>
      <w:r>
        <w:rPr>
          <w:rStyle w:val="Heading3Char"/>
          <w:rFonts w:eastAsia="Calibri"/>
          <w:b w:val="0"/>
          <w:sz w:val="26"/>
          <w:szCs w:val="26"/>
          <w:lang w:val="fr-FR"/>
        </w:rPr>
        <w:t>ông ty;</w:t>
      </w:r>
    </w:p>
    <w:p w:rsidR="0052035C" w:rsidRPr="00FA4D42" w:rsidRDefault="008345A4" w:rsidP="00C03398">
      <w:pPr>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fr-FR"/>
        </w:rPr>
      </w:pPr>
      <w:r>
        <w:rPr>
          <w:rStyle w:val="Heading3Char"/>
          <w:rFonts w:eastAsia="Calibri"/>
          <w:b w:val="0"/>
          <w:sz w:val="26"/>
          <w:szCs w:val="26"/>
          <w:lang w:val="fr-FR"/>
        </w:rPr>
        <w:t>e) Thông qua báo cáo tài chính hằng năm;</w:t>
      </w:r>
    </w:p>
    <w:p w:rsidR="0052035C" w:rsidRPr="00FA4D42" w:rsidRDefault="008345A4" w:rsidP="00C03398">
      <w:pPr>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fr-FR"/>
        </w:rPr>
      </w:pPr>
      <w:r>
        <w:rPr>
          <w:rStyle w:val="Heading3Char"/>
          <w:rFonts w:eastAsia="Calibri"/>
          <w:b w:val="0"/>
          <w:sz w:val="26"/>
          <w:szCs w:val="26"/>
          <w:lang w:val="fr-FR"/>
        </w:rPr>
        <w:t xml:space="preserve">g) Tổ chức lại, giải thể </w:t>
      </w:r>
      <w:r w:rsidR="000657B6">
        <w:rPr>
          <w:rStyle w:val="Heading3Char"/>
          <w:rFonts w:eastAsia="Calibri"/>
          <w:b w:val="0"/>
          <w:sz w:val="26"/>
          <w:szCs w:val="26"/>
          <w:lang w:val="fr-FR"/>
        </w:rPr>
        <w:t>C</w:t>
      </w:r>
      <w:r>
        <w:rPr>
          <w:rStyle w:val="Heading3Char"/>
          <w:rFonts w:eastAsia="Calibri"/>
          <w:b w:val="0"/>
          <w:sz w:val="26"/>
          <w:szCs w:val="26"/>
          <w:lang w:val="fr-FR"/>
        </w:rPr>
        <w:t>ông ty.</w:t>
      </w:r>
    </w:p>
    <w:p w:rsidR="0052035C" w:rsidRPr="00FA4D42" w:rsidRDefault="008345A4" w:rsidP="00C03398">
      <w:pPr>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fr-FR"/>
        </w:rPr>
      </w:pPr>
      <w:r w:rsidRPr="00C03398">
        <w:rPr>
          <w:rStyle w:val="Heading3Char"/>
          <w:rFonts w:eastAsia="Calibri"/>
          <w:b w:val="0"/>
          <w:sz w:val="26"/>
          <w:szCs w:val="26"/>
          <w:lang w:val="fr-FR"/>
        </w:rPr>
        <w:t>3.</w:t>
      </w:r>
      <w:r w:rsidR="00917874">
        <w:rPr>
          <w:rStyle w:val="Heading3Char"/>
          <w:rFonts w:eastAsia="Calibri"/>
          <w:sz w:val="26"/>
          <w:szCs w:val="26"/>
          <w:lang w:val="fr-FR"/>
        </w:rPr>
        <w:t xml:space="preserve"> </w:t>
      </w:r>
      <w:r>
        <w:rPr>
          <w:rStyle w:val="Heading3Char"/>
          <w:rFonts w:eastAsia="Calibri"/>
          <w:b w:val="0"/>
          <w:sz w:val="26"/>
          <w:szCs w:val="26"/>
          <w:lang w:val="fr-FR"/>
        </w:rPr>
        <w:t xml:space="preserve">Nghị quyết về nội dung sau đây được thông qua nếu được số cổ đông đại diện ít nhất 65% </w:t>
      </w:r>
      <w:r>
        <w:rPr>
          <w:rStyle w:val="Heading3Char"/>
          <w:rFonts w:eastAsia="Calibri"/>
          <w:b w:val="0"/>
          <w:i/>
          <w:sz w:val="26"/>
          <w:szCs w:val="26"/>
          <w:lang w:val="fr-FR"/>
        </w:rPr>
        <w:t>(sáu mươi lăm phần trăm)</w:t>
      </w:r>
      <w:r>
        <w:rPr>
          <w:rStyle w:val="Heading3Char"/>
          <w:rFonts w:eastAsia="Calibri"/>
          <w:b w:val="0"/>
          <w:sz w:val="26"/>
          <w:szCs w:val="26"/>
          <w:lang w:val="fr-FR"/>
        </w:rPr>
        <w:t xml:space="preserve"> tổng số phiếu biểu quyết của tất cả cổ đông dự họp tán thành:</w:t>
      </w:r>
    </w:p>
    <w:p w:rsidR="0052035C" w:rsidRPr="00FA4D42" w:rsidRDefault="008345A4" w:rsidP="00C03398">
      <w:pPr>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fr-FR"/>
        </w:rPr>
      </w:pPr>
      <w:r>
        <w:rPr>
          <w:rStyle w:val="Heading3Char"/>
          <w:rFonts w:eastAsia="Calibri"/>
          <w:b w:val="0"/>
          <w:sz w:val="26"/>
          <w:szCs w:val="26"/>
          <w:lang w:val="fr-FR"/>
        </w:rPr>
        <w:t>a) Loại cổ phần và tổng số cổ phần của từng loại;</w:t>
      </w:r>
    </w:p>
    <w:p w:rsidR="0052035C" w:rsidRPr="00FA4D42" w:rsidRDefault="008345A4" w:rsidP="00C03398">
      <w:pPr>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fr-FR"/>
        </w:rPr>
      </w:pPr>
      <w:r>
        <w:rPr>
          <w:rStyle w:val="Heading3Char"/>
          <w:rFonts w:eastAsia="Calibri"/>
          <w:b w:val="0"/>
          <w:sz w:val="26"/>
          <w:szCs w:val="26"/>
          <w:lang w:val="fr-FR"/>
        </w:rPr>
        <w:t>b) Thay đổi ngành, nghề và lĩnh vực kinh doanh;</w:t>
      </w:r>
    </w:p>
    <w:p w:rsidR="0052035C" w:rsidRPr="00FA4D42" w:rsidRDefault="008345A4" w:rsidP="00C03398">
      <w:pPr>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fr-FR"/>
        </w:rPr>
      </w:pPr>
      <w:r>
        <w:rPr>
          <w:rStyle w:val="Heading3Char"/>
          <w:rFonts w:eastAsia="Calibri"/>
          <w:b w:val="0"/>
          <w:sz w:val="26"/>
          <w:szCs w:val="26"/>
          <w:lang w:val="fr-FR"/>
        </w:rPr>
        <w:t xml:space="preserve">c) Thay đổi cơ cấu tổ chức quản lý </w:t>
      </w:r>
      <w:r w:rsidR="000657B6">
        <w:rPr>
          <w:rStyle w:val="Heading3Char"/>
          <w:rFonts w:eastAsia="Calibri"/>
          <w:b w:val="0"/>
          <w:sz w:val="26"/>
          <w:szCs w:val="26"/>
          <w:lang w:val="fr-FR"/>
        </w:rPr>
        <w:t>C</w:t>
      </w:r>
      <w:r>
        <w:rPr>
          <w:rStyle w:val="Heading3Char"/>
          <w:rFonts w:eastAsia="Calibri"/>
          <w:b w:val="0"/>
          <w:sz w:val="26"/>
          <w:szCs w:val="26"/>
          <w:lang w:val="fr-FR"/>
        </w:rPr>
        <w:t>ông ty;</w:t>
      </w:r>
    </w:p>
    <w:p w:rsidR="0052035C" w:rsidRPr="00FA4D42" w:rsidRDefault="008345A4" w:rsidP="00C03398">
      <w:pPr>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fr-FR"/>
        </w:rPr>
      </w:pPr>
      <w:r>
        <w:rPr>
          <w:rStyle w:val="Heading3Char"/>
          <w:rFonts w:eastAsia="Calibri"/>
          <w:b w:val="0"/>
          <w:sz w:val="26"/>
          <w:szCs w:val="26"/>
          <w:lang w:val="fr-FR"/>
        </w:rPr>
        <w:t xml:space="preserve">d) Dự án đầu tư hoặc bán tài sản có giá trị bằng hoặc lớn hơn 35% tổng giá trị tài sản được ghi trong báo cáo tài chính gần nhất của </w:t>
      </w:r>
      <w:r w:rsidR="000657B6">
        <w:rPr>
          <w:rStyle w:val="Heading3Char"/>
          <w:rFonts w:eastAsia="Calibri"/>
          <w:b w:val="0"/>
          <w:sz w:val="26"/>
          <w:szCs w:val="26"/>
          <w:lang w:val="fr-FR"/>
        </w:rPr>
        <w:t>C</w:t>
      </w:r>
      <w:r>
        <w:rPr>
          <w:rStyle w:val="Heading3Char"/>
          <w:rFonts w:eastAsia="Calibri"/>
          <w:b w:val="0"/>
          <w:sz w:val="26"/>
          <w:szCs w:val="26"/>
          <w:lang w:val="fr-FR"/>
        </w:rPr>
        <w:t>ông ty;</w:t>
      </w:r>
    </w:p>
    <w:p w:rsidR="0052035C" w:rsidRPr="00FA4D42" w:rsidRDefault="008345A4" w:rsidP="00C03398">
      <w:pPr>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fr-FR"/>
        </w:rPr>
      </w:pPr>
      <w:r>
        <w:rPr>
          <w:rStyle w:val="Heading3Char"/>
          <w:rFonts w:eastAsia="Calibri"/>
          <w:b w:val="0"/>
          <w:sz w:val="26"/>
          <w:szCs w:val="26"/>
          <w:lang w:val="fr-FR"/>
        </w:rPr>
        <w:t xml:space="preserve">đ) Tổ chức lại, giải thể </w:t>
      </w:r>
      <w:r w:rsidR="000657B6">
        <w:rPr>
          <w:rStyle w:val="Heading3Char"/>
          <w:rFonts w:eastAsia="Calibri"/>
          <w:b w:val="0"/>
          <w:sz w:val="26"/>
          <w:szCs w:val="26"/>
          <w:lang w:val="fr-FR"/>
        </w:rPr>
        <w:t>C</w:t>
      </w:r>
      <w:r>
        <w:rPr>
          <w:rStyle w:val="Heading3Char"/>
          <w:rFonts w:eastAsia="Calibri"/>
          <w:b w:val="0"/>
          <w:sz w:val="26"/>
          <w:szCs w:val="26"/>
          <w:lang w:val="fr-FR"/>
        </w:rPr>
        <w:t>ông ty;</w:t>
      </w:r>
    </w:p>
    <w:p w:rsidR="0052035C" w:rsidRPr="00FA4D42" w:rsidRDefault="008345A4" w:rsidP="00C03398">
      <w:pPr>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fr-FR"/>
        </w:rPr>
      </w:pPr>
      <w:r>
        <w:rPr>
          <w:rStyle w:val="Heading3Char"/>
          <w:rFonts w:eastAsia="Calibri"/>
          <w:b w:val="0"/>
          <w:sz w:val="26"/>
          <w:szCs w:val="26"/>
          <w:lang w:val="fr-FR"/>
        </w:rPr>
        <w:t xml:space="preserve">e) Các vấn đề khác do Điều lệ </w:t>
      </w:r>
      <w:r w:rsidR="000657B6">
        <w:rPr>
          <w:rStyle w:val="Heading3Char"/>
          <w:rFonts w:eastAsia="Calibri"/>
          <w:b w:val="0"/>
          <w:sz w:val="26"/>
          <w:szCs w:val="26"/>
          <w:lang w:val="fr-FR"/>
        </w:rPr>
        <w:t>C</w:t>
      </w:r>
      <w:r>
        <w:rPr>
          <w:rStyle w:val="Heading3Char"/>
          <w:rFonts w:eastAsia="Calibri"/>
          <w:b w:val="0"/>
          <w:sz w:val="26"/>
          <w:szCs w:val="26"/>
          <w:lang w:val="fr-FR"/>
        </w:rPr>
        <w:t>ông ty quy định.</w:t>
      </w:r>
    </w:p>
    <w:p w:rsidR="0052035C" w:rsidRPr="00FA4D42" w:rsidRDefault="008345A4" w:rsidP="00C03398">
      <w:pPr>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fr-FR"/>
        </w:rPr>
      </w:pPr>
      <w:r w:rsidRPr="00C03398">
        <w:rPr>
          <w:rStyle w:val="Heading3Char"/>
          <w:rFonts w:eastAsia="Calibri"/>
          <w:b w:val="0"/>
          <w:sz w:val="26"/>
          <w:szCs w:val="26"/>
          <w:lang w:val="fr-FR"/>
        </w:rPr>
        <w:t>4. Các</w:t>
      </w:r>
      <w:r>
        <w:rPr>
          <w:rStyle w:val="Heading3Char"/>
          <w:rFonts w:eastAsia="Calibri"/>
          <w:b w:val="0"/>
          <w:sz w:val="26"/>
          <w:szCs w:val="26"/>
          <w:lang w:val="fr-FR"/>
        </w:rPr>
        <w:t xml:space="preserve"> nghị quyết khác được thông qua khi được số cổ đông đại diện cho ít nhất 51% </w:t>
      </w:r>
      <w:r>
        <w:rPr>
          <w:rStyle w:val="Heading3Char"/>
          <w:rFonts w:eastAsia="Calibri"/>
          <w:b w:val="0"/>
          <w:i/>
          <w:sz w:val="26"/>
          <w:szCs w:val="26"/>
          <w:lang w:val="fr-FR"/>
        </w:rPr>
        <w:t>(năm mươi mốt phần trăm)</w:t>
      </w:r>
      <w:r>
        <w:rPr>
          <w:rStyle w:val="Heading3Char"/>
          <w:rFonts w:eastAsia="Calibri"/>
          <w:b w:val="0"/>
          <w:sz w:val="26"/>
          <w:szCs w:val="26"/>
          <w:lang w:val="fr-FR"/>
        </w:rPr>
        <w:t xml:space="preserve"> tổng số phiếu biểu quyết của tất cả cổ đông dự họp tán thành, trừ trường hợp quy định tại khoản 3 và khoản 5 Điều này.</w:t>
      </w:r>
    </w:p>
    <w:p w:rsidR="0052035C" w:rsidRPr="00FA4D42" w:rsidRDefault="008345A4" w:rsidP="00C03398">
      <w:pPr>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fr-FR"/>
        </w:rPr>
      </w:pPr>
      <w:r w:rsidRPr="00C03398">
        <w:rPr>
          <w:rStyle w:val="Heading3Char"/>
          <w:rFonts w:eastAsia="Calibri"/>
          <w:b w:val="0"/>
          <w:sz w:val="26"/>
          <w:szCs w:val="26"/>
          <w:lang w:val="fr-FR"/>
        </w:rPr>
        <w:t>5.</w:t>
      </w:r>
      <w:r>
        <w:rPr>
          <w:rStyle w:val="Heading3Char"/>
          <w:rFonts w:eastAsia="Calibri"/>
          <w:b w:val="0"/>
          <w:sz w:val="26"/>
          <w:szCs w:val="26"/>
          <w:lang w:val="fr-FR"/>
        </w:rPr>
        <w:t xml:space="preserve"> Việc biểu quyết bầu thành viên Hội đồng quản trị và Ban kiểm soát phải thực hiện theo phương thức bầu dồn phiếu, theo đó mỗi cổ đông có tổng số phiếu biểu quyết tương ứng với tổng số cổ phần sở hữu nhân với số thành viên được bầu của Hội đồng quản trị hoặc Ban kiểm soát và cổ đông có quyền dồn hết hoặc một phần tổng số phiếu bầu của mình cho một hoặc một số ứng cử viên.</w:t>
      </w:r>
    </w:p>
    <w:p w:rsidR="0052035C" w:rsidRPr="00FA4D42" w:rsidRDefault="008345A4" w:rsidP="00C03398">
      <w:pPr>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fr-FR"/>
        </w:rPr>
      </w:pPr>
      <w:r w:rsidRPr="00C03398">
        <w:rPr>
          <w:rStyle w:val="Heading3Char"/>
          <w:rFonts w:eastAsia="Calibri"/>
          <w:b w:val="0"/>
          <w:sz w:val="26"/>
          <w:szCs w:val="26"/>
          <w:lang w:val="fr-FR"/>
        </w:rPr>
        <w:t>6.</w:t>
      </w:r>
      <w:r>
        <w:rPr>
          <w:rStyle w:val="Heading3Char"/>
          <w:rFonts w:eastAsia="Calibri"/>
          <w:b w:val="0"/>
          <w:sz w:val="26"/>
          <w:szCs w:val="26"/>
          <w:lang w:val="fr-FR"/>
        </w:rPr>
        <w:t xml:space="preserve"> Trường hợp thông qua nghị quyết dưới hình thức lấy ý kiến bằng văn bản thì nghị quyết của Đại hội đồng cổ đông được thông qua nếu được số cổ đông đại diện ít nhất 51% </w:t>
      </w:r>
      <w:r>
        <w:rPr>
          <w:rStyle w:val="Heading3Char"/>
          <w:rFonts w:eastAsia="Calibri"/>
          <w:b w:val="0"/>
          <w:i/>
          <w:sz w:val="26"/>
          <w:szCs w:val="26"/>
          <w:lang w:val="fr-FR"/>
        </w:rPr>
        <w:t>(năm mươi mốt phần trăm)</w:t>
      </w:r>
      <w:r>
        <w:rPr>
          <w:rStyle w:val="Heading3Char"/>
          <w:rFonts w:eastAsia="Calibri"/>
          <w:b w:val="0"/>
          <w:sz w:val="26"/>
          <w:szCs w:val="26"/>
          <w:lang w:val="fr-FR"/>
        </w:rPr>
        <w:t xml:space="preserve">  tổng số phiếu biểu quyết tán thành.</w:t>
      </w:r>
    </w:p>
    <w:p w:rsidR="00273B28" w:rsidRPr="00FA4D42" w:rsidRDefault="008345A4" w:rsidP="00C03398">
      <w:pPr>
        <w:suppressAutoHyphens/>
        <w:overflowPunct w:val="0"/>
        <w:autoSpaceDE w:val="0"/>
        <w:autoSpaceDN w:val="0"/>
        <w:adjustRightInd w:val="0"/>
        <w:spacing w:before="120" w:after="120"/>
        <w:ind w:firstLine="720"/>
        <w:jc w:val="both"/>
        <w:textAlignment w:val="baseline"/>
        <w:rPr>
          <w:sz w:val="20"/>
          <w:szCs w:val="26"/>
          <w:lang w:val="vi-VN"/>
        </w:rPr>
      </w:pPr>
      <w:r w:rsidRPr="00C03398">
        <w:rPr>
          <w:rStyle w:val="Heading3Char"/>
          <w:rFonts w:eastAsia="Calibri"/>
          <w:b w:val="0"/>
          <w:spacing w:val="-2"/>
          <w:sz w:val="26"/>
          <w:szCs w:val="26"/>
          <w:lang w:val="fr-FR"/>
        </w:rPr>
        <w:t>7.</w:t>
      </w:r>
      <w:r>
        <w:rPr>
          <w:rStyle w:val="Heading3Char"/>
          <w:rFonts w:eastAsia="Calibri"/>
          <w:b w:val="0"/>
          <w:spacing w:val="-2"/>
          <w:sz w:val="26"/>
          <w:szCs w:val="26"/>
          <w:lang w:val="fr-FR"/>
        </w:rPr>
        <w:t xml:space="preserve"> Nghị quyết của Đại hội đồng cổ đông phải được thông báo đến cổ đông có quyền dự họp Đại hội </w:t>
      </w:r>
      <w:r w:rsidRPr="00C03398">
        <w:rPr>
          <w:rStyle w:val="Heading3Char"/>
          <w:rFonts w:eastAsia="Calibri"/>
          <w:b w:val="0"/>
          <w:sz w:val="26"/>
          <w:szCs w:val="26"/>
          <w:lang w:val="fr-FR"/>
        </w:rPr>
        <w:t>đồng</w:t>
      </w:r>
      <w:r>
        <w:rPr>
          <w:rStyle w:val="Heading3Char"/>
          <w:rFonts w:eastAsia="Calibri"/>
          <w:b w:val="0"/>
          <w:spacing w:val="-2"/>
          <w:sz w:val="26"/>
          <w:szCs w:val="26"/>
          <w:lang w:val="fr-FR"/>
        </w:rPr>
        <w:t xml:space="preserve"> cổ đông trong thời hạn 15 </w:t>
      </w:r>
      <w:r>
        <w:rPr>
          <w:rStyle w:val="Heading3Char"/>
          <w:rFonts w:eastAsia="Calibri"/>
          <w:b w:val="0"/>
          <w:i/>
          <w:spacing w:val="-2"/>
          <w:sz w:val="26"/>
          <w:szCs w:val="26"/>
          <w:lang w:val="fr-FR"/>
        </w:rPr>
        <w:t>(mười lăm)</w:t>
      </w:r>
      <w:r>
        <w:rPr>
          <w:rStyle w:val="Heading3Char"/>
          <w:rFonts w:eastAsia="Calibri"/>
          <w:b w:val="0"/>
          <w:spacing w:val="-2"/>
          <w:sz w:val="26"/>
          <w:szCs w:val="26"/>
          <w:lang w:val="fr-FR"/>
        </w:rPr>
        <w:t xml:space="preserve"> ngày, kể từ ngày nghị quyết được thông qua; trường hợp </w:t>
      </w:r>
      <w:r w:rsidR="000657B6">
        <w:rPr>
          <w:rStyle w:val="Heading3Char"/>
          <w:rFonts w:eastAsia="Calibri"/>
          <w:b w:val="0"/>
          <w:spacing w:val="-2"/>
          <w:sz w:val="26"/>
          <w:szCs w:val="26"/>
          <w:lang w:val="fr-FR"/>
        </w:rPr>
        <w:t>C</w:t>
      </w:r>
      <w:r>
        <w:rPr>
          <w:rStyle w:val="Heading3Char"/>
          <w:rFonts w:eastAsia="Calibri"/>
          <w:b w:val="0"/>
          <w:spacing w:val="-2"/>
          <w:sz w:val="26"/>
          <w:szCs w:val="26"/>
          <w:lang w:val="fr-FR"/>
        </w:rPr>
        <w:t xml:space="preserve">ông ty có trang thông tin điện tử, việc gửi nghị quyết có thể thay thế bằng việc đăng tải lên trang thông tin điện tử của </w:t>
      </w:r>
      <w:r w:rsidR="000657B6">
        <w:rPr>
          <w:rStyle w:val="Heading3Char"/>
          <w:rFonts w:eastAsia="Calibri"/>
          <w:b w:val="0"/>
          <w:spacing w:val="-2"/>
          <w:sz w:val="26"/>
          <w:szCs w:val="26"/>
          <w:lang w:val="fr-FR"/>
        </w:rPr>
        <w:t>Công</w:t>
      </w:r>
      <w:r w:rsidR="000657B6" w:rsidDel="000657B6">
        <w:rPr>
          <w:rStyle w:val="Heading3Char"/>
          <w:rFonts w:eastAsia="Calibri"/>
          <w:b w:val="0"/>
          <w:spacing w:val="-2"/>
          <w:sz w:val="26"/>
          <w:szCs w:val="26"/>
          <w:lang w:val="fr-FR"/>
        </w:rPr>
        <w:t xml:space="preserve"> </w:t>
      </w:r>
      <w:r>
        <w:rPr>
          <w:rStyle w:val="Heading3Char"/>
          <w:rFonts w:eastAsia="Calibri"/>
          <w:b w:val="0"/>
          <w:spacing w:val="-2"/>
          <w:sz w:val="26"/>
          <w:szCs w:val="26"/>
          <w:lang w:val="fr-FR"/>
        </w:rPr>
        <w:t>ty.</w:t>
      </w:r>
      <w:bookmarkStart w:id="297" w:name="_Toc292637868"/>
      <w:bookmarkStart w:id="298" w:name="_Toc292639367"/>
    </w:p>
    <w:p w:rsidR="00581C3F" w:rsidRPr="00FA4D42" w:rsidRDefault="008345A4" w:rsidP="00C03398">
      <w:pPr>
        <w:pStyle w:val="Heading2"/>
        <w:spacing w:before="240" w:after="120" w:line="276" w:lineRule="auto"/>
        <w:rPr>
          <w:spacing w:val="-3"/>
          <w:szCs w:val="26"/>
        </w:rPr>
      </w:pPr>
      <w:bookmarkStart w:id="299" w:name="_Toc393283876"/>
      <w:bookmarkStart w:id="300" w:name="_Toc394925594"/>
      <w:bookmarkStart w:id="301" w:name="_Toc394926866"/>
      <w:bookmarkStart w:id="302" w:name="_Toc394931962"/>
      <w:bookmarkStart w:id="303" w:name="_Toc394994076"/>
      <w:bookmarkStart w:id="304" w:name="_Toc421918739"/>
      <w:r w:rsidRPr="00C03398">
        <w:rPr>
          <w:szCs w:val="26"/>
          <w:lang w:val="vi-VN"/>
        </w:rPr>
        <w:t>ĐIỀU 34</w:t>
      </w:r>
      <w:r w:rsidR="002C1372">
        <w:rPr>
          <w:szCs w:val="26"/>
          <w:lang w:val="en-US"/>
        </w:rPr>
        <w:t>.</w:t>
      </w:r>
      <w:r w:rsidRPr="00C03398">
        <w:rPr>
          <w:szCs w:val="26"/>
          <w:lang w:val="vi-VN"/>
        </w:rPr>
        <w:t xml:space="preserve"> THẨM QUYỀN VÀ THỂ THỨC LẤY Ý KIẾN CỔ ĐÔNG BẰNG VĂN BẢN ĐỂ THÔNG QUA </w:t>
      </w:r>
      <w:r w:rsidR="00917874">
        <w:rPr>
          <w:szCs w:val="26"/>
          <w:lang w:val="en-US"/>
        </w:rPr>
        <w:t xml:space="preserve">NGHỊ </w:t>
      </w:r>
      <w:r w:rsidRPr="00C03398">
        <w:rPr>
          <w:szCs w:val="26"/>
          <w:lang w:val="vi-VN"/>
        </w:rPr>
        <w:t>QUYẾT CỦA ĐẠI HỘI ĐỒNG CỔ ĐÔNG</w:t>
      </w:r>
      <w:bookmarkEnd w:id="297"/>
      <w:bookmarkEnd w:id="298"/>
      <w:bookmarkEnd w:id="299"/>
      <w:bookmarkEnd w:id="300"/>
      <w:bookmarkEnd w:id="301"/>
      <w:bookmarkEnd w:id="302"/>
      <w:bookmarkEnd w:id="303"/>
      <w:bookmarkEnd w:id="304"/>
    </w:p>
    <w:p w:rsidR="001D7D8F" w:rsidRPr="00FA4D42" w:rsidRDefault="008345A4" w:rsidP="00C03398">
      <w:pPr>
        <w:suppressAutoHyphens/>
        <w:overflowPunct w:val="0"/>
        <w:autoSpaceDE w:val="0"/>
        <w:autoSpaceDN w:val="0"/>
        <w:adjustRightInd w:val="0"/>
        <w:spacing w:before="120" w:after="120"/>
        <w:ind w:firstLine="720"/>
        <w:jc w:val="both"/>
        <w:textAlignment w:val="baseline"/>
        <w:rPr>
          <w:szCs w:val="26"/>
          <w:lang w:val="vi-VN"/>
        </w:rPr>
      </w:pPr>
      <w:bookmarkStart w:id="305" w:name="_Ref122427302"/>
      <w:r w:rsidRPr="00C03398">
        <w:rPr>
          <w:szCs w:val="26"/>
          <w:lang w:val="vi-VN"/>
        </w:rPr>
        <w:t xml:space="preserve">Thẩm quyền và thể thức lấy ý kiến bằng văn bản để thông qua </w:t>
      </w:r>
      <w:r w:rsidR="00917874">
        <w:rPr>
          <w:szCs w:val="26"/>
        </w:rPr>
        <w:t xml:space="preserve">nghị </w:t>
      </w:r>
      <w:r w:rsidRPr="00C03398">
        <w:rPr>
          <w:szCs w:val="26"/>
          <w:lang w:val="vi-VN"/>
        </w:rPr>
        <w:t>quyết của Đại hội đồng cổ đông được thực hiện theo quy định sau đây:</w:t>
      </w:r>
    </w:p>
    <w:p w:rsidR="007755B0" w:rsidRPr="00FA4D42" w:rsidRDefault="008345A4" w:rsidP="00C03398">
      <w:pPr>
        <w:pStyle w:val="ListParagraph"/>
        <w:numPr>
          <w:ilvl w:val="0"/>
          <w:numId w:val="42"/>
        </w:numPr>
        <w:tabs>
          <w:tab w:val="left" w:pos="990"/>
        </w:tabs>
        <w:spacing w:before="120" w:after="120"/>
        <w:ind w:left="0" w:firstLine="720"/>
        <w:contextualSpacing w:val="0"/>
        <w:jc w:val="both"/>
        <w:rPr>
          <w:iCs/>
          <w:color w:val="000000"/>
          <w:szCs w:val="26"/>
          <w:lang w:val="vi-VN"/>
        </w:rPr>
      </w:pPr>
      <w:r w:rsidRPr="00C03398">
        <w:rPr>
          <w:szCs w:val="26"/>
          <w:lang w:val="vi-VN"/>
        </w:rPr>
        <w:t xml:space="preserve">Hội đồng quản trị có quyền lấy ý kiến cổ đông bằng văn bản để thông qua </w:t>
      </w:r>
      <w:r w:rsidR="00917874">
        <w:rPr>
          <w:szCs w:val="26"/>
        </w:rPr>
        <w:t xml:space="preserve">nghị </w:t>
      </w:r>
      <w:r w:rsidRPr="00C03398">
        <w:rPr>
          <w:szCs w:val="26"/>
          <w:lang w:val="vi-VN"/>
        </w:rPr>
        <w:t>quyết của Đại hội đồng cổ đông</w:t>
      </w:r>
      <w:r w:rsidR="00917874">
        <w:rPr>
          <w:szCs w:val="26"/>
        </w:rPr>
        <w:t xml:space="preserve"> khi</w:t>
      </w:r>
      <w:r w:rsidRPr="00C03398">
        <w:rPr>
          <w:szCs w:val="26"/>
          <w:lang w:val="vi-VN"/>
        </w:rPr>
        <w:t xml:space="preserve"> xét thấy cần thiết vì lợi ích của Công ty.</w:t>
      </w:r>
      <w:bookmarkStart w:id="306" w:name="_Toc292637870"/>
    </w:p>
    <w:p w:rsidR="00D97D08" w:rsidRPr="00C03398" w:rsidRDefault="008345A4" w:rsidP="00C03398">
      <w:pPr>
        <w:pStyle w:val="ListParagraph"/>
        <w:numPr>
          <w:ilvl w:val="0"/>
          <w:numId w:val="42"/>
        </w:numPr>
        <w:tabs>
          <w:tab w:val="left" w:pos="990"/>
        </w:tabs>
        <w:spacing w:before="120" w:after="120"/>
        <w:ind w:left="0" w:firstLine="720"/>
        <w:contextualSpacing w:val="0"/>
        <w:jc w:val="both"/>
        <w:rPr>
          <w:sz w:val="12"/>
          <w:szCs w:val="26"/>
          <w:lang w:val="vi-VN"/>
        </w:rPr>
      </w:pPr>
      <w:r>
        <w:rPr>
          <w:rStyle w:val="Heading3Char"/>
          <w:rFonts w:eastAsia="Calibri"/>
          <w:b w:val="0"/>
          <w:sz w:val="26"/>
          <w:szCs w:val="26"/>
          <w:lang w:val="vi-VN"/>
        </w:rPr>
        <w:t>Hội</w:t>
      </w:r>
      <w:bookmarkEnd w:id="306"/>
      <w:r w:rsidR="00917874">
        <w:rPr>
          <w:rStyle w:val="Heading3Char"/>
          <w:rFonts w:eastAsia="Calibri"/>
          <w:b w:val="0"/>
          <w:sz w:val="26"/>
          <w:szCs w:val="26"/>
        </w:rPr>
        <w:t xml:space="preserve"> </w:t>
      </w:r>
      <w:r w:rsidRPr="00C03398">
        <w:rPr>
          <w:szCs w:val="26"/>
          <w:lang w:val="vi-VN"/>
        </w:rPr>
        <w:t>đồng quản trị phải chuẩn bị phiếu lấy ý kiến, dự thảo nghị quyết của Đại hội đồng cổ đông, các tài liệu giải trình dự thảo nghị quyết và gửi đến tất cả các cổ đông có quyền biểu quyết chậm nhất 10 ngày trước thời hạn phải gửi lại phiếu lấy ý kiến. Việc lập danh sách cổ đông gửi phiếu lấy ý kiến thực hiện theo quy định tại khoản 1 và khoản 2 Điều 27 của Điều lệ này. Yêu cầu và cách thức gửi phiếu lấy ý kiến và tài liệu kèm theo thực hiện theo quy định tại Điều 29 của Điều lệ này.</w:t>
      </w:r>
    </w:p>
    <w:p w:rsidR="001D7D8F" w:rsidRPr="00FA4D42" w:rsidRDefault="008345A4" w:rsidP="00C03398">
      <w:pPr>
        <w:pStyle w:val="ListParagraph"/>
        <w:numPr>
          <w:ilvl w:val="0"/>
          <w:numId w:val="42"/>
        </w:numPr>
        <w:tabs>
          <w:tab w:val="left" w:pos="990"/>
        </w:tabs>
        <w:spacing w:before="120" w:after="120"/>
        <w:ind w:left="0" w:firstLine="720"/>
        <w:contextualSpacing w:val="0"/>
        <w:jc w:val="both"/>
        <w:rPr>
          <w:rStyle w:val="Heading3Char"/>
          <w:rFonts w:eastAsia="Calibri"/>
          <w:sz w:val="26"/>
          <w:szCs w:val="26"/>
          <w:lang w:val="vi-VN"/>
        </w:rPr>
      </w:pPr>
      <w:r w:rsidRPr="00C03398">
        <w:rPr>
          <w:szCs w:val="26"/>
          <w:lang w:val="vi-VN"/>
        </w:rPr>
        <w:t>Phiếu lấy ý kiến phải có các nội dung chủ yếu sau đây</w:t>
      </w:r>
      <w:r w:rsidRPr="00C03398">
        <w:rPr>
          <w:iCs/>
          <w:color w:val="000000"/>
          <w:szCs w:val="26"/>
          <w:lang w:val="vi-VN"/>
        </w:rPr>
        <w:t>:</w:t>
      </w:r>
    </w:p>
    <w:p w:rsidR="001D7D8F" w:rsidRPr="00FA4D42" w:rsidRDefault="008345A4" w:rsidP="00C03398">
      <w:pPr>
        <w:numPr>
          <w:ilvl w:val="0"/>
          <w:numId w:val="10"/>
        </w:numPr>
        <w:tabs>
          <w:tab w:val="left" w:pos="990"/>
        </w:tabs>
        <w:spacing w:before="120" w:after="120"/>
        <w:jc w:val="both"/>
        <w:rPr>
          <w:szCs w:val="26"/>
          <w:lang w:val="vi-VN"/>
        </w:rPr>
      </w:pPr>
      <w:r w:rsidRPr="00C03398">
        <w:rPr>
          <w:szCs w:val="26"/>
          <w:lang w:val="vi-VN"/>
        </w:rPr>
        <w:t>Tên, địa chỉ trụ sở chính, mã số doanh nghiệp;</w:t>
      </w:r>
    </w:p>
    <w:p w:rsidR="001D7D8F" w:rsidRPr="00FA4D42" w:rsidRDefault="008345A4" w:rsidP="00C03398">
      <w:pPr>
        <w:numPr>
          <w:ilvl w:val="0"/>
          <w:numId w:val="10"/>
        </w:numPr>
        <w:tabs>
          <w:tab w:val="left" w:pos="990"/>
        </w:tabs>
        <w:spacing w:before="120" w:after="120"/>
        <w:jc w:val="both"/>
        <w:rPr>
          <w:szCs w:val="26"/>
          <w:lang w:val="vi-VN"/>
        </w:rPr>
      </w:pPr>
      <w:r w:rsidRPr="00C03398">
        <w:rPr>
          <w:szCs w:val="26"/>
          <w:lang w:val="vi-VN"/>
        </w:rPr>
        <w:t>Mục đích lấy ý kiến;</w:t>
      </w:r>
    </w:p>
    <w:p w:rsidR="00247BAA" w:rsidRPr="00FA4D42" w:rsidRDefault="008345A4" w:rsidP="00C03398">
      <w:pPr>
        <w:numPr>
          <w:ilvl w:val="0"/>
          <w:numId w:val="10"/>
        </w:numPr>
        <w:tabs>
          <w:tab w:val="left" w:pos="990"/>
        </w:tabs>
        <w:spacing w:before="120" w:after="120"/>
        <w:jc w:val="both"/>
        <w:rPr>
          <w:szCs w:val="26"/>
          <w:lang w:val="vi-VN"/>
        </w:rPr>
      </w:pPr>
      <w:r w:rsidRPr="00C03398">
        <w:rPr>
          <w:szCs w:val="26"/>
          <w:lang w:val="vi-VN"/>
        </w:rPr>
        <w:t>Họ, tên, địa chỉ thường trú, quốc tịch, số Thẻ căn cước, Giấy chứng minh nhân dân, Hộ chiếu hoặc chứng thực cá nhân hợp pháp khác của cổ đông là cá nhân; tên, mã số doanh nghiệp hoặc số quyết định thành lập, địa chỉ trụ sở chính của cổ đông là tổ chức hoặc họ, tên, địa chỉ thường trú, quốc tịch, số Thẻ căn cước công dân, Giấy chứng minh nhân dân, Hộ chiếu hoặc chứng thực cá nhân hợp pháp khác của đại diện theo ủy quyền của cổ đông là tổ chức; số lượng cổ phần của từng loại và số phiếu biểu quyết của cổ đông;</w:t>
      </w:r>
    </w:p>
    <w:p w:rsidR="001D7D8F" w:rsidRPr="00FA4D42" w:rsidRDefault="008345A4" w:rsidP="00C03398">
      <w:pPr>
        <w:numPr>
          <w:ilvl w:val="0"/>
          <w:numId w:val="10"/>
        </w:numPr>
        <w:tabs>
          <w:tab w:val="left" w:pos="990"/>
        </w:tabs>
        <w:spacing w:before="120" w:after="120"/>
        <w:jc w:val="both"/>
        <w:rPr>
          <w:szCs w:val="26"/>
          <w:lang w:val="vi-VN"/>
        </w:rPr>
      </w:pPr>
      <w:r w:rsidRPr="00C03398">
        <w:rPr>
          <w:szCs w:val="26"/>
          <w:lang w:val="vi-VN"/>
        </w:rPr>
        <w:t>Vấn đề cần lấy ý kiến để thông qua;</w:t>
      </w:r>
    </w:p>
    <w:p w:rsidR="001D7D8F" w:rsidRPr="00FA4D42" w:rsidRDefault="008345A4" w:rsidP="00C03398">
      <w:pPr>
        <w:numPr>
          <w:ilvl w:val="0"/>
          <w:numId w:val="10"/>
        </w:numPr>
        <w:tabs>
          <w:tab w:val="left" w:pos="990"/>
        </w:tabs>
        <w:spacing w:before="120" w:after="120"/>
        <w:jc w:val="both"/>
        <w:rPr>
          <w:szCs w:val="26"/>
          <w:lang w:val="vi-VN"/>
        </w:rPr>
      </w:pPr>
      <w:r w:rsidRPr="00C03398">
        <w:rPr>
          <w:szCs w:val="26"/>
          <w:lang w:val="vi-VN"/>
        </w:rPr>
        <w:t>Phương án biểu quyết bao gồm tán thành, không tán thành và không có ý kiến;</w:t>
      </w:r>
    </w:p>
    <w:p w:rsidR="001D7D8F" w:rsidRPr="00FA4D42" w:rsidRDefault="008345A4" w:rsidP="00C03398">
      <w:pPr>
        <w:numPr>
          <w:ilvl w:val="0"/>
          <w:numId w:val="10"/>
        </w:numPr>
        <w:tabs>
          <w:tab w:val="left" w:pos="990"/>
        </w:tabs>
        <w:spacing w:before="120" w:after="120"/>
        <w:jc w:val="both"/>
        <w:rPr>
          <w:szCs w:val="26"/>
          <w:lang w:val="vi-VN"/>
        </w:rPr>
      </w:pPr>
      <w:r w:rsidRPr="00C03398">
        <w:rPr>
          <w:szCs w:val="26"/>
          <w:lang w:val="vi-VN"/>
        </w:rPr>
        <w:t>Thời hạn phải gửi về Công ty phiếu lấy ý kiến đã được trả lời;</w:t>
      </w:r>
    </w:p>
    <w:p w:rsidR="001D7D8F" w:rsidRPr="00FA4D42" w:rsidRDefault="008345A4" w:rsidP="00C03398">
      <w:pPr>
        <w:tabs>
          <w:tab w:val="left" w:pos="990"/>
        </w:tabs>
        <w:spacing w:before="120" w:after="120"/>
        <w:ind w:left="720"/>
        <w:jc w:val="both"/>
        <w:rPr>
          <w:szCs w:val="26"/>
          <w:lang w:val="vi-VN"/>
        </w:rPr>
      </w:pPr>
      <w:r w:rsidRPr="00C03398">
        <w:rPr>
          <w:szCs w:val="26"/>
          <w:lang w:val="vi-VN"/>
        </w:rPr>
        <w:t xml:space="preserve">f)  Họ, tên, chữ ký của Chủ tịch Hội đồng quản trị và người đại diện theo pháp luật của </w:t>
      </w:r>
      <w:r w:rsidR="000657B6">
        <w:rPr>
          <w:rStyle w:val="Heading3Char"/>
          <w:rFonts w:eastAsia="Calibri"/>
          <w:b w:val="0"/>
          <w:spacing w:val="-2"/>
          <w:sz w:val="26"/>
          <w:szCs w:val="26"/>
          <w:lang w:val="fr-FR"/>
        </w:rPr>
        <w:t>Công</w:t>
      </w:r>
      <w:r w:rsidR="000657B6" w:rsidRPr="008345A4" w:rsidDel="000657B6">
        <w:rPr>
          <w:szCs w:val="26"/>
          <w:lang w:val="vi-VN"/>
        </w:rPr>
        <w:t xml:space="preserve"> </w:t>
      </w:r>
      <w:r w:rsidRPr="00C03398">
        <w:rPr>
          <w:szCs w:val="26"/>
          <w:lang w:val="vi-VN"/>
        </w:rPr>
        <w:t>ty;</w:t>
      </w:r>
    </w:p>
    <w:p w:rsidR="00247BAA" w:rsidRPr="00FA4D42" w:rsidRDefault="008345A4" w:rsidP="00C03398">
      <w:pPr>
        <w:pStyle w:val="ListParagraph"/>
        <w:numPr>
          <w:ilvl w:val="0"/>
          <w:numId w:val="42"/>
        </w:numPr>
        <w:tabs>
          <w:tab w:val="left" w:pos="990"/>
        </w:tabs>
        <w:spacing w:before="120" w:after="120"/>
        <w:ind w:left="0" w:firstLine="720"/>
        <w:contextualSpacing w:val="0"/>
        <w:jc w:val="both"/>
        <w:rPr>
          <w:iCs/>
          <w:color w:val="000000"/>
          <w:szCs w:val="26"/>
          <w:lang w:val="vi-VN"/>
        </w:rPr>
      </w:pPr>
      <w:r w:rsidRPr="00C03398">
        <w:rPr>
          <w:iCs/>
          <w:color w:val="000000"/>
          <w:szCs w:val="26"/>
          <w:lang w:val="vi-VN"/>
        </w:rPr>
        <w:t xml:space="preserve">Cổ </w:t>
      </w:r>
      <w:r w:rsidRPr="00C03398">
        <w:rPr>
          <w:szCs w:val="26"/>
          <w:lang w:val="vi-VN"/>
        </w:rPr>
        <w:t>đông</w:t>
      </w:r>
      <w:r w:rsidRPr="00C03398">
        <w:rPr>
          <w:iCs/>
          <w:color w:val="000000"/>
          <w:szCs w:val="26"/>
          <w:lang w:val="vi-VN"/>
        </w:rPr>
        <w:t xml:space="preserve"> có thể gửi phiếu lấy ý kiến đã trả lời đến </w:t>
      </w:r>
      <w:r w:rsidR="000657B6">
        <w:rPr>
          <w:rStyle w:val="Heading3Char"/>
          <w:rFonts w:eastAsia="Calibri"/>
          <w:b w:val="0"/>
          <w:spacing w:val="-2"/>
          <w:sz w:val="26"/>
          <w:szCs w:val="26"/>
          <w:lang w:val="fr-FR"/>
        </w:rPr>
        <w:t>Công</w:t>
      </w:r>
      <w:r w:rsidR="000657B6" w:rsidRPr="008345A4" w:rsidDel="000657B6">
        <w:rPr>
          <w:iCs/>
          <w:color w:val="000000"/>
          <w:szCs w:val="26"/>
          <w:lang w:val="vi-VN"/>
        </w:rPr>
        <w:t xml:space="preserve"> </w:t>
      </w:r>
      <w:r w:rsidRPr="00C03398">
        <w:rPr>
          <w:iCs/>
          <w:color w:val="000000"/>
          <w:szCs w:val="26"/>
          <w:lang w:val="vi-VN"/>
        </w:rPr>
        <w:t>ty theo một trong các hình thức sau đây:</w:t>
      </w:r>
    </w:p>
    <w:p w:rsidR="00247BAA" w:rsidRPr="00FA4D42" w:rsidRDefault="008345A4" w:rsidP="00C03398">
      <w:pPr>
        <w:spacing w:before="120" w:after="120"/>
        <w:ind w:firstLine="720"/>
        <w:jc w:val="both"/>
        <w:rPr>
          <w:szCs w:val="26"/>
          <w:lang w:val="vi-VN"/>
        </w:rPr>
      </w:pPr>
      <w:r w:rsidRPr="00C03398">
        <w:rPr>
          <w:szCs w:val="26"/>
          <w:lang w:val="vi-VN"/>
        </w:rPr>
        <w:t>a) Gửi thư</w:t>
      </w:r>
      <w:r w:rsidRPr="00C03398">
        <w:rPr>
          <w:szCs w:val="26"/>
        </w:rPr>
        <w:t>:</w:t>
      </w:r>
      <w:r w:rsidRPr="00C03398">
        <w:rPr>
          <w:szCs w:val="26"/>
          <w:lang w:val="vi-VN"/>
        </w:rPr>
        <w:t xml:space="preserve"> Phiếu lấy ý kiến đã được trả lời phải có chữ ký của cổ đông là cá nhân, của người đạidiện theo ủy quyền hoặc người đại diện theo pháp luật của cổ đông là tổ chức. Phiếu lấy ý kiến gửi về </w:t>
      </w:r>
      <w:r w:rsidR="000657B6">
        <w:rPr>
          <w:rStyle w:val="Heading3Char"/>
          <w:rFonts w:eastAsia="Calibri"/>
          <w:b w:val="0"/>
          <w:spacing w:val="-2"/>
          <w:sz w:val="26"/>
          <w:szCs w:val="26"/>
          <w:lang w:val="fr-FR"/>
        </w:rPr>
        <w:t>Công</w:t>
      </w:r>
      <w:r w:rsidR="000657B6" w:rsidRPr="008345A4" w:rsidDel="000657B6">
        <w:rPr>
          <w:szCs w:val="26"/>
          <w:lang w:val="vi-VN"/>
        </w:rPr>
        <w:t xml:space="preserve"> </w:t>
      </w:r>
      <w:r w:rsidRPr="00C03398">
        <w:rPr>
          <w:szCs w:val="26"/>
          <w:lang w:val="vi-VN"/>
        </w:rPr>
        <w:t xml:space="preserve">ty phải được đựng trong phong bì dán kín và không ai được quyền mở trước khi kiểm phiếu; </w:t>
      </w:r>
    </w:p>
    <w:p w:rsidR="00247BAA" w:rsidRPr="00FA4D42" w:rsidRDefault="008345A4" w:rsidP="00C03398">
      <w:pPr>
        <w:spacing w:before="120" w:after="120"/>
        <w:ind w:firstLine="720"/>
        <w:jc w:val="both"/>
        <w:rPr>
          <w:szCs w:val="26"/>
          <w:lang w:val="vi-VN"/>
        </w:rPr>
      </w:pPr>
      <w:r w:rsidRPr="00C03398">
        <w:rPr>
          <w:szCs w:val="26"/>
          <w:lang w:val="vi-VN"/>
        </w:rPr>
        <w:t>b) Gửi fax hoặc thư điện tử</w:t>
      </w:r>
      <w:r w:rsidRPr="00C03398">
        <w:rPr>
          <w:szCs w:val="26"/>
        </w:rPr>
        <w:t>:</w:t>
      </w:r>
      <w:r w:rsidRPr="00C03398">
        <w:rPr>
          <w:szCs w:val="26"/>
          <w:lang w:val="vi-VN"/>
        </w:rPr>
        <w:t xml:space="preserve"> Phiếu lấy ý kiến gửi về </w:t>
      </w:r>
      <w:r w:rsidR="000657B6">
        <w:rPr>
          <w:rStyle w:val="Heading3Char"/>
          <w:rFonts w:eastAsia="Calibri"/>
          <w:b w:val="0"/>
          <w:spacing w:val="-2"/>
          <w:sz w:val="26"/>
          <w:szCs w:val="26"/>
          <w:lang w:val="fr-FR"/>
        </w:rPr>
        <w:t>Công</w:t>
      </w:r>
      <w:r w:rsidR="000657B6" w:rsidRPr="008345A4" w:rsidDel="000657B6">
        <w:rPr>
          <w:szCs w:val="26"/>
          <w:lang w:val="vi-VN"/>
        </w:rPr>
        <w:t xml:space="preserve"> </w:t>
      </w:r>
      <w:r w:rsidRPr="00C03398">
        <w:rPr>
          <w:szCs w:val="26"/>
          <w:lang w:val="vi-VN"/>
        </w:rPr>
        <w:t xml:space="preserve">ty qua fax hoặc thư điện tử phải được giữ bí mật đến thời điểm kiểm phiếu. </w:t>
      </w:r>
    </w:p>
    <w:p w:rsidR="00247BAA" w:rsidRPr="00FA4D42" w:rsidRDefault="008345A4" w:rsidP="00C03398">
      <w:pPr>
        <w:spacing w:before="120" w:after="120"/>
        <w:ind w:firstLine="720"/>
        <w:jc w:val="both"/>
        <w:rPr>
          <w:szCs w:val="26"/>
          <w:lang w:val="vi-VN"/>
        </w:rPr>
      </w:pPr>
      <w:r w:rsidRPr="00C03398">
        <w:rPr>
          <w:szCs w:val="26"/>
          <w:lang w:val="vi-VN"/>
        </w:rPr>
        <w:t xml:space="preserve">Các phiếu lấy ý kiến gửi về </w:t>
      </w:r>
      <w:r w:rsidR="000657B6">
        <w:rPr>
          <w:rStyle w:val="Heading3Char"/>
          <w:rFonts w:eastAsia="Calibri"/>
          <w:b w:val="0"/>
          <w:spacing w:val="-2"/>
          <w:sz w:val="26"/>
          <w:szCs w:val="26"/>
          <w:lang w:val="fr-FR"/>
        </w:rPr>
        <w:t>Công</w:t>
      </w:r>
      <w:r w:rsidR="000657B6" w:rsidRPr="008345A4" w:rsidDel="000657B6">
        <w:rPr>
          <w:szCs w:val="26"/>
          <w:lang w:val="vi-VN"/>
        </w:rPr>
        <w:t xml:space="preserve"> </w:t>
      </w:r>
      <w:r w:rsidRPr="00C03398">
        <w:rPr>
          <w:szCs w:val="26"/>
          <w:lang w:val="vi-VN"/>
        </w:rPr>
        <w:t>ty sau thời hạn đã xác định tại nội dung phiếu lấy ý kiến hoặc đã bị mở trong trường hợp gửi thư và bị tiết lộ trong trường hợp gửi fax, thư điện tử là không hợp lệ. Phiếu lấy ý kiến không được gửi về được coi là phiếu không tham gia biểu quyết</w:t>
      </w:r>
      <w:r w:rsidRPr="00C03398">
        <w:rPr>
          <w:szCs w:val="26"/>
        </w:rPr>
        <w:t>.</w:t>
      </w:r>
    </w:p>
    <w:p w:rsidR="004103CC" w:rsidRPr="00FA4D42" w:rsidRDefault="008345A4" w:rsidP="00C03398">
      <w:pPr>
        <w:pStyle w:val="ListParagraph"/>
        <w:numPr>
          <w:ilvl w:val="0"/>
          <w:numId w:val="42"/>
        </w:numPr>
        <w:tabs>
          <w:tab w:val="left" w:pos="990"/>
        </w:tabs>
        <w:spacing w:before="120" w:after="120"/>
        <w:ind w:left="0" w:firstLine="720"/>
        <w:contextualSpacing w:val="0"/>
        <w:jc w:val="both"/>
        <w:rPr>
          <w:iCs/>
          <w:color w:val="000000"/>
          <w:szCs w:val="26"/>
          <w:lang w:val="vi-VN"/>
        </w:rPr>
      </w:pPr>
      <w:r w:rsidRPr="00C03398">
        <w:rPr>
          <w:iCs/>
          <w:color w:val="000000"/>
          <w:szCs w:val="26"/>
          <w:lang w:val="vi-VN"/>
        </w:rPr>
        <w:t>Hội đồng quản trị kiểm phiếu và lập biên bản kiểm phiếu dưới sự chứng kiến của Ban Kiểm soát hoặc của cổ đông không nắm giữ chức vụ quản lý Công ty.</w:t>
      </w:r>
    </w:p>
    <w:p w:rsidR="001D7D8F" w:rsidRPr="00FA4D42" w:rsidRDefault="008345A4" w:rsidP="00C03398">
      <w:pPr>
        <w:tabs>
          <w:tab w:val="left" w:pos="990"/>
        </w:tabs>
        <w:spacing w:before="120" w:after="120"/>
        <w:ind w:firstLine="720"/>
        <w:jc w:val="both"/>
        <w:rPr>
          <w:szCs w:val="26"/>
          <w:lang w:val="vi-VN"/>
        </w:rPr>
      </w:pPr>
      <w:r w:rsidRPr="00C03398">
        <w:rPr>
          <w:szCs w:val="26"/>
          <w:lang w:val="vi-VN"/>
        </w:rPr>
        <w:t>Biên bản kiểm phiếu phải có các nội dung chủ yếu sau đây:</w:t>
      </w:r>
    </w:p>
    <w:p w:rsidR="001D7D8F" w:rsidRPr="00FA4D42" w:rsidRDefault="008345A4" w:rsidP="00C03398">
      <w:pPr>
        <w:numPr>
          <w:ilvl w:val="0"/>
          <w:numId w:val="11"/>
        </w:numPr>
        <w:tabs>
          <w:tab w:val="left" w:pos="990"/>
        </w:tabs>
        <w:spacing w:before="120" w:after="120"/>
        <w:jc w:val="both"/>
        <w:rPr>
          <w:szCs w:val="26"/>
          <w:lang w:val="vi-VN"/>
        </w:rPr>
      </w:pPr>
      <w:r w:rsidRPr="00C03398">
        <w:rPr>
          <w:szCs w:val="26"/>
          <w:lang w:val="vi-VN"/>
        </w:rPr>
        <w:t>Tên, địa chỉ trụ sở chính, mã số doanh nghiệp;</w:t>
      </w:r>
    </w:p>
    <w:p w:rsidR="001D7D8F" w:rsidRPr="00FA4D42" w:rsidRDefault="008345A4" w:rsidP="00C03398">
      <w:pPr>
        <w:numPr>
          <w:ilvl w:val="0"/>
          <w:numId w:val="11"/>
        </w:numPr>
        <w:tabs>
          <w:tab w:val="left" w:pos="990"/>
        </w:tabs>
        <w:spacing w:before="120" w:after="120"/>
        <w:jc w:val="both"/>
        <w:rPr>
          <w:szCs w:val="26"/>
          <w:lang w:val="vi-VN"/>
        </w:rPr>
      </w:pPr>
      <w:r w:rsidRPr="00C03398">
        <w:rPr>
          <w:szCs w:val="26"/>
          <w:lang w:val="vi-VN"/>
        </w:rPr>
        <w:t>Mục đích và các vấn đề cần lấy ý kiến để thông qua nghị quyết;</w:t>
      </w:r>
    </w:p>
    <w:p w:rsidR="001D7D8F" w:rsidRPr="00FA4D42" w:rsidRDefault="008345A4" w:rsidP="00C03398">
      <w:pPr>
        <w:numPr>
          <w:ilvl w:val="0"/>
          <w:numId w:val="11"/>
        </w:numPr>
        <w:tabs>
          <w:tab w:val="clear" w:pos="1080"/>
          <w:tab w:val="num" w:pos="990"/>
        </w:tabs>
        <w:spacing w:before="120" w:after="120"/>
        <w:jc w:val="both"/>
        <w:rPr>
          <w:szCs w:val="26"/>
          <w:lang w:val="vi-VN"/>
        </w:rPr>
      </w:pPr>
      <w:r w:rsidRPr="00C03398">
        <w:rPr>
          <w:szCs w:val="26"/>
          <w:lang w:val="vi-VN"/>
        </w:rPr>
        <w:t>Số cổ đông với tổng số phiếu biểu quyết đã tham gia biểu quyết, trong đó phân biệt số phiếu biểu quyết hợp lệ và số phiếu biểu quyết không hợp lệ, kèm theo phụ lục danh sách cổ đông tham gia biểu quyết;</w:t>
      </w:r>
    </w:p>
    <w:p w:rsidR="001D7D8F" w:rsidRPr="00FA4D42" w:rsidRDefault="008345A4" w:rsidP="00C03398">
      <w:pPr>
        <w:numPr>
          <w:ilvl w:val="0"/>
          <w:numId w:val="11"/>
        </w:numPr>
        <w:tabs>
          <w:tab w:val="clear" w:pos="1080"/>
          <w:tab w:val="num" w:pos="990"/>
        </w:tabs>
        <w:spacing w:before="120" w:after="120"/>
        <w:jc w:val="both"/>
        <w:rPr>
          <w:szCs w:val="26"/>
          <w:lang w:val="vi-VN"/>
        </w:rPr>
      </w:pPr>
      <w:r w:rsidRPr="00C03398">
        <w:rPr>
          <w:szCs w:val="26"/>
          <w:lang w:val="vi-VN"/>
        </w:rPr>
        <w:t>Tổng số phiếu tán thành, không tán thành và không có ý kiến đối với từng vấn đề;</w:t>
      </w:r>
    </w:p>
    <w:p w:rsidR="001D7D8F" w:rsidRPr="00FA4D42" w:rsidRDefault="008345A4" w:rsidP="00C03398">
      <w:pPr>
        <w:numPr>
          <w:ilvl w:val="0"/>
          <w:numId w:val="11"/>
        </w:numPr>
        <w:tabs>
          <w:tab w:val="clear" w:pos="1080"/>
          <w:tab w:val="num" w:pos="990"/>
        </w:tabs>
        <w:spacing w:before="120" w:after="120"/>
        <w:jc w:val="both"/>
        <w:rPr>
          <w:szCs w:val="26"/>
          <w:lang w:val="vi-VN"/>
        </w:rPr>
      </w:pPr>
      <w:r w:rsidRPr="00C03398">
        <w:rPr>
          <w:szCs w:val="26"/>
          <w:lang w:val="vi-VN"/>
        </w:rPr>
        <w:t xml:space="preserve">Các </w:t>
      </w:r>
      <w:r w:rsidR="00917874">
        <w:rPr>
          <w:szCs w:val="26"/>
        </w:rPr>
        <w:t>vấn đề</w:t>
      </w:r>
      <w:r w:rsidRPr="00C03398">
        <w:rPr>
          <w:szCs w:val="26"/>
          <w:lang w:val="vi-VN"/>
        </w:rPr>
        <w:t xml:space="preserve"> đã được thông qua;</w:t>
      </w:r>
    </w:p>
    <w:p w:rsidR="001D7D8F" w:rsidRPr="00FA4D42" w:rsidRDefault="008345A4" w:rsidP="00C03398">
      <w:pPr>
        <w:numPr>
          <w:ilvl w:val="0"/>
          <w:numId w:val="11"/>
        </w:numPr>
        <w:tabs>
          <w:tab w:val="clear" w:pos="1080"/>
          <w:tab w:val="num" w:pos="990"/>
        </w:tabs>
        <w:spacing w:before="120" w:after="120"/>
        <w:jc w:val="both"/>
        <w:rPr>
          <w:szCs w:val="26"/>
          <w:lang w:val="vi-VN"/>
        </w:rPr>
      </w:pPr>
      <w:r w:rsidRPr="00C03398">
        <w:rPr>
          <w:szCs w:val="26"/>
          <w:lang w:val="vi-VN"/>
        </w:rPr>
        <w:t xml:space="preserve">Họ, tên, chữ ký của Chủ tịch Hội đồng quản trị, người đại diện theo pháp luật của </w:t>
      </w:r>
      <w:r w:rsidR="000657B6">
        <w:rPr>
          <w:rStyle w:val="Heading3Char"/>
          <w:rFonts w:eastAsia="Calibri"/>
          <w:b w:val="0"/>
          <w:spacing w:val="-2"/>
          <w:sz w:val="26"/>
          <w:szCs w:val="26"/>
          <w:lang w:val="fr-FR"/>
        </w:rPr>
        <w:t>Công</w:t>
      </w:r>
      <w:r w:rsidR="000657B6" w:rsidRPr="008345A4" w:rsidDel="000657B6">
        <w:rPr>
          <w:szCs w:val="26"/>
          <w:lang w:val="vi-VN"/>
        </w:rPr>
        <w:t xml:space="preserve"> </w:t>
      </w:r>
      <w:r w:rsidRPr="00C03398">
        <w:rPr>
          <w:szCs w:val="26"/>
          <w:lang w:val="vi-VN"/>
        </w:rPr>
        <w:t>ty, người giám sát kiểm phiếu và người kiểm phiếu.</w:t>
      </w:r>
    </w:p>
    <w:p w:rsidR="001D7D8F" w:rsidRPr="00FA4D42" w:rsidRDefault="008345A4" w:rsidP="00C03398">
      <w:pPr>
        <w:tabs>
          <w:tab w:val="num" w:pos="990"/>
        </w:tabs>
        <w:spacing w:before="120" w:after="120"/>
        <w:ind w:firstLine="720"/>
        <w:jc w:val="both"/>
        <w:rPr>
          <w:szCs w:val="26"/>
          <w:lang w:val="vi-VN"/>
        </w:rPr>
      </w:pPr>
      <w:r w:rsidRPr="00C03398">
        <w:rPr>
          <w:szCs w:val="26"/>
          <w:lang w:val="vi-VN"/>
        </w:rPr>
        <w:t>Các thành viên Hội đồng quản trị, người kiểm phiếu và người giám sát kiểm phiếu phải liên đới chịu trách nhiệm về tính trung thực, chính xác của biên bản kiểm phiếu; liên đới chịu trách nhiệm về các thiệt hại phát sinh từ các quyết định được thông qua do kiểm phiếu không trung thực, không chính xác.</w:t>
      </w:r>
    </w:p>
    <w:p w:rsidR="001D7D8F" w:rsidRPr="00FA4D42" w:rsidRDefault="008345A4" w:rsidP="00C03398">
      <w:pPr>
        <w:pStyle w:val="ListParagraph"/>
        <w:numPr>
          <w:ilvl w:val="0"/>
          <w:numId w:val="42"/>
        </w:numPr>
        <w:tabs>
          <w:tab w:val="left" w:pos="990"/>
        </w:tabs>
        <w:spacing w:before="120" w:after="120"/>
        <w:ind w:left="0" w:firstLine="720"/>
        <w:contextualSpacing w:val="0"/>
        <w:jc w:val="both"/>
        <w:rPr>
          <w:szCs w:val="26"/>
          <w:lang w:val="vi-VN"/>
        </w:rPr>
      </w:pPr>
      <w:r w:rsidRPr="00C03398">
        <w:rPr>
          <w:szCs w:val="26"/>
          <w:lang w:val="vi-VN"/>
        </w:rPr>
        <w:t>Biên bản kết quả kiểm phiếu phải được gửi đến các cổ đông trong thời hạn 15</w:t>
      </w:r>
      <w:r w:rsidR="002C1372">
        <w:rPr>
          <w:szCs w:val="26"/>
        </w:rPr>
        <w:t xml:space="preserve"> </w:t>
      </w:r>
      <w:r w:rsidRPr="00C03398">
        <w:rPr>
          <w:i/>
          <w:szCs w:val="26"/>
          <w:lang w:val="vi-VN"/>
        </w:rPr>
        <w:t>(mười lăm)</w:t>
      </w:r>
      <w:r w:rsidRPr="00C03398">
        <w:rPr>
          <w:szCs w:val="26"/>
          <w:lang w:val="vi-VN"/>
        </w:rPr>
        <w:t xml:space="preserve"> ngày, kể từ ngày kết thúc kiểm phiếu. Trường hợp </w:t>
      </w:r>
      <w:r w:rsidR="000657B6">
        <w:rPr>
          <w:rStyle w:val="Heading3Char"/>
          <w:rFonts w:eastAsia="Calibri"/>
          <w:b w:val="0"/>
          <w:spacing w:val="-2"/>
          <w:sz w:val="26"/>
          <w:szCs w:val="26"/>
          <w:lang w:val="fr-FR"/>
        </w:rPr>
        <w:t>Công</w:t>
      </w:r>
      <w:r w:rsidR="000657B6" w:rsidRPr="008345A4" w:rsidDel="000657B6">
        <w:rPr>
          <w:szCs w:val="26"/>
          <w:lang w:val="vi-VN"/>
        </w:rPr>
        <w:t xml:space="preserve"> </w:t>
      </w:r>
      <w:r w:rsidRPr="00C03398">
        <w:rPr>
          <w:szCs w:val="26"/>
          <w:lang w:val="vi-VN"/>
        </w:rPr>
        <w:t xml:space="preserve">ty có trang thông tin điện tử, việc gửi biên bản kiểm phiếu có thể thay thế bằng việc đăng tải lên trang thông tin điện tử của </w:t>
      </w:r>
      <w:r w:rsidR="000657B6">
        <w:rPr>
          <w:rStyle w:val="Heading3Char"/>
          <w:rFonts w:eastAsia="Calibri"/>
          <w:b w:val="0"/>
          <w:spacing w:val="-2"/>
          <w:sz w:val="26"/>
          <w:szCs w:val="26"/>
          <w:lang w:val="fr-FR"/>
        </w:rPr>
        <w:t>Công</w:t>
      </w:r>
      <w:r w:rsidR="000657B6" w:rsidRPr="008345A4" w:rsidDel="000657B6">
        <w:rPr>
          <w:szCs w:val="26"/>
          <w:lang w:val="vi-VN"/>
        </w:rPr>
        <w:t xml:space="preserve"> </w:t>
      </w:r>
      <w:r w:rsidRPr="00C03398">
        <w:rPr>
          <w:szCs w:val="26"/>
          <w:lang w:val="vi-VN"/>
        </w:rPr>
        <w:t>ty.</w:t>
      </w:r>
    </w:p>
    <w:p w:rsidR="001D7D8F" w:rsidRPr="00FA4D42" w:rsidRDefault="00EC60AB" w:rsidP="00C03398">
      <w:pPr>
        <w:pStyle w:val="ListParagraph"/>
        <w:numPr>
          <w:ilvl w:val="0"/>
          <w:numId w:val="42"/>
        </w:numPr>
        <w:tabs>
          <w:tab w:val="left" w:pos="990"/>
        </w:tabs>
        <w:spacing w:before="120" w:after="120"/>
        <w:ind w:left="0" w:firstLine="720"/>
        <w:contextualSpacing w:val="0"/>
        <w:jc w:val="both"/>
        <w:rPr>
          <w:szCs w:val="26"/>
          <w:lang w:val="vi-VN"/>
        </w:rPr>
      </w:pPr>
      <w:r>
        <w:rPr>
          <w:szCs w:val="26"/>
        </w:rPr>
        <w:t xml:space="preserve">Phiếu lấy ý kiến đã được trả lời, biên bản kiểm phiếu, </w:t>
      </w:r>
      <w:r w:rsidR="008345A4" w:rsidRPr="00C03398">
        <w:rPr>
          <w:szCs w:val="26"/>
          <w:lang w:val="vi-VN"/>
        </w:rPr>
        <w:t xml:space="preserve">nghị quyết đã được thông qua và tài liệu có liên quan gửi kèm theo phiếu lấy ý kiến được lưu giữ tại trụ sở chính của </w:t>
      </w:r>
      <w:r w:rsidR="000657B6">
        <w:rPr>
          <w:rStyle w:val="Heading3Char"/>
          <w:rFonts w:eastAsia="Calibri"/>
          <w:b w:val="0"/>
          <w:spacing w:val="-2"/>
          <w:sz w:val="26"/>
          <w:szCs w:val="26"/>
          <w:lang w:val="fr-FR"/>
        </w:rPr>
        <w:t>Công</w:t>
      </w:r>
      <w:r w:rsidR="000657B6" w:rsidRPr="008345A4" w:rsidDel="000657B6">
        <w:rPr>
          <w:szCs w:val="26"/>
          <w:lang w:val="vi-VN"/>
        </w:rPr>
        <w:t xml:space="preserve"> </w:t>
      </w:r>
      <w:r w:rsidR="008345A4" w:rsidRPr="00C03398">
        <w:rPr>
          <w:szCs w:val="26"/>
          <w:lang w:val="vi-VN"/>
        </w:rPr>
        <w:t>ty.</w:t>
      </w:r>
    </w:p>
    <w:p w:rsidR="00DB672A" w:rsidRPr="00C03398" w:rsidRDefault="00EC60AB" w:rsidP="00C03398">
      <w:pPr>
        <w:pStyle w:val="ListParagraph"/>
        <w:numPr>
          <w:ilvl w:val="0"/>
          <w:numId w:val="42"/>
        </w:numPr>
        <w:tabs>
          <w:tab w:val="left" w:pos="990"/>
        </w:tabs>
        <w:spacing w:before="120" w:after="120"/>
        <w:ind w:left="0" w:firstLine="720"/>
        <w:contextualSpacing w:val="0"/>
        <w:jc w:val="both"/>
        <w:rPr>
          <w:sz w:val="14"/>
          <w:szCs w:val="26"/>
          <w:lang w:val="vi-VN"/>
        </w:rPr>
      </w:pPr>
      <w:r>
        <w:rPr>
          <w:szCs w:val="26"/>
        </w:rPr>
        <w:t>Nghị quyết</w:t>
      </w:r>
      <w:r w:rsidR="008345A4" w:rsidRPr="00C03398">
        <w:rPr>
          <w:szCs w:val="26"/>
          <w:lang w:val="vi-VN"/>
        </w:rPr>
        <w:t xml:space="preserve"> được thông qua theo hình thức lấy ý kiến cổ đông bằng văn bản có giá trị như </w:t>
      </w:r>
      <w:r>
        <w:rPr>
          <w:szCs w:val="26"/>
        </w:rPr>
        <w:t xml:space="preserve">Nghị </w:t>
      </w:r>
      <w:r w:rsidR="008345A4" w:rsidRPr="00C03398">
        <w:rPr>
          <w:szCs w:val="26"/>
          <w:lang w:val="vi-VN"/>
        </w:rPr>
        <w:t>quyết được thông qua tại cuộc họp Đại hội đồng cổ đông.</w:t>
      </w:r>
      <w:bookmarkEnd w:id="305"/>
    </w:p>
    <w:p w:rsidR="005F5BAB" w:rsidRPr="00FA4D42" w:rsidRDefault="008345A4" w:rsidP="00C03398">
      <w:pPr>
        <w:pStyle w:val="Heading2"/>
        <w:spacing w:before="240" w:after="120" w:line="276" w:lineRule="auto"/>
        <w:rPr>
          <w:spacing w:val="-3"/>
          <w:szCs w:val="26"/>
          <w:lang w:val="vi-VN"/>
        </w:rPr>
      </w:pPr>
      <w:bookmarkStart w:id="307" w:name="_Toc292637877"/>
      <w:bookmarkStart w:id="308" w:name="_Toc292639368"/>
      <w:bookmarkStart w:id="309" w:name="_Toc393283877"/>
      <w:bookmarkStart w:id="310" w:name="_Toc394925595"/>
      <w:bookmarkStart w:id="311" w:name="_Toc394926867"/>
      <w:bookmarkStart w:id="312" w:name="_Toc394931963"/>
      <w:bookmarkStart w:id="313" w:name="_Toc394994077"/>
      <w:bookmarkStart w:id="314" w:name="_Toc421918740"/>
      <w:r w:rsidRPr="00C03398">
        <w:rPr>
          <w:szCs w:val="26"/>
          <w:lang w:val="vi-VN"/>
        </w:rPr>
        <w:t>ĐIỀU 35</w:t>
      </w:r>
      <w:r w:rsidR="002C1372">
        <w:rPr>
          <w:szCs w:val="26"/>
          <w:lang w:val="en-US"/>
        </w:rPr>
        <w:t>.</w:t>
      </w:r>
      <w:r w:rsidRPr="00C03398">
        <w:rPr>
          <w:szCs w:val="26"/>
          <w:lang w:val="vi-VN"/>
        </w:rPr>
        <w:t xml:space="preserve"> BIÊN BẢN HỌP ĐẠI HỘI ĐỒNG CỔ ĐÔNG.</w:t>
      </w:r>
      <w:bookmarkEnd w:id="307"/>
      <w:bookmarkEnd w:id="308"/>
      <w:bookmarkEnd w:id="309"/>
      <w:bookmarkEnd w:id="310"/>
      <w:bookmarkEnd w:id="311"/>
      <w:bookmarkEnd w:id="312"/>
      <w:bookmarkEnd w:id="313"/>
      <w:bookmarkEnd w:id="314"/>
    </w:p>
    <w:p w:rsidR="005F5BAB" w:rsidRPr="00FA4D42" w:rsidRDefault="008345A4" w:rsidP="00C03398">
      <w:pPr>
        <w:numPr>
          <w:ilvl w:val="1"/>
          <w:numId w:val="10"/>
        </w:numPr>
        <w:tabs>
          <w:tab w:val="left"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vi-VN"/>
        </w:rPr>
      </w:pPr>
      <w:r w:rsidRPr="00C03398">
        <w:rPr>
          <w:rFonts w:eastAsia="Times New Roman"/>
          <w:spacing w:val="-3"/>
          <w:szCs w:val="26"/>
          <w:lang w:val="vi-VN"/>
        </w:rPr>
        <w:t>Cuộc họp Đại hội đồng cổ đông phải được ghi biên bản và có thể ghi âm hoặc ghi và lưu giữ dưới hình thức điện tử khác. Biên bản phải được lập bằng tiếng Việt, có thể cả bằng tiếng nước ngoài</w:t>
      </w:r>
      <w:r w:rsidR="002C1372">
        <w:rPr>
          <w:rFonts w:eastAsia="Times New Roman"/>
          <w:spacing w:val="-3"/>
          <w:szCs w:val="26"/>
        </w:rPr>
        <w:t xml:space="preserve"> </w:t>
      </w:r>
      <w:r w:rsidRPr="00C03398">
        <w:rPr>
          <w:rFonts w:eastAsia="Times New Roman"/>
          <w:i/>
          <w:spacing w:val="-3"/>
          <w:szCs w:val="26"/>
          <w:lang w:val="vi-VN"/>
        </w:rPr>
        <w:t>(</w:t>
      </w:r>
      <w:r w:rsidRPr="00C03398">
        <w:rPr>
          <w:rFonts w:eastAsia="Times New Roman"/>
          <w:spacing w:val="-3"/>
          <w:szCs w:val="26"/>
          <w:lang w:val="vi-VN"/>
        </w:rPr>
        <w:t>nếu thành phần cuộc họp có người nước ngoài</w:t>
      </w:r>
      <w:r w:rsidRPr="00C03398">
        <w:rPr>
          <w:rFonts w:eastAsia="Times New Roman"/>
          <w:i/>
          <w:spacing w:val="-3"/>
          <w:szCs w:val="26"/>
          <w:lang w:val="vi-VN"/>
        </w:rPr>
        <w:t xml:space="preserve">) </w:t>
      </w:r>
      <w:r w:rsidRPr="00C03398">
        <w:rPr>
          <w:rFonts w:eastAsia="Times New Roman"/>
          <w:spacing w:val="-3"/>
          <w:szCs w:val="26"/>
          <w:lang w:val="vi-VN"/>
        </w:rPr>
        <w:t>và phải có các nội dung chủ yếu sau đây:</w:t>
      </w:r>
    </w:p>
    <w:p w:rsidR="004103CC" w:rsidRPr="00FA4D42" w:rsidRDefault="008345A4" w:rsidP="00C03398">
      <w:pPr>
        <w:tabs>
          <w:tab w:val="left" w:pos="990"/>
        </w:tabs>
        <w:suppressAutoHyphens/>
        <w:overflowPunct w:val="0"/>
        <w:autoSpaceDE w:val="0"/>
        <w:autoSpaceDN w:val="0"/>
        <w:adjustRightInd w:val="0"/>
        <w:spacing w:before="120" w:after="120"/>
        <w:ind w:firstLine="720"/>
        <w:jc w:val="both"/>
        <w:textAlignment w:val="baseline"/>
        <w:rPr>
          <w:rFonts w:eastAsia="Times New Roman"/>
          <w:spacing w:val="-3"/>
          <w:szCs w:val="26"/>
          <w:lang w:val="vi-VN"/>
        </w:rPr>
      </w:pPr>
      <w:r w:rsidRPr="00C03398">
        <w:rPr>
          <w:rFonts w:eastAsia="Times New Roman"/>
          <w:spacing w:val="-3"/>
          <w:szCs w:val="26"/>
          <w:lang w:val="vi-VN"/>
        </w:rPr>
        <w:t>a)</w:t>
      </w:r>
      <w:r w:rsidR="002C1372">
        <w:rPr>
          <w:rFonts w:eastAsia="Times New Roman"/>
          <w:spacing w:val="-3"/>
          <w:szCs w:val="26"/>
        </w:rPr>
        <w:t xml:space="preserve"> </w:t>
      </w:r>
      <w:r w:rsidRPr="00C03398">
        <w:rPr>
          <w:rFonts w:eastAsia="Times New Roman"/>
          <w:spacing w:val="-3"/>
          <w:szCs w:val="26"/>
          <w:lang w:val="vi-VN"/>
        </w:rPr>
        <w:t>Tên, địa chỉ trụ sở chính, mã số doanh nghiệp;</w:t>
      </w:r>
    </w:p>
    <w:p w:rsidR="005F5BAB" w:rsidRPr="00FA4D42" w:rsidRDefault="008345A4" w:rsidP="00C03398">
      <w:pPr>
        <w:tabs>
          <w:tab w:val="left" w:pos="990"/>
        </w:tabs>
        <w:suppressAutoHyphens/>
        <w:overflowPunct w:val="0"/>
        <w:autoSpaceDE w:val="0"/>
        <w:autoSpaceDN w:val="0"/>
        <w:adjustRightInd w:val="0"/>
        <w:spacing w:before="120" w:after="120"/>
        <w:ind w:firstLine="720"/>
        <w:jc w:val="both"/>
        <w:textAlignment w:val="baseline"/>
        <w:rPr>
          <w:rFonts w:eastAsia="Times New Roman"/>
          <w:spacing w:val="-3"/>
          <w:szCs w:val="26"/>
          <w:lang w:val="vi-VN"/>
        </w:rPr>
      </w:pPr>
      <w:r w:rsidRPr="00C03398">
        <w:rPr>
          <w:rFonts w:eastAsia="Times New Roman"/>
          <w:spacing w:val="-3"/>
          <w:szCs w:val="26"/>
          <w:lang w:val="vi-VN"/>
        </w:rPr>
        <w:t>b)</w:t>
      </w:r>
      <w:r w:rsidR="002C1372">
        <w:rPr>
          <w:rFonts w:eastAsia="Times New Roman"/>
          <w:spacing w:val="-3"/>
          <w:szCs w:val="26"/>
        </w:rPr>
        <w:t xml:space="preserve"> </w:t>
      </w:r>
      <w:r w:rsidRPr="00C03398">
        <w:rPr>
          <w:rFonts w:eastAsia="Times New Roman"/>
          <w:spacing w:val="-3"/>
          <w:szCs w:val="26"/>
          <w:lang w:val="vi-VN"/>
        </w:rPr>
        <w:t>Thời gian và địa điểm họp Đại hội đồng cổ đông;</w:t>
      </w:r>
    </w:p>
    <w:p w:rsidR="005F5BAB" w:rsidRPr="00FA4D42" w:rsidRDefault="008345A4" w:rsidP="00C03398">
      <w:pPr>
        <w:tabs>
          <w:tab w:val="left" w:pos="990"/>
        </w:tabs>
        <w:suppressAutoHyphens/>
        <w:overflowPunct w:val="0"/>
        <w:autoSpaceDE w:val="0"/>
        <w:autoSpaceDN w:val="0"/>
        <w:adjustRightInd w:val="0"/>
        <w:spacing w:before="120" w:after="120"/>
        <w:ind w:firstLine="720"/>
        <w:jc w:val="both"/>
        <w:textAlignment w:val="baseline"/>
        <w:rPr>
          <w:rFonts w:eastAsia="Times New Roman"/>
          <w:spacing w:val="-3"/>
          <w:szCs w:val="26"/>
          <w:lang w:val="vi-VN"/>
        </w:rPr>
      </w:pPr>
      <w:r w:rsidRPr="00C03398">
        <w:rPr>
          <w:rFonts w:eastAsia="Times New Roman"/>
          <w:spacing w:val="-3"/>
          <w:szCs w:val="26"/>
          <w:lang w:val="vi-VN"/>
        </w:rPr>
        <w:t>c)</w:t>
      </w:r>
      <w:r w:rsidR="002C1372">
        <w:rPr>
          <w:rFonts w:eastAsia="Times New Roman"/>
          <w:spacing w:val="-3"/>
          <w:szCs w:val="26"/>
        </w:rPr>
        <w:t xml:space="preserve"> </w:t>
      </w:r>
      <w:r w:rsidRPr="00C03398">
        <w:rPr>
          <w:rFonts w:eastAsia="Times New Roman"/>
          <w:spacing w:val="-3"/>
          <w:szCs w:val="26"/>
          <w:lang w:val="vi-VN"/>
        </w:rPr>
        <w:t>Chương trình và nội dung cuộc họp;</w:t>
      </w:r>
    </w:p>
    <w:p w:rsidR="005F5BAB" w:rsidRPr="00FA4D42" w:rsidRDefault="008345A4" w:rsidP="00C03398">
      <w:pPr>
        <w:tabs>
          <w:tab w:val="left" w:pos="990"/>
        </w:tabs>
        <w:suppressAutoHyphens/>
        <w:overflowPunct w:val="0"/>
        <w:autoSpaceDE w:val="0"/>
        <w:autoSpaceDN w:val="0"/>
        <w:adjustRightInd w:val="0"/>
        <w:spacing w:before="120" w:after="120"/>
        <w:ind w:firstLine="720"/>
        <w:jc w:val="both"/>
        <w:textAlignment w:val="baseline"/>
        <w:rPr>
          <w:rFonts w:eastAsia="Times New Roman"/>
          <w:spacing w:val="-3"/>
          <w:szCs w:val="26"/>
          <w:lang w:val="vi-VN"/>
        </w:rPr>
      </w:pPr>
      <w:r w:rsidRPr="00C03398">
        <w:rPr>
          <w:rFonts w:eastAsia="Times New Roman"/>
          <w:spacing w:val="-3"/>
          <w:szCs w:val="26"/>
          <w:lang w:val="vi-VN"/>
        </w:rPr>
        <w:t>d)</w:t>
      </w:r>
      <w:r w:rsidR="002C1372">
        <w:rPr>
          <w:rFonts w:eastAsia="Times New Roman"/>
          <w:spacing w:val="-3"/>
          <w:szCs w:val="26"/>
        </w:rPr>
        <w:t xml:space="preserve"> </w:t>
      </w:r>
      <w:r w:rsidR="00EC60AB">
        <w:rPr>
          <w:rFonts w:eastAsia="Times New Roman"/>
          <w:spacing w:val="-3"/>
          <w:szCs w:val="26"/>
        </w:rPr>
        <w:t xml:space="preserve">Họ, tên </w:t>
      </w:r>
      <w:r w:rsidRPr="00C03398">
        <w:rPr>
          <w:rFonts w:eastAsia="Times New Roman"/>
          <w:spacing w:val="-3"/>
          <w:szCs w:val="26"/>
          <w:lang w:val="vi-VN"/>
        </w:rPr>
        <w:t>Chủ toạ và thư ký;</w:t>
      </w:r>
    </w:p>
    <w:p w:rsidR="005F5BAB" w:rsidRPr="00FA4D42" w:rsidRDefault="008345A4" w:rsidP="00C03398">
      <w:pPr>
        <w:tabs>
          <w:tab w:val="left" w:pos="990"/>
        </w:tabs>
        <w:suppressAutoHyphens/>
        <w:overflowPunct w:val="0"/>
        <w:autoSpaceDE w:val="0"/>
        <w:autoSpaceDN w:val="0"/>
        <w:adjustRightInd w:val="0"/>
        <w:spacing w:before="120" w:after="120"/>
        <w:ind w:firstLine="720"/>
        <w:jc w:val="both"/>
        <w:textAlignment w:val="baseline"/>
        <w:rPr>
          <w:rFonts w:eastAsia="Times New Roman"/>
          <w:spacing w:val="-3"/>
          <w:szCs w:val="26"/>
          <w:lang w:val="vi-VN"/>
        </w:rPr>
      </w:pPr>
      <w:r w:rsidRPr="00C03398">
        <w:rPr>
          <w:rFonts w:eastAsia="Times New Roman"/>
          <w:spacing w:val="-3"/>
          <w:szCs w:val="26"/>
          <w:lang w:val="vi-VN"/>
        </w:rPr>
        <w:t>e)</w:t>
      </w:r>
      <w:r w:rsidR="002C1372">
        <w:rPr>
          <w:rFonts w:eastAsia="Times New Roman"/>
          <w:spacing w:val="-3"/>
          <w:szCs w:val="26"/>
        </w:rPr>
        <w:t xml:space="preserve"> </w:t>
      </w:r>
      <w:r w:rsidRPr="00C03398">
        <w:rPr>
          <w:rFonts w:eastAsia="Times New Roman"/>
          <w:spacing w:val="-3"/>
          <w:szCs w:val="26"/>
          <w:lang w:val="vi-VN"/>
        </w:rPr>
        <w:t>Tóm tắt diễn biến cuộc họp và các ý kiến phát biểu tại Đại hội đồng cổ đông về từng vấn đề trong nội dung chương trình họp;</w:t>
      </w:r>
    </w:p>
    <w:p w:rsidR="004103CC" w:rsidRPr="00FA4D42" w:rsidRDefault="008345A4" w:rsidP="00C03398">
      <w:pPr>
        <w:tabs>
          <w:tab w:val="left" w:pos="990"/>
        </w:tabs>
        <w:suppressAutoHyphens/>
        <w:overflowPunct w:val="0"/>
        <w:autoSpaceDE w:val="0"/>
        <w:autoSpaceDN w:val="0"/>
        <w:adjustRightInd w:val="0"/>
        <w:spacing w:before="120" w:after="120"/>
        <w:ind w:firstLine="720"/>
        <w:jc w:val="both"/>
        <w:textAlignment w:val="baseline"/>
        <w:rPr>
          <w:rFonts w:eastAsia="Times New Roman"/>
          <w:spacing w:val="-3"/>
          <w:szCs w:val="26"/>
          <w:lang w:val="vi-VN"/>
        </w:rPr>
      </w:pPr>
      <w:r w:rsidRPr="00C03398">
        <w:rPr>
          <w:rFonts w:eastAsia="Times New Roman"/>
          <w:spacing w:val="-3"/>
          <w:szCs w:val="26"/>
          <w:lang w:val="vi-VN"/>
        </w:rPr>
        <w:t>f) Sổ cổ đông và tổng số phiếu biểu quyết của các cổ đông dự họp, phụ lục và danh sách đăng ký cổ đông, đại diện cổ đông dự họp với số cổ phần và số phiếu bầu tương ứng;</w:t>
      </w:r>
    </w:p>
    <w:p w:rsidR="007C0ED3" w:rsidRPr="00FA4D42" w:rsidRDefault="008345A4" w:rsidP="00C03398">
      <w:pPr>
        <w:tabs>
          <w:tab w:val="left" w:pos="990"/>
        </w:tabs>
        <w:suppressAutoHyphens/>
        <w:overflowPunct w:val="0"/>
        <w:autoSpaceDE w:val="0"/>
        <w:autoSpaceDN w:val="0"/>
        <w:adjustRightInd w:val="0"/>
        <w:spacing w:before="120" w:after="120"/>
        <w:ind w:firstLine="720"/>
        <w:jc w:val="both"/>
        <w:textAlignment w:val="baseline"/>
        <w:rPr>
          <w:rFonts w:eastAsia="Times New Roman"/>
          <w:spacing w:val="-3"/>
          <w:szCs w:val="26"/>
          <w:lang w:val="vi-VN"/>
        </w:rPr>
      </w:pPr>
      <w:r w:rsidRPr="00C03398">
        <w:rPr>
          <w:rFonts w:eastAsia="Times New Roman"/>
          <w:spacing w:val="-3"/>
          <w:szCs w:val="26"/>
          <w:lang w:val="vi-VN"/>
        </w:rPr>
        <w:t>g)</w:t>
      </w:r>
      <w:r w:rsidR="00B52E17">
        <w:rPr>
          <w:rFonts w:eastAsia="Times New Roman"/>
          <w:spacing w:val="-3"/>
          <w:szCs w:val="26"/>
        </w:rPr>
        <w:t xml:space="preserve"> </w:t>
      </w:r>
      <w:r w:rsidRPr="00C03398">
        <w:rPr>
          <w:rFonts w:eastAsia="Times New Roman"/>
          <w:spacing w:val="-3"/>
          <w:szCs w:val="26"/>
          <w:lang w:val="vi-VN"/>
        </w:rPr>
        <w:t>Tổng số phiếu biểu quyết đối với từng vấn đề biểu</w:t>
      </w:r>
      <w:r w:rsidR="00EC60AB">
        <w:rPr>
          <w:rFonts w:eastAsia="Times New Roman"/>
          <w:spacing w:val="-3"/>
          <w:szCs w:val="26"/>
        </w:rPr>
        <w:t xml:space="preserve"> quyết</w:t>
      </w:r>
      <w:r w:rsidRPr="00C03398">
        <w:rPr>
          <w:rFonts w:eastAsia="Times New Roman"/>
          <w:spacing w:val="-3"/>
          <w:szCs w:val="26"/>
          <w:lang w:val="vi-VN"/>
        </w:rPr>
        <w:t>, trong đó ghi rõ phương thức biểu quyết, tổng số phiếu hợp lệ, không hợp lệ, tán thành, không tán thành và không có ý kiến; tỷ lệ tương ứng trên tổng số phiếu biểu quyết của cổ đông dự họp;</w:t>
      </w:r>
    </w:p>
    <w:p w:rsidR="007C0ED3" w:rsidRPr="00FA4D42" w:rsidRDefault="008345A4" w:rsidP="00C03398">
      <w:pPr>
        <w:tabs>
          <w:tab w:val="left" w:pos="990"/>
        </w:tabs>
        <w:suppressAutoHyphens/>
        <w:overflowPunct w:val="0"/>
        <w:autoSpaceDE w:val="0"/>
        <w:autoSpaceDN w:val="0"/>
        <w:adjustRightInd w:val="0"/>
        <w:spacing w:before="120" w:after="120"/>
        <w:ind w:firstLine="720"/>
        <w:jc w:val="both"/>
        <w:textAlignment w:val="baseline"/>
        <w:rPr>
          <w:rFonts w:eastAsia="Times New Roman"/>
          <w:spacing w:val="-3"/>
          <w:szCs w:val="26"/>
          <w:lang w:val="vi-VN"/>
        </w:rPr>
      </w:pPr>
      <w:r w:rsidRPr="00C03398">
        <w:rPr>
          <w:rFonts w:eastAsia="Times New Roman"/>
          <w:spacing w:val="-3"/>
          <w:szCs w:val="26"/>
          <w:lang w:val="vi-VN"/>
        </w:rPr>
        <w:t>h)</w:t>
      </w:r>
      <w:r w:rsidR="00B52E17">
        <w:rPr>
          <w:rFonts w:eastAsia="Times New Roman"/>
          <w:spacing w:val="-3"/>
          <w:szCs w:val="26"/>
        </w:rPr>
        <w:t xml:space="preserve"> </w:t>
      </w:r>
      <w:r w:rsidRPr="00C03398">
        <w:rPr>
          <w:rFonts w:eastAsia="Times New Roman"/>
          <w:spacing w:val="-3"/>
          <w:szCs w:val="26"/>
          <w:lang w:val="vi-VN"/>
        </w:rPr>
        <w:t>Các vấn đề đã được thông qua và tỷ lệ phiếu biểu quyết thông qua tương ứng;</w:t>
      </w:r>
    </w:p>
    <w:p w:rsidR="007C0ED3" w:rsidRPr="00FA4D42" w:rsidRDefault="008345A4" w:rsidP="00C03398">
      <w:pPr>
        <w:tabs>
          <w:tab w:val="left" w:pos="990"/>
        </w:tabs>
        <w:suppressAutoHyphens/>
        <w:overflowPunct w:val="0"/>
        <w:autoSpaceDE w:val="0"/>
        <w:autoSpaceDN w:val="0"/>
        <w:adjustRightInd w:val="0"/>
        <w:spacing w:before="120" w:after="120"/>
        <w:ind w:firstLine="720"/>
        <w:jc w:val="both"/>
        <w:textAlignment w:val="baseline"/>
        <w:rPr>
          <w:rFonts w:eastAsia="Times New Roman"/>
          <w:spacing w:val="-3"/>
          <w:szCs w:val="26"/>
          <w:lang w:val="vi-VN"/>
        </w:rPr>
      </w:pPr>
      <w:r w:rsidRPr="00C03398">
        <w:rPr>
          <w:rFonts w:eastAsia="Times New Roman"/>
          <w:spacing w:val="-3"/>
          <w:szCs w:val="26"/>
          <w:lang w:val="vi-VN"/>
        </w:rPr>
        <w:t>i)</w:t>
      </w:r>
      <w:r w:rsidR="00BA71DB">
        <w:rPr>
          <w:rFonts w:eastAsia="Times New Roman"/>
          <w:spacing w:val="-3"/>
          <w:szCs w:val="26"/>
        </w:rPr>
        <w:t xml:space="preserve"> C</w:t>
      </w:r>
      <w:r w:rsidRPr="00C03398">
        <w:rPr>
          <w:rFonts w:eastAsia="Times New Roman"/>
          <w:spacing w:val="-3"/>
          <w:szCs w:val="26"/>
          <w:lang w:val="vi-VN"/>
        </w:rPr>
        <w:t>hữ ký của chủ tọa và thư ký.</w:t>
      </w:r>
    </w:p>
    <w:p w:rsidR="007C0ED3" w:rsidRPr="00FA4D42" w:rsidRDefault="008345A4" w:rsidP="00C03398">
      <w:pPr>
        <w:tabs>
          <w:tab w:val="left" w:pos="990"/>
        </w:tabs>
        <w:suppressAutoHyphens/>
        <w:overflowPunct w:val="0"/>
        <w:autoSpaceDE w:val="0"/>
        <w:autoSpaceDN w:val="0"/>
        <w:adjustRightInd w:val="0"/>
        <w:spacing w:before="120" w:after="120"/>
        <w:ind w:firstLine="720"/>
        <w:jc w:val="both"/>
        <w:textAlignment w:val="baseline"/>
        <w:rPr>
          <w:rFonts w:eastAsia="Times New Roman"/>
          <w:spacing w:val="-3"/>
          <w:szCs w:val="26"/>
          <w:lang w:val="vi-VN"/>
        </w:rPr>
      </w:pPr>
      <w:r w:rsidRPr="00C03398">
        <w:rPr>
          <w:rFonts w:eastAsia="Times New Roman"/>
          <w:spacing w:val="-3"/>
          <w:szCs w:val="26"/>
          <w:lang w:val="vi-VN"/>
        </w:rPr>
        <w:t>Biên bản được lập bằng tiếng Việt và tiếng nước ngoài đều có hiệu lực pháp lý như nhau. Trường hợp có sự khác nhau về nội dung biên bản tiếng Việt và tiếng nước ngoài thì nội dung trong biên bản tiếng Việt có hiệu lực áp dụng.</w:t>
      </w:r>
    </w:p>
    <w:p w:rsidR="007755B0" w:rsidRPr="00FA4D42" w:rsidRDefault="008345A4" w:rsidP="00C03398">
      <w:pPr>
        <w:numPr>
          <w:ilvl w:val="1"/>
          <w:numId w:val="10"/>
        </w:numPr>
        <w:tabs>
          <w:tab w:val="left"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vi-VN"/>
        </w:rPr>
      </w:pPr>
      <w:r w:rsidRPr="00C03398">
        <w:rPr>
          <w:rFonts w:eastAsia="Times New Roman"/>
          <w:spacing w:val="-3"/>
          <w:szCs w:val="26"/>
          <w:lang w:val="vi-VN"/>
        </w:rPr>
        <w:t xml:space="preserve">Biên bản họp Đại hội đồng cổ đông phải làm xong và thông qua trước khi </w:t>
      </w:r>
      <w:r w:rsidR="00A7497A">
        <w:rPr>
          <w:rFonts w:eastAsia="Times New Roman"/>
          <w:spacing w:val="-3"/>
          <w:szCs w:val="26"/>
        </w:rPr>
        <w:t>kết thúc</w:t>
      </w:r>
      <w:r w:rsidRPr="00C03398">
        <w:rPr>
          <w:rFonts w:eastAsia="Times New Roman"/>
          <w:spacing w:val="-3"/>
          <w:szCs w:val="26"/>
          <w:lang w:val="vi-VN"/>
        </w:rPr>
        <w:t xml:space="preserve"> cuộc họp.</w:t>
      </w:r>
    </w:p>
    <w:p w:rsidR="005F5BAB" w:rsidRPr="00FA4D42" w:rsidRDefault="008345A4" w:rsidP="00C03398">
      <w:pPr>
        <w:numPr>
          <w:ilvl w:val="1"/>
          <w:numId w:val="10"/>
        </w:numPr>
        <w:tabs>
          <w:tab w:val="left"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vi-VN"/>
        </w:rPr>
      </w:pPr>
      <w:r w:rsidRPr="00C03398">
        <w:rPr>
          <w:rFonts w:eastAsia="Times New Roman"/>
          <w:spacing w:val="-3"/>
          <w:szCs w:val="26"/>
          <w:lang w:val="vi-VN"/>
        </w:rPr>
        <w:t>Chủ tọa và thư ký cuộc họp phải liên đới chịu trách nhiệm về tính trung thực, chính xác của nội dung biên bản.</w:t>
      </w:r>
    </w:p>
    <w:p w:rsidR="00DB672A" w:rsidRPr="00FA4D42" w:rsidRDefault="008345A4" w:rsidP="00C03398">
      <w:pPr>
        <w:tabs>
          <w:tab w:val="left" w:pos="990"/>
        </w:tabs>
        <w:suppressAutoHyphens/>
        <w:overflowPunct w:val="0"/>
        <w:autoSpaceDE w:val="0"/>
        <w:autoSpaceDN w:val="0"/>
        <w:adjustRightInd w:val="0"/>
        <w:spacing w:before="120" w:after="120"/>
        <w:ind w:firstLine="720"/>
        <w:jc w:val="both"/>
        <w:textAlignment w:val="baseline"/>
        <w:rPr>
          <w:rFonts w:eastAsia="Times New Roman"/>
          <w:spacing w:val="-3"/>
          <w:szCs w:val="26"/>
          <w:lang w:val="vi-VN"/>
        </w:rPr>
      </w:pPr>
      <w:r w:rsidRPr="00C03398">
        <w:rPr>
          <w:rFonts w:eastAsia="Times New Roman"/>
          <w:spacing w:val="-3"/>
          <w:szCs w:val="26"/>
          <w:lang w:val="vi-VN"/>
        </w:rPr>
        <w:t xml:space="preserve">Biên bản họp </w:t>
      </w:r>
      <w:r>
        <w:rPr>
          <w:rStyle w:val="Heading3Char"/>
          <w:rFonts w:eastAsia="Calibri"/>
          <w:b w:val="0"/>
          <w:sz w:val="26"/>
          <w:szCs w:val="26"/>
          <w:lang w:val="vi-VN"/>
        </w:rPr>
        <w:t>Đại hội đồng cổ đông phải được gửi đến tất cả cổ đông trong thời hạn 15</w:t>
      </w:r>
      <w:r w:rsidR="000657B6">
        <w:rPr>
          <w:rStyle w:val="Heading3Char"/>
          <w:rFonts w:eastAsia="Calibri"/>
          <w:b w:val="0"/>
          <w:sz w:val="26"/>
          <w:szCs w:val="26"/>
        </w:rPr>
        <w:t xml:space="preserve"> </w:t>
      </w:r>
      <w:r>
        <w:rPr>
          <w:rStyle w:val="Heading3Char"/>
          <w:rFonts w:eastAsia="Calibri"/>
          <w:b w:val="0"/>
          <w:sz w:val="26"/>
          <w:szCs w:val="26"/>
          <w:lang w:val="vi-VN"/>
        </w:rPr>
        <w:t>(</w:t>
      </w:r>
      <w:r>
        <w:rPr>
          <w:rStyle w:val="Heading3Char"/>
          <w:rFonts w:eastAsia="Calibri"/>
          <w:b w:val="0"/>
          <w:i/>
          <w:sz w:val="26"/>
          <w:szCs w:val="26"/>
          <w:lang w:val="vi-VN"/>
        </w:rPr>
        <w:t>mười lăm</w:t>
      </w:r>
      <w:r>
        <w:rPr>
          <w:rStyle w:val="Heading3Char"/>
          <w:rFonts w:eastAsia="Calibri"/>
          <w:b w:val="0"/>
          <w:sz w:val="26"/>
          <w:szCs w:val="26"/>
          <w:lang w:val="vi-VN"/>
        </w:rPr>
        <w:t>)</w:t>
      </w:r>
      <w:r w:rsidR="00AB546B">
        <w:rPr>
          <w:rStyle w:val="Heading3Char"/>
          <w:rFonts w:eastAsia="Calibri"/>
          <w:b w:val="0"/>
          <w:sz w:val="26"/>
          <w:szCs w:val="26"/>
        </w:rPr>
        <w:t xml:space="preserve"> </w:t>
      </w:r>
      <w:r>
        <w:rPr>
          <w:rStyle w:val="Heading3Char"/>
          <w:rFonts w:eastAsia="Calibri"/>
          <w:b w:val="0"/>
          <w:sz w:val="26"/>
          <w:szCs w:val="26"/>
          <w:lang w:val="vi-VN"/>
        </w:rPr>
        <w:t xml:space="preserve">ngày, kể từ ngày </w:t>
      </w:r>
      <w:r w:rsidR="00AB546B">
        <w:rPr>
          <w:rStyle w:val="Heading3Char"/>
          <w:rFonts w:eastAsia="Calibri"/>
          <w:b w:val="0"/>
          <w:sz w:val="26"/>
          <w:szCs w:val="26"/>
        </w:rPr>
        <w:t>kết thúc</w:t>
      </w:r>
      <w:r>
        <w:rPr>
          <w:rStyle w:val="Heading3Char"/>
          <w:rFonts w:eastAsia="Calibri"/>
          <w:b w:val="0"/>
          <w:sz w:val="26"/>
          <w:szCs w:val="26"/>
          <w:lang w:val="vi-VN"/>
        </w:rPr>
        <w:t xml:space="preserve"> cuộc họp.</w:t>
      </w:r>
      <w:r w:rsidRPr="00C03398">
        <w:rPr>
          <w:szCs w:val="26"/>
          <w:lang w:val="vi-VN"/>
        </w:rPr>
        <w:t xml:space="preserve">Trường hợp </w:t>
      </w:r>
      <w:r w:rsidR="000657B6">
        <w:rPr>
          <w:rStyle w:val="Heading3Char"/>
          <w:rFonts w:eastAsia="Calibri"/>
          <w:b w:val="0"/>
          <w:spacing w:val="-2"/>
          <w:sz w:val="26"/>
          <w:szCs w:val="26"/>
          <w:lang w:val="fr-FR"/>
        </w:rPr>
        <w:t>Công</w:t>
      </w:r>
      <w:r w:rsidR="000657B6" w:rsidRPr="008345A4" w:rsidDel="000657B6">
        <w:rPr>
          <w:szCs w:val="26"/>
          <w:lang w:val="vi-VN"/>
        </w:rPr>
        <w:t xml:space="preserve"> </w:t>
      </w:r>
      <w:r w:rsidRPr="00C03398">
        <w:rPr>
          <w:szCs w:val="26"/>
          <w:lang w:val="vi-VN"/>
        </w:rPr>
        <w:t xml:space="preserve">ty có trang thông tin điện tử, việc gửi biên bản cuộc họp có thể thay thế bằng việc đăng tải lên trang thông tin điện tử của </w:t>
      </w:r>
      <w:r w:rsidR="000657B6">
        <w:rPr>
          <w:rStyle w:val="Heading3Char"/>
          <w:rFonts w:eastAsia="Calibri"/>
          <w:b w:val="0"/>
          <w:spacing w:val="-2"/>
          <w:sz w:val="26"/>
          <w:szCs w:val="26"/>
          <w:lang w:val="fr-FR"/>
        </w:rPr>
        <w:t>Công</w:t>
      </w:r>
      <w:r w:rsidR="000657B6" w:rsidRPr="008345A4" w:rsidDel="000657B6">
        <w:rPr>
          <w:szCs w:val="26"/>
          <w:lang w:val="vi-VN"/>
        </w:rPr>
        <w:t xml:space="preserve"> </w:t>
      </w:r>
      <w:r w:rsidRPr="00C03398">
        <w:rPr>
          <w:szCs w:val="26"/>
          <w:lang w:val="vi-VN"/>
        </w:rPr>
        <w:t>ty.</w:t>
      </w:r>
    </w:p>
    <w:p w:rsidR="00273B28" w:rsidRPr="00FA4D42" w:rsidRDefault="008345A4" w:rsidP="00C03398">
      <w:pPr>
        <w:tabs>
          <w:tab w:val="left" w:pos="990"/>
        </w:tabs>
        <w:suppressAutoHyphens/>
        <w:overflowPunct w:val="0"/>
        <w:autoSpaceDE w:val="0"/>
        <w:autoSpaceDN w:val="0"/>
        <w:adjustRightInd w:val="0"/>
        <w:spacing w:before="120" w:after="120"/>
        <w:ind w:firstLine="720"/>
        <w:jc w:val="both"/>
        <w:textAlignment w:val="baseline"/>
        <w:rPr>
          <w:sz w:val="16"/>
          <w:szCs w:val="26"/>
          <w:lang w:val="vi-VN"/>
        </w:rPr>
      </w:pPr>
      <w:bookmarkStart w:id="315" w:name="_Toc292637881"/>
      <w:r>
        <w:rPr>
          <w:rStyle w:val="Heading3Char"/>
          <w:rFonts w:eastAsia="Calibri"/>
          <w:b w:val="0"/>
          <w:sz w:val="26"/>
          <w:szCs w:val="26"/>
          <w:lang w:val="vi-VN"/>
        </w:rPr>
        <w:t>Biên bản họp Đại hội đồng cổ đông, phụ lục danh sách cổ đông đăng ký dự họp, nghị quyết đã được thông qua và tài liệu có liên quan gửi kèm theo thông báo mời họp phải được lưu giữ tại trụ sở chính của Công ty.</w:t>
      </w:r>
      <w:bookmarkStart w:id="316" w:name="_Toc292637882"/>
      <w:bookmarkStart w:id="317" w:name="_Toc292639369"/>
      <w:bookmarkEnd w:id="315"/>
    </w:p>
    <w:p w:rsidR="005F5BAB" w:rsidRPr="00FA4D42" w:rsidRDefault="008345A4" w:rsidP="00C03398">
      <w:pPr>
        <w:pStyle w:val="Heading2"/>
        <w:spacing w:before="240" w:after="120" w:line="276" w:lineRule="auto"/>
        <w:rPr>
          <w:spacing w:val="-3"/>
          <w:szCs w:val="26"/>
          <w:lang w:val="vi-VN"/>
        </w:rPr>
      </w:pPr>
      <w:bookmarkStart w:id="318" w:name="_Toc393283878"/>
      <w:bookmarkStart w:id="319" w:name="_Toc394925596"/>
      <w:bookmarkStart w:id="320" w:name="_Toc394926868"/>
      <w:bookmarkStart w:id="321" w:name="_Toc394931964"/>
      <w:bookmarkStart w:id="322" w:name="_Toc394994078"/>
      <w:bookmarkStart w:id="323" w:name="_Toc421918741"/>
      <w:r w:rsidRPr="00C03398">
        <w:rPr>
          <w:szCs w:val="26"/>
          <w:lang w:val="vi-VN"/>
        </w:rPr>
        <w:t>ĐIỀU 36</w:t>
      </w:r>
      <w:r w:rsidR="002C1372">
        <w:rPr>
          <w:szCs w:val="26"/>
          <w:lang w:val="en-US"/>
        </w:rPr>
        <w:t>.</w:t>
      </w:r>
      <w:r w:rsidRPr="00C03398">
        <w:rPr>
          <w:szCs w:val="26"/>
          <w:lang w:val="vi-VN"/>
        </w:rPr>
        <w:t xml:space="preserve"> YÊU CẦU HUỶ BỎ QUYẾT ĐỊNH CỦA ĐẠI HỘI ĐỒNG CỔ ĐÔNG</w:t>
      </w:r>
      <w:bookmarkEnd w:id="316"/>
      <w:bookmarkEnd w:id="317"/>
      <w:bookmarkEnd w:id="318"/>
      <w:bookmarkEnd w:id="319"/>
      <w:bookmarkEnd w:id="320"/>
      <w:bookmarkEnd w:id="321"/>
      <w:bookmarkEnd w:id="322"/>
      <w:bookmarkEnd w:id="323"/>
    </w:p>
    <w:p w:rsidR="007C0ED3" w:rsidRPr="00FA4D42" w:rsidRDefault="008345A4" w:rsidP="00C03398">
      <w:pPr>
        <w:tabs>
          <w:tab w:val="left" w:pos="990"/>
        </w:tabs>
        <w:suppressAutoHyphens/>
        <w:overflowPunct w:val="0"/>
        <w:autoSpaceDE w:val="0"/>
        <w:autoSpaceDN w:val="0"/>
        <w:adjustRightInd w:val="0"/>
        <w:spacing w:before="120" w:after="120"/>
        <w:ind w:firstLine="720"/>
        <w:jc w:val="both"/>
        <w:textAlignment w:val="baseline"/>
        <w:rPr>
          <w:szCs w:val="26"/>
          <w:lang w:val="vi-VN"/>
        </w:rPr>
      </w:pPr>
      <w:r w:rsidRPr="00C03398">
        <w:rPr>
          <w:szCs w:val="26"/>
          <w:lang w:val="vi-VN"/>
        </w:rPr>
        <w:t xml:space="preserve">Trong thời hạn 90 </w:t>
      </w:r>
      <w:r w:rsidRPr="00C03398">
        <w:rPr>
          <w:i/>
          <w:szCs w:val="26"/>
          <w:lang w:val="vi-VN"/>
        </w:rPr>
        <w:t>(chín mươi)</w:t>
      </w:r>
      <w:r w:rsidRPr="00C03398">
        <w:rPr>
          <w:szCs w:val="26"/>
          <w:lang w:val="vi-VN"/>
        </w:rPr>
        <w:t xml:space="preserve"> ngày, kể từ ngày nhận được biên bản họp Đại hội đồng cổ đông hoặc biên bản kết quả kiểm phiếu lấy ý kiến Đại hội đồng cổ đông, cổ đông, nhóm cổ đông quy định tại khoản 2 Điều 11 của Điều lệ này</w:t>
      </w:r>
      <w:r w:rsidR="0056453E">
        <w:rPr>
          <w:szCs w:val="26"/>
        </w:rPr>
        <w:t xml:space="preserve"> </w:t>
      </w:r>
      <w:r w:rsidRPr="00C03398">
        <w:rPr>
          <w:szCs w:val="26"/>
          <w:lang w:val="vi-VN"/>
        </w:rPr>
        <w:t xml:space="preserve">có quyền yêu cầu </w:t>
      </w:r>
      <w:bookmarkStart w:id="324" w:name="VNS005B"/>
      <w:r w:rsidRPr="00C03398">
        <w:rPr>
          <w:szCs w:val="26"/>
          <w:lang w:val="vi-VN"/>
        </w:rPr>
        <w:t>Toà</w:t>
      </w:r>
      <w:bookmarkEnd w:id="324"/>
      <w:r w:rsidRPr="00C03398">
        <w:rPr>
          <w:szCs w:val="26"/>
          <w:lang w:val="vi-VN"/>
        </w:rPr>
        <w:t xml:space="preserve"> án hoặc Trọng tài xem xét, huỷ bỏ nghị quyết hoặc một phần nội dung nghị quyết của Đại hội đồng cổ đông trong các trường hợp sau đây:</w:t>
      </w:r>
    </w:p>
    <w:p w:rsidR="007755B0" w:rsidRPr="00FA4D42" w:rsidRDefault="008345A4" w:rsidP="00C03398">
      <w:pPr>
        <w:numPr>
          <w:ilvl w:val="1"/>
          <w:numId w:val="11"/>
        </w:numPr>
        <w:tabs>
          <w:tab w:val="clear" w:pos="1590"/>
          <w:tab w:val="num" w:pos="990"/>
          <w:tab w:val="left" w:pos="1170"/>
        </w:tabs>
        <w:spacing w:before="120" w:after="120"/>
        <w:ind w:left="0" w:firstLine="720"/>
        <w:jc w:val="both"/>
        <w:rPr>
          <w:szCs w:val="26"/>
          <w:lang w:val="vi-VN"/>
        </w:rPr>
      </w:pPr>
      <w:r w:rsidRPr="00C03398">
        <w:rPr>
          <w:szCs w:val="26"/>
          <w:lang w:val="vi-VN"/>
        </w:rPr>
        <w:t>Trình tự và thủ tục triệu tập họp Đại hội đồng cổ đông không thực hiện đúng theo quy định của Luật Doanh nghiệp và Điều 25 đến Điều 36 Điều lệ này;</w:t>
      </w:r>
    </w:p>
    <w:p w:rsidR="006A59AD" w:rsidRPr="00FA4D42" w:rsidRDefault="008345A4" w:rsidP="00C03398">
      <w:pPr>
        <w:numPr>
          <w:ilvl w:val="1"/>
          <w:numId w:val="11"/>
        </w:numPr>
        <w:tabs>
          <w:tab w:val="clear" w:pos="1590"/>
          <w:tab w:val="num" w:pos="990"/>
          <w:tab w:val="left" w:pos="1170"/>
        </w:tabs>
        <w:spacing w:before="120" w:after="120"/>
        <w:ind w:left="0" w:firstLine="720"/>
        <w:jc w:val="both"/>
        <w:rPr>
          <w:szCs w:val="26"/>
          <w:lang w:val="vi-VN"/>
        </w:rPr>
      </w:pPr>
      <w:r w:rsidRPr="00C03398">
        <w:rPr>
          <w:szCs w:val="26"/>
          <w:lang w:val="vi-VN"/>
        </w:rPr>
        <w:t>Trình tự, thủ tục ra quyết định và nội dung quyết định vi phạm pháp luật hoặc Điều lệ Công ty.</w:t>
      </w:r>
      <w:bookmarkStart w:id="325" w:name="_Toc292637884"/>
      <w:bookmarkStart w:id="326" w:name="_Toc292639371"/>
    </w:p>
    <w:p w:rsidR="00BD3654" w:rsidRPr="00FA4D42" w:rsidRDefault="008345A4" w:rsidP="00C03398">
      <w:pPr>
        <w:spacing w:before="120" w:after="120"/>
        <w:ind w:firstLine="720"/>
        <w:jc w:val="both"/>
        <w:rPr>
          <w:b/>
          <w:sz w:val="12"/>
          <w:szCs w:val="26"/>
          <w:lang w:val="vi-VN"/>
        </w:rPr>
      </w:pPr>
      <w:r w:rsidRPr="00C03398">
        <w:rPr>
          <w:color w:val="000000"/>
          <w:szCs w:val="26"/>
          <w:lang w:val="vi-VN"/>
        </w:rPr>
        <w:t>3. Trường hợp có cổ đông, nhóm cổ đông yêu cầu Tòa án hoặc Trọng tài hủy bỏ nghị quyết của Đại hội đồng cổ đông theo quy định tại Điểm 1 và 2 Điều này, thì các nghị quyết đó vẫn có hiệu lực thi hành cho đến khi Tòa án, Trọng tài có quyết định khác, trừ trường hợp áp dụng biện pháp khẩn cấp tạm thời theo quyết định của cơ quan có thẩm quyền.</w:t>
      </w:r>
    </w:p>
    <w:p w:rsidR="005F5BAB" w:rsidRPr="00FA4D42" w:rsidRDefault="008345A4" w:rsidP="00C03398">
      <w:pPr>
        <w:pStyle w:val="Heading1"/>
        <w:spacing w:before="360" w:after="60" w:line="276" w:lineRule="auto"/>
        <w:jc w:val="center"/>
      </w:pPr>
      <w:bookmarkStart w:id="327" w:name="_Toc393283879"/>
      <w:bookmarkStart w:id="328" w:name="_Toc394925597"/>
      <w:bookmarkStart w:id="329" w:name="_Toc394926869"/>
      <w:bookmarkStart w:id="330" w:name="_Toc394931965"/>
      <w:bookmarkStart w:id="331" w:name="_Toc394994079"/>
      <w:bookmarkStart w:id="332" w:name="_Toc421918742"/>
      <w:r>
        <w:rPr>
          <w:sz w:val="26"/>
          <w:szCs w:val="26"/>
          <w:lang w:val="vi-VN"/>
        </w:rPr>
        <w:t xml:space="preserve">MỤC II. </w:t>
      </w:r>
      <w:bookmarkEnd w:id="325"/>
      <w:bookmarkEnd w:id="326"/>
      <w:r>
        <w:rPr>
          <w:sz w:val="26"/>
          <w:szCs w:val="26"/>
          <w:lang w:val="vi-VN"/>
        </w:rPr>
        <w:t>HỘI ĐỒNG QUẢN TRỊ, TỔNG GIÁM ĐỐC CÔNG TY</w:t>
      </w:r>
      <w:bookmarkEnd w:id="327"/>
      <w:bookmarkEnd w:id="328"/>
      <w:bookmarkEnd w:id="329"/>
      <w:bookmarkEnd w:id="330"/>
      <w:bookmarkEnd w:id="331"/>
      <w:bookmarkEnd w:id="332"/>
    </w:p>
    <w:p w:rsidR="005F5BAB" w:rsidRPr="00FA4D42" w:rsidRDefault="008345A4" w:rsidP="00C03398">
      <w:pPr>
        <w:pStyle w:val="Heading2"/>
        <w:spacing w:before="240" w:after="120" w:line="276" w:lineRule="auto"/>
        <w:rPr>
          <w:spacing w:val="-3"/>
          <w:szCs w:val="26"/>
          <w:lang w:val="vi-VN"/>
        </w:rPr>
      </w:pPr>
      <w:bookmarkStart w:id="333" w:name="_Toc292637886"/>
      <w:bookmarkStart w:id="334" w:name="_Toc292639373"/>
      <w:bookmarkStart w:id="335" w:name="_Toc393283880"/>
      <w:bookmarkStart w:id="336" w:name="_Toc394925598"/>
      <w:bookmarkStart w:id="337" w:name="_Toc394926870"/>
      <w:bookmarkStart w:id="338" w:name="_Toc394931966"/>
      <w:bookmarkStart w:id="339" w:name="_Toc394994080"/>
      <w:bookmarkStart w:id="340" w:name="_Toc421918743"/>
      <w:r w:rsidRPr="00C03398">
        <w:rPr>
          <w:szCs w:val="26"/>
          <w:lang w:val="vi-VN"/>
        </w:rPr>
        <w:t>ĐIỀU 37</w:t>
      </w:r>
      <w:r w:rsidR="002C1372">
        <w:rPr>
          <w:szCs w:val="26"/>
          <w:lang w:val="en-US"/>
        </w:rPr>
        <w:t>.</w:t>
      </w:r>
      <w:r w:rsidRPr="00C03398">
        <w:rPr>
          <w:szCs w:val="26"/>
          <w:lang w:val="vi-VN"/>
        </w:rPr>
        <w:t xml:space="preserve"> QUYỀN HẠN VÀ NHIỆM VỤ CỦA HỘI ĐỒNG QUẢN TRỊ</w:t>
      </w:r>
      <w:bookmarkEnd w:id="333"/>
      <w:bookmarkEnd w:id="334"/>
      <w:bookmarkEnd w:id="335"/>
      <w:bookmarkEnd w:id="336"/>
      <w:bookmarkEnd w:id="337"/>
      <w:bookmarkEnd w:id="338"/>
      <w:bookmarkEnd w:id="339"/>
      <w:bookmarkEnd w:id="340"/>
      <w:r w:rsidRPr="00C03398">
        <w:rPr>
          <w:spacing w:val="-3"/>
          <w:szCs w:val="26"/>
          <w:lang w:val="vi-VN"/>
        </w:rPr>
        <w:tab/>
      </w:r>
    </w:p>
    <w:p w:rsidR="00AF1D59" w:rsidRPr="00FA4D42" w:rsidRDefault="008345A4" w:rsidP="00C03398">
      <w:pPr>
        <w:numPr>
          <w:ilvl w:val="1"/>
          <w:numId w:val="8"/>
        </w:numPr>
        <w:tabs>
          <w:tab w:val="clear" w:pos="1440"/>
          <w:tab w:val="num"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vi-VN"/>
        </w:rPr>
      </w:pPr>
      <w:r w:rsidRPr="00C03398">
        <w:rPr>
          <w:rFonts w:eastAsia="Times New Roman"/>
          <w:spacing w:val="-3"/>
          <w:szCs w:val="26"/>
          <w:lang w:val="vi-VN"/>
        </w:rPr>
        <w:t>Hội đồng quản trị là cơ quan quản lý Công ty, có toàn quyền nhân danh Công ty để quyết định</w:t>
      </w:r>
      <w:r w:rsidR="000F6CBD">
        <w:rPr>
          <w:rFonts w:eastAsia="Times New Roman"/>
          <w:spacing w:val="-3"/>
          <w:szCs w:val="26"/>
        </w:rPr>
        <w:t xml:space="preserve">, </w:t>
      </w:r>
      <w:r w:rsidRPr="00C03398">
        <w:rPr>
          <w:rFonts w:eastAsia="Times New Roman"/>
          <w:spacing w:val="-3"/>
          <w:szCs w:val="26"/>
          <w:lang w:val="vi-VN"/>
        </w:rPr>
        <w:t xml:space="preserve">thực hiện các quyền và </w:t>
      </w:r>
      <w:r w:rsidR="000F6CBD">
        <w:rPr>
          <w:rFonts w:eastAsia="Times New Roman"/>
          <w:spacing w:val="-3"/>
          <w:szCs w:val="26"/>
        </w:rPr>
        <w:t>nghĩa vụ</w:t>
      </w:r>
      <w:r w:rsidRPr="00C03398">
        <w:rPr>
          <w:rFonts w:eastAsia="Times New Roman"/>
          <w:spacing w:val="-3"/>
          <w:szCs w:val="26"/>
          <w:lang w:val="vi-VN"/>
        </w:rPr>
        <w:t xml:space="preserve"> của Công ty không thuộc thẩm quyền của Đại hội đồng cổ đông.</w:t>
      </w:r>
    </w:p>
    <w:p w:rsidR="005F5BAB" w:rsidRPr="00FA4D42" w:rsidRDefault="008345A4" w:rsidP="00C03398">
      <w:pPr>
        <w:numPr>
          <w:ilvl w:val="1"/>
          <w:numId w:val="8"/>
        </w:numPr>
        <w:tabs>
          <w:tab w:val="clear" w:pos="1440"/>
          <w:tab w:val="num"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vi-VN"/>
        </w:rPr>
      </w:pPr>
      <w:r w:rsidRPr="00C03398">
        <w:rPr>
          <w:rFonts w:eastAsia="Times New Roman"/>
          <w:bCs/>
          <w:spacing w:val="-3"/>
          <w:szCs w:val="26"/>
          <w:lang w:val="vi-VN"/>
        </w:rPr>
        <w:t>Hội đồng quản trị có các quyền và nhiệm vụ sau đây:</w:t>
      </w:r>
    </w:p>
    <w:p w:rsidR="00930B59" w:rsidRPr="00FA4D42" w:rsidRDefault="008345A4" w:rsidP="00C03398">
      <w:pPr>
        <w:numPr>
          <w:ilvl w:val="2"/>
          <w:numId w:val="8"/>
        </w:numPr>
        <w:tabs>
          <w:tab w:val="num" w:pos="990"/>
          <w:tab w:val="left" w:pos="1040"/>
        </w:tabs>
        <w:spacing w:before="120" w:after="120"/>
        <w:ind w:left="0" w:firstLine="720"/>
        <w:jc w:val="both"/>
        <w:rPr>
          <w:szCs w:val="26"/>
          <w:lang w:val="vi-VN"/>
        </w:rPr>
      </w:pPr>
      <w:bookmarkStart w:id="341" w:name="_Toc292637889"/>
      <w:r w:rsidRPr="00C03398">
        <w:rPr>
          <w:szCs w:val="26"/>
          <w:lang w:val="vi-VN"/>
        </w:rPr>
        <w:t>Quyết định chiến lược, kế hoạch phát triển trung hạn và kế hoạch hàng năm của Công ty và các công ty con;</w:t>
      </w:r>
    </w:p>
    <w:p w:rsidR="000A39CF" w:rsidRPr="00FA4D42" w:rsidRDefault="008345A4" w:rsidP="00C03398">
      <w:pPr>
        <w:numPr>
          <w:ilvl w:val="2"/>
          <w:numId w:val="8"/>
        </w:numPr>
        <w:tabs>
          <w:tab w:val="num" w:pos="990"/>
          <w:tab w:val="left" w:pos="1040"/>
        </w:tabs>
        <w:spacing w:before="120" w:after="120"/>
        <w:ind w:left="0" w:firstLine="720"/>
        <w:jc w:val="both"/>
        <w:rPr>
          <w:szCs w:val="26"/>
          <w:lang w:val="fr-FR"/>
        </w:rPr>
      </w:pPr>
      <w:r>
        <w:rPr>
          <w:rStyle w:val="Heading3Char"/>
          <w:rFonts w:eastAsia="Calibri"/>
          <w:b w:val="0"/>
          <w:sz w:val="26"/>
          <w:szCs w:val="26"/>
          <w:lang w:val="fr-FR"/>
        </w:rPr>
        <w:t>Kiến nghị loại cổ phần và tổng số cổ phần được quyền chào bán của từng loại;</w:t>
      </w:r>
    </w:p>
    <w:p w:rsidR="00930B59" w:rsidRPr="00FA4D42" w:rsidRDefault="008345A4" w:rsidP="00C03398">
      <w:pPr>
        <w:numPr>
          <w:ilvl w:val="2"/>
          <w:numId w:val="8"/>
        </w:numPr>
        <w:tabs>
          <w:tab w:val="num" w:pos="990"/>
          <w:tab w:val="left" w:pos="1040"/>
        </w:tabs>
        <w:spacing w:before="120" w:after="120"/>
        <w:ind w:left="0" w:firstLine="720"/>
        <w:jc w:val="both"/>
        <w:rPr>
          <w:szCs w:val="26"/>
          <w:lang w:val="fr-FR"/>
        </w:rPr>
      </w:pPr>
      <w:r w:rsidRPr="00C03398">
        <w:rPr>
          <w:szCs w:val="26"/>
          <w:lang w:val="fr-FR"/>
        </w:rPr>
        <w:t>Quyết định chào bán cổ phần mới trong phạm vi số cổ phần được quyền chào bán của từng loại; Quyết định huy động thêm vốn theo hình thức khác ;</w:t>
      </w:r>
    </w:p>
    <w:p w:rsidR="00930B59" w:rsidRPr="00FA4D42" w:rsidRDefault="008345A4" w:rsidP="00C03398">
      <w:pPr>
        <w:numPr>
          <w:ilvl w:val="2"/>
          <w:numId w:val="8"/>
        </w:numPr>
        <w:tabs>
          <w:tab w:val="num" w:pos="990"/>
          <w:tab w:val="left" w:pos="1040"/>
        </w:tabs>
        <w:spacing w:before="120" w:after="120"/>
        <w:ind w:left="0" w:firstLine="720"/>
        <w:jc w:val="both"/>
        <w:rPr>
          <w:szCs w:val="26"/>
          <w:lang w:val="fr-FR"/>
        </w:rPr>
      </w:pPr>
      <w:r w:rsidRPr="00C03398">
        <w:rPr>
          <w:szCs w:val="26"/>
          <w:lang w:val="fr-FR"/>
        </w:rPr>
        <w:t>Quyết định giá chào bán cổ phần và trái phiếu của Công ty</w:t>
      </w:r>
    </w:p>
    <w:p w:rsidR="00930B59" w:rsidRPr="00FA4D42" w:rsidRDefault="008345A4" w:rsidP="00C03398">
      <w:pPr>
        <w:numPr>
          <w:ilvl w:val="2"/>
          <w:numId w:val="8"/>
        </w:numPr>
        <w:tabs>
          <w:tab w:val="num" w:pos="990"/>
          <w:tab w:val="left" w:pos="1040"/>
        </w:tabs>
        <w:spacing w:before="120" w:after="120"/>
        <w:ind w:left="0" w:firstLine="720"/>
        <w:jc w:val="both"/>
        <w:rPr>
          <w:szCs w:val="26"/>
          <w:lang w:val="fr-FR"/>
        </w:rPr>
      </w:pPr>
      <w:r w:rsidRPr="00C03398">
        <w:rPr>
          <w:szCs w:val="26"/>
          <w:lang w:val="fr-FR"/>
        </w:rPr>
        <w:t>Quyết định mua lại cổ phần theo quy định tại khoản 1 điều 20 của Điều lệ này;</w:t>
      </w:r>
    </w:p>
    <w:p w:rsidR="00521EAB" w:rsidRPr="00FA4D42" w:rsidRDefault="008345A4" w:rsidP="00C03398">
      <w:pPr>
        <w:numPr>
          <w:ilvl w:val="2"/>
          <w:numId w:val="8"/>
        </w:numPr>
        <w:tabs>
          <w:tab w:val="num" w:pos="990"/>
          <w:tab w:val="left" w:pos="1040"/>
        </w:tabs>
        <w:spacing w:before="120" w:after="120"/>
        <w:ind w:left="0" w:firstLine="720"/>
        <w:jc w:val="both"/>
        <w:rPr>
          <w:szCs w:val="26"/>
          <w:lang w:val="fr-FR"/>
        </w:rPr>
      </w:pPr>
      <w:r w:rsidRPr="00C03398">
        <w:rPr>
          <w:szCs w:val="26"/>
          <w:lang w:val="fr-FR"/>
        </w:rPr>
        <w:t>Quyết định các giải pháp phát triển thị trường, tiếp thị và công nghệ.</w:t>
      </w:r>
    </w:p>
    <w:p w:rsidR="00AE73F8" w:rsidRPr="00FA4D42" w:rsidRDefault="008345A4" w:rsidP="00C03398">
      <w:pPr>
        <w:numPr>
          <w:ilvl w:val="2"/>
          <w:numId w:val="8"/>
        </w:numPr>
        <w:tabs>
          <w:tab w:val="num" w:pos="990"/>
          <w:tab w:val="left" w:pos="1040"/>
        </w:tabs>
        <w:spacing w:before="120" w:after="120"/>
        <w:ind w:left="0" w:firstLine="720"/>
        <w:jc w:val="both"/>
        <w:rPr>
          <w:szCs w:val="26"/>
          <w:lang w:val="fr-FR"/>
        </w:rPr>
      </w:pPr>
      <w:r w:rsidRPr="00C03398">
        <w:rPr>
          <w:szCs w:val="26"/>
          <w:lang w:val="fr-FR"/>
        </w:rPr>
        <w:t xml:space="preserve"> Thông qua</w:t>
      </w:r>
      <w:r w:rsidR="000F6CBD">
        <w:rPr>
          <w:szCs w:val="26"/>
          <w:lang w:val="fr-FR"/>
        </w:rPr>
        <w:t xml:space="preserve"> </w:t>
      </w:r>
      <w:r w:rsidRPr="00C03398">
        <w:rPr>
          <w:szCs w:val="26"/>
          <w:lang w:val="fr-FR"/>
        </w:rPr>
        <w:t>hợp đồng mua, bán, vay, cho vay và hợp đồng khác có giá trị bằng hoặc</w:t>
      </w:r>
      <w:r w:rsidR="000F6CBD">
        <w:rPr>
          <w:szCs w:val="26"/>
          <w:lang w:val="fr-FR"/>
        </w:rPr>
        <w:t xml:space="preserve"> </w:t>
      </w:r>
      <w:r w:rsidRPr="00C03398">
        <w:rPr>
          <w:szCs w:val="26"/>
          <w:lang w:val="fr-FR"/>
        </w:rPr>
        <w:t>lớn hơn 35%</w:t>
      </w:r>
      <w:r w:rsidR="00BA60F8">
        <w:rPr>
          <w:szCs w:val="26"/>
          <w:lang w:val="fr-FR"/>
        </w:rPr>
        <w:t xml:space="preserve"> </w:t>
      </w:r>
      <w:r w:rsidRPr="00C03398">
        <w:rPr>
          <w:color w:val="000000"/>
          <w:spacing w:val="-6"/>
          <w:szCs w:val="26"/>
          <w:lang w:val="fr-FR"/>
        </w:rPr>
        <w:t>(</w:t>
      </w:r>
      <w:r w:rsidRPr="00C03398">
        <w:rPr>
          <w:i/>
          <w:color w:val="000000"/>
          <w:spacing w:val="-6"/>
          <w:szCs w:val="26"/>
          <w:lang w:val="fr-FR"/>
        </w:rPr>
        <w:t>ba mươi lăm</w:t>
      </w:r>
      <w:r w:rsidR="00BA60F8">
        <w:rPr>
          <w:i/>
          <w:color w:val="000000"/>
          <w:spacing w:val="-6"/>
          <w:szCs w:val="26"/>
          <w:lang w:val="fr-FR"/>
        </w:rPr>
        <w:t xml:space="preserve"> </w:t>
      </w:r>
      <w:r w:rsidRPr="00C03398">
        <w:rPr>
          <w:i/>
          <w:color w:val="000000"/>
          <w:spacing w:val="-6"/>
          <w:szCs w:val="26"/>
          <w:lang w:val="fr-FR"/>
        </w:rPr>
        <w:t>phần trăm</w:t>
      </w:r>
      <w:r w:rsidRPr="00C03398">
        <w:rPr>
          <w:color w:val="000000"/>
          <w:spacing w:val="-6"/>
          <w:szCs w:val="26"/>
          <w:lang w:val="fr-FR"/>
        </w:rPr>
        <w:t>)</w:t>
      </w:r>
      <w:r w:rsidRPr="00C03398">
        <w:rPr>
          <w:szCs w:val="26"/>
          <w:lang w:val="fr-FR"/>
        </w:rPr>
        <w:t xml:space="preserve"> tổng giá trị tài sản được ghi trong báo cáo tài chính gần nhất của </w:t>
      </w:r>
      <w:r w:rsidR="000657B6">
        <w:rPr>
          <w:rStyle w:val="Heading3Char"/>
          <w:rFonts w:eastAsia="Calibri"/>
          <w:b w:val="0"/>
          <w:spacing w:val="-2"/>
          <w:sz w:val="26"/>
          <w:szCs w:val="26"/>
          <w:lang w:val="fr-FR"/>
        </w:rPr>
        <w:t>Công</w:t>
      </w:r>
      <w:r w:rsidR="000657B6" w:rsidRPr="008345A4" w:rsidDel="000657B6">
        <w:rPr>
          <w:szCs w:val="26"/>
          <w:lang w:val="fr-FR"/>
        </w:rPr>
        <w:t xml:space="preserve"> </w:t>
      </w:r>
      <w:r w:rsidRPr="00C03398">
        <w:rPr>
          <w:szCs w:val="26"/>
          <w:lang w:val="fr-FR"/>
        </w:rPr>
        <w:t>ty.Quy định này không áp dụng đối với hợp đồng và giao dịch quy định tại điểm f khoản 2 Điều 25, và điểm h khoản 2 Điều 37 của Điều lệ này;</w:t>
      </w:r>
    </w:p>
    <w:p w:rsidR="00DA159D" w:rsidRPr="00C03398" w:rsidRDefault="008345A4" w:rsidP="00C03398">
      <w:pPr>
        <w:numPr>
          <w:ilvl w:val="2"/>
          <w:numId w:val="8"/>
        </w:numPr>
        <w:tabs>
          <w:tab w:val="num" w:pos="990"/>
          <w:tab w:val="left" w:pos="1040"/>
        </w:tabs>
        <w:spacing w:before="120" w:after="120"/>
        <w:ind w:left="0" w:firstLine="720"/>
        <w:jc w:val="both"/>
        <w:rPr>
          <w:b/>
          <w:szCs w:val="26"/>
          <w:lang w:val="fr-FR"/>
        </w:rPr>
      </w:pPr>
      <w:r w:rsidRPr="00C03398">
        <w:rPr>
          <w:szCs w:val="26"/>
          <w:lang w:val="fr-FR"/>
        </w:rPr>
        <w:t xml:space="preserve">Quyết định đầu tư hoặc bán số tài sản có giá trị bằng hoặc lớn hơn 10% </w:t>
      </w:r>
      <w:r w:rsidRPr="00C03398">
        <w:rPr>
          <w:color w:val="000000"/>
          <w:spacing w:val="-6"/>
          <w:szCs w:val="26"/>
          <w:lang w:val="fr-FR"/>
        </w:rPr>
        <w:t>(</w:t>
      </w:r>
      <w:r w:rsidRPr="00C03398">
        <w:rPr>
          <w:i/>
          <w:color w:val="000000"/>
          <w:spacing w:val="-6"/>
          <w:szCs w:val="26"/>
          <w:lang w:val="fr-FR"/>
        </w:rPr>
        <w:t>mười phần trăm</w:t>
      </w:r>
      <w:r w:rsidRPr="00C03398">
        <w:rPr>
          <w:color w:val="000000"/>
          <w:spacing w:val="-6"/>
          <w:szCs w:val="26"/>
          <w:lang w:val="fr-FR"/>
        </w:rPr>
        <w:t>)</w:t>
      </w:r>
      <w:r w:rsidR="00BA60F8">
        <w:rPr>
          <w:color w:val="000000"/>
          <w:spacing w:val="-6"/>
          <w:szCs w:val="26"/>
          <w:lang w:val="fr-FR"/>
        </w:rPr>
        <w:t xml:space="preserve"> đến dưới 35% </w:t>
      </w:r>
      <w:r w:rsidR="00BA60F8" w:rsidRPr="00C03398">
        <w:rPr>
          <w:i/>
          <w:color w:val="000000"/>
          <w:spacing w:val="-6"/>
          <w:szCs w:val="26"/>
          <w:lang w:val="fr-FR"/>
        </w:rPr>
        <w:t>(ba mươi lăm phần trăm</w:t>
      </w:r>
      <w:r w:rsidR="00BA60F8">
        <w:rPr>
          <w:color w:val="000000"/>
          <w:spacing w:val="-6"/>
          <w:szCs w:val="26"/>
          <w:lang w:val="fr-FR"/>
        </w:rPr>
        <w:t>)</w:t>
      </w:r>
      <w:r w:rsidRPr="00C03398">
        <w:rPr>
          <w:color w:val="000000"/>
          <w:spacing w:val="-6"/>
          <w:szCs w:val="26"/>
          <w:lang w:val="fr-FR"/>
        </w:rPr>
        <w:t xml:space="preserve"> </w:t>
      </w:r>
      <w:r w:rsidRPr="00C03398">
        <w:rPr>
          <w:szCs w:val="26"/>
          <w:lang w:val="fr-FR"/>
        </w:rPr>
        <w:t xml:space="preserve">tổng giá trị tài sản được ghi trong báo cáo tài chính gần nhất của Công ty, trừ trường hợp thuộc thẩm quyền của Đại hội đồng cổ đông; </w:t>
      </w:r>
    </w:p>
    <w:p w:rsidR="002664F1" w:rsidRPr="00FA4D42" w:rsidRDefault="008345A4" w:rsidP="00C03398">
      <w:pPr>
        <w:numPr>
          <w:ilvl w:val="2"/>
          <w:numId w:val="8"/>
        </w:numPr>
        <w:tabs>
          <w:tab w:val="num" w:pos="990"/>
          <w:tab w:val="left" w:pos="1040"/>
        </w:tabs>
        <w:spacing w:before="120" w:after="120"/>
        <w:ind w:left="0" w:firstLine="720"/>
        <w:jc w:val="both"/>
        <w:rPr>
          <w:szCs w:val="26"/>
          <w:lang w:val="fr-FR"/>
        </w:rPr>
      </w:pPr>
      <w:r>
        <w:rPr>
          <w:rStyle w:val="Heading3Char"/>
          <w:rFonts w:eastAsia="Calibri"/>
          <w:b w:val="0"/>
          <w:sz w:val="26"/>
          <w:szCs w:val="26"/>
          <w:lang w:val="fr-FR"/>
        </w:rPr>
        <w:t xml:space="preserve">Bầu, miễn nhiệm, bãi nhiệm Chủ tịch Hội đồng quản trị; bổ nhiệm, miễn nhiệm, ký hợp đồng, chấm dứt hợp đồng đối với Tổng giám đốc, </w:t>
      </w:r>
      <w:r w:rsidRPr="00C03398">
        <w:rPr>
          <w:szCs w:val="26"/>
          <w:lang w:val="fr-FR"/>
        </w:rPr>
        <w:t>Phó Tổng giám đốc, Kế toán trưởng, người đứng đầu bộ phận nhân sự</w:t>
      </w:r>
      <w:r>
        <w:rPr>
          <w:rStyle w:val="Heading3Char"/>
          <w:rFonts w:eastAsia="Calibri"/>
          <w:b w:val="0"/>
          <w:sz w:val="26"/>
          <w:szCs w:val="26"/>
          <w:lang w:val="fr-FR"/>
        </w:rPr>
        <w:t>; người đứng đầu các phòng, ban Công ty, quyết định</w:t>
      </w:r>
      <w:r w:rsidR="000F6CBD">
        <w:rPr>
          <w:rStyle w:val="Heading3Char"/>
          <w:rFonts w:eastAsia="Calibri"/>
          <w:b w:val="0"/>
          <w:sz w:val="26"/>
          <w:szCs w:val="26"/>
          <w:lang w:val="fr-FR"/>
        </w:rPr>
        <w:t xml:space="preserve"> </w:t>
      </w:r>
      <w:r>
        <w:rPr>
          <w:rStyle w:val="Heading3Char"/>
          <w:rFonts w:eastAsia="Calibri"/>
          <w:b w:val="0"/>
          <w:sz w:val="26"/>
          <w:szCs w:val="26"/>
          <w:lang w:val="fr-FR"/>
        </w:rPr>
        <w:t xml:space="preserve">tiền lương và quyền lợi khác của Tổng giám đốc, </w:t>
      </w:r>
      <w:r w:rsidRPr="00C03398">
        <w:rPr>
          <w:szCs w:val="26"/>
          <w:lang w:val="fr-FR"/>
        </w:rPr>
        <w:t>Phó Tổng giám đốc, Kế toán trưởng, người đứng đầu bộ phận nhân sự</w:t>
      </w:r>
      <w:r>
        <w:rPr>
          <w:rStyle w:val="Heading3Char"/>
          <w:rFonts w:eastAsia="Calibri"/>
          <w:b w:val="0"/>
          <w:sz w:val="26"/>
          <w:szCs w:val="26"/>
          <w:lang w:val="fr-FR"/>
        </w:rPr>
        <w:t xml:space="preserve">; cử người đại diện theo ủy quyền tham gia Hội đồng thành viên hoặc Đại hội đồng cổ đông ở </w:t>
      </w:r>
      <w:r w:rsidR="000657B6">
        <w:rPr>
          <w:rStyle w:val="Heading3Char"/>
          <w:rFonts w:eastAsia="Calibri"/>
          <w:b w:val="0"/>
          <w:spacing w:val="-2"/>
          <w:sz w:val="26"/>
          <w:szCs w:val="26"/>
          <w:lang w:val="fr-FR"/>
        </w:rPr>
        <w:t>Công</w:t>
      </w:r>
      <w:r w:rsidR="000657B6" w:rsidDel="000657B6">
        <w:rPr>
          <w:rStyle w:val="Heading3Char"/>
          <w:rFonts w:eastAsia="Calibri"/>
          <w:b w:val="0"/>
          <w:sz w:val="26"/>
          <w:szCs w:val="26"/>
          <w:lang w:val="fr-FR"/>
        </w:rPr>
        <w:t xml:space="preserve"> </w:t>
      </w:r>
      <w:r>
        <w:rPr>
          <w:rStyle w:val="Heading3Char"/>
          <w:rFonts w:eastAsia="Calibri"/>
          <w:b w:val="0"/>
          <w:sz w:val="26"/>
          <w:szCs w:val="26"/>
          <w:lang w:val="fr-FR"/>
        </w:rPr>
        <w:t>ty khác, quyết định mức thù lao và quyền lợi khác của những người đó;</w:t>
      </w:r>
    </w:p>
    <w:p w:rsidR="002B355E" w:rsidRPr="00FA4D42" w:rsidRDefault="008345A4" w:rsidP="00C03398">
      <w:pPr>
        <w:numPr>
          <w:ilvl w:val="2"/>
          <w:numId w:val="8"/>
        </w:numPr>
        <w:tabs>
          <w:tab w:val="num" w:pos="990"/>
          <w:tab w:val="left" w:pos="1040"/>
        </w:tabs>
        <w:spacing w:before="120" w:after="120"/>
        <w:ind w:left="0" w:firstLine="720"/>
        <w:jc w:val="both"/>
        <w:rPr>
          <w:szCs w:val="26"/>
          <w:lang w:val="fr-FR"/>
        </w:rPr>
      </w:pPr>
      <w:r w:rsidRPr="00C03398">
        <w:rPr>
          <w:szCs w:val="26"/>
          <w:lang w:val="fr-FR"/>
        </w:rPr>
        <w:t>Giám sát, chỉ đạo Tổng</w:t>
      </w:r>
      <w:r w:rsidR="00220A15">
        <w:rPr>
          <w:szCs w:val="26"/>
          <w:lang w:val="fr-FR"/>
        </w:rPr>
        <w:t xml:space="preserve"> </w:t>
      </w:r>
      <w:r w:rsidRPr="00C03398">
        <w:rPr>
          <w:szCs w:val="26"/>
          <w:lang w:val="fr-FR"/>
        </w:rPr>
        <w:t>giám đốc và người quản lý khác trong điều hành công việc kinh doanh hàng ngày của Công ty.</w:t>
      </w:r>
    </w:p>
    <w:p w:rsidR="00930B59" w:rsidRPr="00847F03" w:rsidRDefault="008345A4" w:rsidP="00C03398">
      <w:pPr>
        <w:numPr>
          <w:ilvl w:val="2"/>
          <w:numId w:val="8"/>
        </w:numPr>
        <w:tabs>
          <w:tab w:val="num" w:pos="990"/>
          <w:tab w:val="left" w:pos="1040"/>
        </w:tabs>
        <w:spacing w:before="120" w:after="120"/>
        <w:ind w:left="0" w:firstLine="720"/>
        <w:jc w:val="both"/>
        <w:rPr>
          <w:szCs w:val="26"/>
          <w:lang w:val="fr-FR"/>
        </w:rPr>
      </w:pPr>
      <w:r w:rsidRPr="00C03398">
        <w:rPr>
          <w:rFonts w:eastAsia="Times New Roman"/>
          <w:szCs w:val="26"/>
          <w:lang w:val="fr-FR"/>
        </w:rPr>
        <w:t>Quyết định cơ cấu tổ chức của Công ty, quyết định thành lập, tổ chức lại, giải thể các phòng, ban nghiệp vụ, các xưởng sản xuất, chi nhánh, văn phòng đại diện và các Công ty con.Quyết định quy chế quản lý nội bộ Công ty, quy chế người đại diện quản lý phần vốn góp của Công ty tại các doanh nghiệp khác;</w:t>
      </w:r>
      <w:r w:rsidR="00847F03">
        <w:rPr>
          <w:rFonts w:eastAsia="Times New Roman"/>
          <w:szCs w:val="26"/>
          <w:lang w:val="fr-FR"/>
        </w:rPr>
        <w:t xml:space="preserve">                             </w:t>
      </w:r>
    </w:p>
    <w:p w:rsidR="002B355E" w:rsidRPr="00FA4D42" w:rsidRDefault="008345A4" w:rsidP="00C03398">
      <w:pPr>
        <w:numPr>
          <w:ilvl w:val="2"/>
          <w:numId w:val="8"/>
        </w:numPr>
        <w:tabs>
          <w:tab w:val="num" w:pos="990"/>
          <w:tab w:val="left" w:pos="1040"/>
        </w:tabs>
        <w:spacing w:before="120" w:after="120"/>
        <w:ind w:left="0" w:firstLine="720"/>
        <w:jc w:val="both"/>
        <w:rPr>
          <w:szCs w:val="26"/>
          <w:lang w:val="fr-FR"/>
        </w:rPr>
      </w:pPr>
      <w:r w:rsidRPr="00C03398">
        <w:rPr>
          <w:szCs w:val="26"/>
          <w:lang w:val="fr-FR"/>
        </w:rPr>
        <w:t>Duyệt chương trình, nội dung tài liệu phục vụ họp Đại hội đồng cổ đông, triệu tập họp Đại hội đồng cổ đông hoặc lấy ý kiến để Đại hội đồng cổ đông thông qua quyết định.</w:t>
      </w:r>
    </w:p>
    <w:p w:rsidR="002B355E" w:rsidRPr="00FA4D42" w:rsidRDefault="008345A4" w:rsidP="00C03398">
      <w:pPr>
        <w:numPr>
          <w:ilvl w:val="2"/>
          <w:numId w:val="8"/>
        </w:numPr>
        <w:tabs>
          <w:tab w:val="num" w:pos="990"/>
          <w:tab w:val="left" w:pos="1040"/>
        </w:tabs>
        <w:spacing w:before="120" w:after="120"/>
        <w:ind w:left="0" w:firstLine="720"/>
        <w:jc w:val="both"/>
        <w:rPr>
          <w:szCs w:val="26"/>
          <w:lang w:val="fr-FR"/>
        </w:rPr>
      </w:pPr>
      <w:r>
        <w:rPr>
          <w:rStyle w:val="Heading3Char"/>
          <w:rFonts w:eastAsia="Calibri"/>
          <w:b w:val="0"/>
          <w:sz w:val="26"/>
          <w:szCs w:val="26"/>
          <w:lang w:val="fr-FR"/>
        </w:rPr>
        <w:t>Trình báo cáo quyết toán tài chính hằng năm lên Đại hội đồng cổ đông;</w:t>
      </w:r>
    </w:p>
    <w:p w:rsidR="002B355E" w:rsidRPr="00FA4D42" w:rsidRDefault="008345A4" w:rsidP="00C03398">
      <w:pPr>
        <w:numPr>
          <w:ilvl w:val="2"/>
          <w:numId w:val="8"/>
        </w:numPr>
        <w:tabs>
          <w:tab w:val="num" w:pos="990"/>
          <w:tab w:val="left" w:pos="1040"/>
        </w:tabs>
        <w:spacing w:before="120" w:after="120"/>
        <w:ind w:left="0" w:firstLine="720"/>
        <w:jc w:val="both"/>
        <w:rPr>
          <w:rStyle w:val="Heading3Char"/>
          <w:rFonts w:eastAsia="Calibri"/>
          <w:b w:val="0"/>
          <w:sz w:val="26"/>
          <w:szCs w:val="26"/>
          <w:lang w:val="fr-FR"/>
        </w:rPr>
      </w:pPr>
      <w:r>
        <w:rPr>
          <w:rStyle w:val="Heading3Char"/>
          <w:rFonts w:eastAsia="Calibri"/>
          <w:b w:val="0"/>
          <w:sz w:val="26"/>
          <w:szCs w:val="26"/>
          <w:lang w:val="fr-FR"/>
        </w:rPr>
        <w:t>Kiến nghị mức cổ tức được trả; quyết định thời hạn và thủ tục trả cổ tức hoặc xử lý lỗ phát sinh trong quá trình kinh doanh;</w:t>
      </w:r>
    </w:p>
    <w:p w:rsidR="002B355E" w:rsidRPr="00FA4D42" w:rsidRDefault="008345A4" w:rsidP="00C03398">
      <w:pPr>
        <w:numPr>
          <w:ilvl w:val="2"/>
          <w:numId w:val="8"/>
        </w:numPr>
        <w:tabs>
          <w:tab w:val="num" w:pos="990"/>
          <w:tab w:val="left" w:pos="1040"/>
        </w:tabs>
        <w:spacing w:before="120" w:after="120"/>
        <w:ind w:left="0" w:firstLine="720"/>
        <w:jc w:val="both"/>
        <w:rPr>
          <w:szCs w:val="26"/>
          <w:lang w:val="fr-FR"/>
        </w:rPr>
      </w:pPr>
      <w:r>
        <w:rPr>
          <w:rStyle w:val="Heading3Char"/>
          <w:rFonts w:eastAsia="Calibri"/>
          <w:b w:val="0"/>
          <w:sz w:val="26"/>
          <w:szCs w:val="26"/>
          <w:lang w:val="fr-FR"/>
        </w:rPr>
        <w:t xml:space="preserve">Kiến nghị việc tổ chức lại, giải thể, yêu cầu phá sản </w:t>
      </w:r>
      <w:r w:rsidR="000657B6">
        <w:rPr>
          <w:rStyle w:val="Heading3Char"/>
          <w:rFonts w:eastAsia="Calibri"/>
          <w:b w:val="0"/>
          <w:spacing w:val="-2"/>
          <w:sz w:val="26"/>
          <w:szCs w:val="26"/>
          <w:lang w:val="fr-FR"/>
        </w:rPr>
        <w:t>Công</w:t>
      </w:r>
      <w:r w:rsidR="000657B6" w:rsidDel="000657B6">
        <w:rPr>
          <w:rStyle w:val="Heading3Char"/>
          <w:rFonts w:eastAsia="Calibri"/>
          <w:b w:val="0"/>
          <w:sz w:val="26"/>
          <w:szCs w:val="26"/>
          <w:lang w:val="fr-FR"/>
        </w:rPr>
        <w:t xml:space="preserve"> </w:t>
      </w:r>
      <w:r>
        <w:rPr>
          <w:rStyle w:val="Heading3Char"/>
          <w:rFonts w:eastAsia="Calibri"/>
          <w:b w:val="0"/>
          <w:sz w:val="26"/>
          <w:szCs w:val="26"/>
          <w:lang w:val="fr-FR"/>
        </w:rPr>
        <w:t>ty</w:t>
      </w:r>
      <w:r w:rsidRPr="00C03398">
        <w:rPr>
          <w:szCs w:val="26"/>
          <w:lang w:val="fr-FR"/>
        </w:rPr>
        <w:t>;</w:t>
      </w:r>
    </w:p>
    <w:p w:rsidR="00930B59" w:rsidRPr="00AF2B57" w:rsidRDefault="008345A4" w:rsidP="00C03398">
      <w:pPr>
        <w:numPr>
          <w:ilvl w:val="2"/>
          <w:numId w:val="8"/>
        </w:numPr>
        <w:tabs>
          <w:tab w:val="num" w:pos="990"/>
          <w:tab w:val="left" w:pos="1040"/>
        </w:tabs>
        <w:spacing w:before="120" w:after="120"/>
        <w:ind w:left="0" w:firstLine="720"/>
        <w:jc w:val="both"/>
        <w:rPr>
          <w:szCs w:val="26"/>
          <w:lang w:val="fr-FR"/>
        </w:rPr>
      </w:pPr>
      <w:r w:rsidRPr="00C03398">
        <w:rPr>
          <w:rFonts w:eastAsia="Times New Roman"/>
          <w:szCs w:val="26"/>
          <w:lang w:val="fr-FR"/>
        </w:rPr>
        <w:t>Quyết định việc góp vốn, mua cổ phần của doanh nghiệp khác;</w:t>
      </w:r>
    </w:p>
    <w:p w:rsidR="00930B59" w:rsidRPr="00FA4D42" w:rsidRDefault="008345A4" w:rsidP="00C03398">
      <w:pPr>
        <w:numPr>
          <w:ilvl w:val="2"/>
          <w:numId w:val="8"/>
        </w:numPr>
        <w:tabs>
          <w:tab w:val="num" w:pos="990"/>
          <w:tab w:val="left" w:pos="1040"/>
        </w:tabs>
        <w:spacing w:before="120" w:after="120"/>
        <w:ind w:left="0" w:firstLine="720"/>
        <w:jc w:val="both"/>
        <w:rPr>
          <w:szCs w:val="26"/>
          <w:lang w:val="fr-FR"/>
        </w:rPr>
      </w:pPr>
      <w:r w:rsidRPr="00C03398">
        <w:rPr>
          <w:szCs w:val="26"/>
          <w:lang w:val="fr-FR"/>
        </w:rPr>
        <w:t>Đình chỉ các quyết định của Tổng Giám đốc nếu xét thấy trái pháp luật, vi phạm điều lệ, nghị quyết hoặc các quy định của Đại hội đồng cổ đông, Hội đồng quản trị;</w:t>
      </w:r>
    </w:p>
    <w:p w:rsidR="00930B59" w:rsidRPr="00FA4D42" w:rsidRDefault="008345A4" w:rsidP="00C03398">
      <w:pPr>
        <w:numPr>
          <w:ilvl w:val="2"/>
          <w:numId w:val="8"/>
        </w:numPr>
        <w:tabs>
          <w:tab w:val="num" w:pos="990"/>
          <w:tab w:val="left" w:pos="1040"/>
        </w:tabs>
        <w:spacing w:before="120" w:after="120"/>
        <w:ind w:left="0" w:firstLine="720"/>
        <w:jc w:val="both"/>
        <w:rPr>
          <w:szCs w:val="26"/>
          <w:lang w:val="fr-FR"/>
        </w:rPr>
      </w:pPr>
      <w:r w:rsidRPr="00C03398">
        <w:rPr>
          <w:szCs w:val="26"/>
          <w:lang w:val="fr-FR"/>
        </w:rPr>
        <w:t>Được sử dụng tài sản, con dấu của Công ty để thực hiện nhiệm vụ được giao theo quy định của Pháp luật;</w:t>
      </w:r>
    </w:p>
    <w:p w:rsidR="00D1153F" w:rsidRPr="00FA4D42" w:rsidRDefault="008345A4" w:rsidP="00C03398">
      <w:pPr>
        <w:numPr>
          <w:ilvl w:val="2"/>
          <w:numId w:val="8"/>
        </w:numPr>
        <w:tabs>
          <w:tab w:val="num" w:pos="990"/>
          <w:tab w:val="left" w:pos="1040"/>
        </w:tabs>
        <w:spacing w:before="120" w:after="120"/>
        <w:ind w:left="0" w:firstLine="720"/>
        <w:jc w:val="both"/>
        <w:rPr>
          <w:szCs w:val="26"/>
          <w:lang w:val="fr-FR"/>
        </w:rPr>
      </w:pPr>
      <w:r w:rsidRPr="00C03398">
        <w:rPr>
          <w:szCs w:val="26"/>
          <w:lang w:val="fr-FR"/>
        </w:rPr>
        <w:t>Các quyền và nhiệm vụ khác theo quy định của Luật Doanh nghiệp và Điều lệ Công ty.</w:t>
      </w:r>
    </w:p>
    <w:bookmarkEnd w:id="341"/>
    <w:p w:rsidR="007755B0" w:rsidRPr="00FA4D42" w:rsidRDefault="008345A4" w:rsidP="00C03398">
      <w:pPr>
        <w:pStyle w:val="ListParagraph"/>
        <w:numPr>
          <w:ilvl w:val="1"/>
          <w:numId w:val="8"/>
        </w:numPr>
        <w:tabs>
          <w:tab w:val="clear" w:pos="1440"/>
          <w:tab w:val="num" w:pos="990"/>
        </w:tabs>
        <w:suppressAutoHyphens/>
        <w:overflowPunct w:val="0"/>
        <w:autoSpaceDE w:val="0"/>
        <w:autoSpaceDN w:val="0"/>
        <w:adjustRightInd w:val="0"/>
        <w:spacing w:before="120" w:after="120"/>
        <w:ind w:left="0" w:firstLine="720"/>
        <w:contextualSpacing w:val="0"/>
        <w:jc w:val="both"/>
        <w:textAlignment w:val="baseline"/>
        <w:rPr>
          <w:rFonts w:eastAsia="Times New Roman"/>
          <w:bCs/>
          <w:spacing w:val="-3"/>
          <w:szCs w:val="26"/>
          <w:lang w:val="fr-FR"/>
        </w:rPr>
      </w:pPr>
      <w:r w:rsidRPr="00C03398">
        <w:rPr>
          <w:rFonts w:eastAsia="Times New Roman"/>
          <w:bCs/>
          <w:spacing w:val="-3"/>
          <w:szCs w:val="26"/>
          <w:lang w:val="fr-FR"/>
        </w:rPr>
        <w:t>Hội đồng quản trị thông qua quyết định bằng biểu quyết tại cuộc họp, lấy ý kiến bằng văn bản. Mỗi thành viên Hội đồng quản trị có một phiếu biểu quyết.</w:t>
      </w:r>
      <w:bookmarkStart w:id="342" w:name="_Toc292637890"/>
    </w:p>
    <w:p w:rsidR="00F44576" w:rsidRPr="002B3710" w:rsidRDefault="008345A4" w:rsidP="00C03398">
      <w:pPr>
        <w:pStyle w:val="ListParagraph"/>
        <w:numPr>
          <w:ilvl w:val="1"/>
          <w:numId w:val="8"/>
        </w:numPr>
        <w:tabs>
          <w:tab w:val="clear" w:pos="1440"/>
          <w:tab w:val="num" w:pos="990"/>
        </w:tabs>
        <w:suppressAutoHyphens/>
        <w:overflowPunct w:val="0"/>
        <w:autoSpaceDE w:val="0"/>
        <w:autoSpaceDN w:val="0"/>
        <w:adjustRightInd w:val="0"/>
        <w:spacing w:before="120" w:after="120"/>
        <w:ind w:left="0" w:firstLine="720"/>
        <w:contextualSpacing w:val="0"/>
        <w:jc w:val="both"/>
        <w:textAlignment w:val="baseline"/>
        <w:rPr>
          <w:rStyle w:val="Heading3Char"/>
          <w:rFonts w:eastAsia="Calibri"/>
          <w:b w:val="0"/>
          <w:sz w:val="26"/>
          <w:szCs w:val="26"/>
          <w:lang w:val="fr-FR"/>
        </w:rPr>
      </w:pPr>
      <w:r>
        <w:rPr>
          <w:rStyle w:val="Heading3Char"/>
          <w:rFonts w:eastAsia="Calibri"/>
          <w:b w:val="0"/>
          <w:sz w:val="26"/>
          <w:szCs w:val="26"/>
          <w:lang w:val="fr-FR"/>
        </w:rPr>
        <w:t xml:space="preserve">Khi thực hiện chức năng và nhiệm vụ của mình, Hội đồng quản trị tuân thủ đúng quy định của Pháp luật, Điều lệ Công ty và quyết định của Đại hội đồng cổ đông. Trong trường hợp </w:t>
      </w:r>
      <w:r w:rsidR="00220A15">
        <w:rPr>
          <w:rStyle w:val="Heading3Char"/>
          <w:rFonts w:eastAsia="Calibri"/>
          <w:b w:val="0"/>
          <w:sz w:val="26"/>
          <w:szCs w:val="26"/>
          <w:lang w:val="fr-FR"/>
        </w:rPr>
        <w:t xml:space="preserve">nghị </w:t>
      </w:r>
      <w:r>
        <w:rPr>
          <w:rStyle w:val="Heading3Char"/>
          <w:rFonts w:eastAsia="Calibri"/>
          <w:b w:val="0"/>
          <w:sz w:val="26"/>
          <w:szCs w:val="26"/>
          <w:lang w:val="fr-FR"/>
        </w:rPr>
        <w:t xml:space="preserve">quyết do Hội đồng quản trị thông qua trái với quy định của Pháp luật hoặc Điều lệ Công ty gây thiệt hại cho Công ty thì các thành viên </w:t>
      </w:r>
      <w:r w:rsidR="00220A15">
        <w:rPr>
          <w:rStyle w:val="Heading3Char"/>
          <w:rFonts w:eastAsia="Calibri"/>
          <w:b w:val="0"/>
          <w:sz w:val="26"/>
          <w:szCs w:val="26"/>
          <w:lang w:val="fr-FR"/>
        </w:rPr>
        <w:t>tán thành</w:t>
      </w:r>
      <w:r>
        <w:rPr>
          <w:rStyle w:val="Heading3Char"/>
          <w:rFonts w:eastAsia="Calibri"/>
          <w:b w:val="0"/>
          <w:sz w:val="26"/>
          <w:szCs w:val="26"/>
          <w:lang w:val="fr-FR"/>
        </w:rPr>
        <w:t xml:space="preserve"> thông qua quyết định đó phải cùng liên đới chịu trách nhiệm cá nhân </w:t>
      </w:r>
      <w:r w:rsidR="00220A15">
        <w:rPr>
          <w:rStyle w:val="Heading3Char"/>
          <w:rFonts w:eastAsia="Calibri"/>
          <w:b w:val="0"/>
          <w:sz w:val="26"/>
          <w:szCs w:val="26"/>
          <w:lang w:val="fr-FR"/>
        </w:rPr>
        <w:t>về nghị</w:t>
      </w:r>
      <w:r>
        <w:rPr>
          <w:rStyle w:val="Heading3Char"/>
          <w:rFonts w:eastAsia="Calibri"/>
          <w:b w:val="0"/>
          <w:sz w:val="26"/>
          <w:szCs w:val="26"/>
          <w:lang w:val="fr-FR"/>
        </w:rPr>
        <w:t xml:space="preserve"> quyết đó và phải đền bù thiệt hại cho Công ty; thành viên phản đối thông qua</w:t>
      </w:r>
      <w:r w:rsidR="00220A15">
        <w:rPr>
          <w:rStyle w:val="Heading3Char"/>
          <w:rFonts w:eastAsia="Calibri"/>
          <w:b w:val="0"/>
          <w:sz w:val="26"/>
          <w:szCs w:val="26"/>
          <w:lang w:val="fr-FR"/>
        </w:rPr>
        <w:t xml:space="preserve"> nghị</w:t>
      </w:r>
      <w:r>
        <w:rPr>
          <w:rStyle w:val="Heading3Char"/>
          <w:rFonts w:eastAsia="Calibri"/>
          <w:b w:val="0"/>
          <w:sz w:val="26"/>
          <w:szCs w:val="26"/>
          <w:lang w:val="fr-FR"/>
        </w:rPr>
        <w:t xml:space="preserve"> quyết  nói trên được miễn trừ trách nhiệm. Trong trường hợp này, cổ đông sở hữu cổ phần của Công ty liên tục trong thời hạn ít nhất một năm có quyền yêu cầu Hội đồng quản trị đình chỉ thực hiện quyết định nói trên.</w:t>
      </w:r>
      <w:bookmarkEnd w:id="342"/>
    </w:p>
    <w:p w:rsidR="00DD6D6A" w:rsidRPr="00FA4D42" w:rsidRDefault="008345A4" w:rsidP="00C03398">
      <w:pPr>
        <w:pStyle w:val="Heading2"/>
        <w:spacing w:before="240" w:after="120" w:line="276" w:lineRule="auto"/>
        <w:rPr>
          <w:szCs w:val="26"/>
          <w:lang w:val="fr-FR"/>
        </w:rPr>
      </w:pPr>
      <w:bookmarkStart w:id="343" w:name="_Toc292637891"/>
      <w:bookmarkStart w:id="344" w:name="_Toc292639374"/>
      <w:bookmarkStart w:id="345" w:name="_Toc393283881"/>
      <w:bookmarkStart w:id="346" w:name="_Toc394925599"/>
      <w:bookmarkStart w:id="347" w:name="_Toc394926871"/>
      <w:bookmarkStart w:id="348" w:name="_Toc394931967"/>
      <w:bookmarkStart w:id="349" w:name="_Toc394994081"/>
      <w:bookmarkStart w:id="350" w:name="_Toc421918744"/>
      <w:r w:rsidRPr="00C03398">
        <w:rPr>
          <w:szCs w:val="26"/>
          <w:lang w:val="fr-FR"/>
        </w:rPr>
        <w:t>ĐIỀU 38</w:t>
      </w:r>
      <w:r w:rsidR="002B3710">
        <w:rPr>
          <w:szCs w:val="26"/>
          <w:lang w:val="fr-FR"/>
        </w:rPr>
        <w:t>.</w:t>
      </w:r>
      <w:r w:rsidRPr="00C03398">
        <w:rPr>
          <w:szCs w:val="26"/>
          <w:lang w:val="fr-FR"/>
        </w:rPr>
        <w:t xml:space="preserve"> NHIỆM KỲ VÀ SỐ LƯỢNG THÀNH VIÊN HỘI ĐỒNG QUẢN TRỊ</w:t>
      </w:r>
      <w:bookmarkEnd w:id="343"/>
      <w:bookmarkEnd w:id="344"/>
      <w:bookmarkEnd w:id="345"/>
      <w:bookmarkEnd w:id="346"/>
      <w:bookmarkEnd w:id="347"/>
      <w:bookmarkEnd w:id="348"/>
      <w:bookmarkEnd w:id="349"/>
      <w:bookmarkEnd w:id="350"/>
    </w:p>
    <w:p w:rsidR="00DD6D6A" w:rsidRPr="00FA4D42" w:rsidRDefault="008345A4" w:rsidP="00C03398">
      <w:pPr>
        <w:numPr>
          <w:ilvl w:val="1"/>
          <w:numId w:val="25"/>
        </w:numPr>
        <w:tabs>
          <w:tab w:val="clear" w:pos="1860"/>
          <w:tab w:val="left"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fr-FR"/>
        </w:rPr>
      </w:pPr>
      <w:r w:rsidRPr="008345A4">
        <w:rPr>
          <w:rFonts w:eastAsia="Times New Roman"/>
          <w:spacing w:val="-3"/>
          <w:szCs w:val="26"/>
          <w:lang w:val="fr-FR"/>
        </w:rPr>
        <w:t>Hội đồng quản trị gồm</w:t>
      </w:r>
      <w:r w:rsidR="00180720">
        <w:rPr>
          <w:rFonts w:eastAsia="Times New Roman"/>
          <w:spacing w:val="-3"/>
          <w:szCs w:val="26"/>
          <w:lang w:val="fr-FR"/>
        </w:rPr>
        <w:t xml:space="preserve"> </w:t>
      </w:r>
      <w:r w:rsidRPr="008345A4">
        <w:rPr>
          <w:rFonts w:eastAsia="Times New Roman"/>
          <w:spacing w:val="-3"/>
          <w:szCs w:val="26"/>
          <w:lang w:val="fr-FR"/>
        </w:rPr>
        <w:t>tối thiểu 03</w:t>
      </w:r>
      <w:r w:rsidR="002B3710">
        <w:rPr>
          <w:rFonts w:eastAsia="Times New Roman"/>
          <w:spacing w:val="-3"/>
          <w:szCs w:val="26"/>
          <w:lang w:val="fr-FR"/>
        </w:rPr>
        <w:t xml:space="preserve"> </w:t>
      </w:r>
      <w:r w:rsidRPr="008345A4">
        <w:rPr>
          <w:rFonts w:eastAsia="Times New Roman"/>
          <w:spacing w:val="-3"/>
          <w:szCs w:val="26"/>
          <w:lang w:val="fr-FR"/>
        </w:rPr>
        <w:t>(ba)</w:t>
      </w:r>
      <w:r w:rsidR="00AF2B57">
        <w:rPr>
          <w:rFonts w:eastAsia="Times New Roman"/>
          <w:spacing w:val="-3"/>
          <w:szCs w:val="26"/>
          <w:lang w:val="fr-FR"/>
        </w:rPr>
        <w:t xml:space="preserve"> </w:t>
      </w:r>
      <w:r w:rsidRPr="008345A4">
        <w:rPr>
          <w:rFonts w:eastAsia="Times New Roman"/>
          <w:spacing w:val="-3"/>
          <w:szCs w:val="26"/>
          <w:lang w:val="fr-FR"/>
        </w:rPr>
        <w:t>thành viên</w:t>
      </w:r>
      <w:r w:rsidR="00180720">
        <w:rPr>
          <w:rFonts w:eastAsia="Times New Roman"/>
          <w:spacing w:val="-3"/>
          <w:szCs w:val="26"/>
          <w:lang w:val="fr-FR"/>
        </w:rPr>
        <w:t xml:space="preserve"> </w:t>
      </w:r>
      <w:r w:rsidRPr="008345A4">
        <w:rPr>
          <w:szCs w:val="24"/>
        </w:rPr>
        <w:t>và không nhiều hơn 07 (bẩy) thành viên: Trong đó có 01 (một) Chủ tịch và các Thành viên.</w:t>
      </w:r>
    </w:p>
    <w:p w:rsidR="00DD6D6A" w:rsidRPr="00FA4D42" w:rsidRDefault="008345A4" w:rsidP="00C03398">
      <w:pPr>
        <w:numPr>
          <w:ilvl w:val="1"/>
          <w:numId w:val="25"/>
        </w:numPr>
        <w:tabs>
          <w:tab w:val="clear" w:pos="1860"/>
          <w:tab w:val="left"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fr-FR"/>
        </w:rPr>
      </w:pPr>
      <w:r w:rsidRPr="00C03398">
        <w:rPr>
          <w:rFonts w:eastAsia="Times New Roman"/>
          <w:spacing w:val="-3"/>
          <w:szCs w:val="26"/>
          <w:lang w:val="fr-FR"/>
        </w:rPr>
        <w:t>Nhiệm kỳ của thành viên Hội đồng quản trị, thành viên độc lập Hội đồng quản trị không quá 05 năm và có thể được bầu lại với số nhiệm kỳ không hạn chế;</w:t>
      </w:r>
    </w:p>
    <w:p w:rsidR="003E74EB" w:rsidRPr="00FA4D42" w:rsidRDefault="008345A4" w:rsidP="00C03398">
      <w:pPr>
        <w:numPr>
          <w:ilvl w:val="1"/>
          <w:numId w:val="25"/>
        </w:numPr>
        <w:tabs>
          <w:tab w:val="clear" w:pos="1860"/>
          <w:tab w:val="num" w:pos="650"/>
          <w:tab w:val="left" w:pos="990"/>
        </w:tabs>
        <w:suppressAutoHyphens/>
        <w:overflowPunct w:val="0"/>
        <w:autoSpaceDE w:val="0"/>
        <w:autoSpaceDN w:val="0"/>
        <w:adjustRightInd w:val="0"/>
        <w:spacing w:before="120" w:after="120"/>
        <w:ind w:left="0" w:firstLine="720"/>
        <w:jc w:val="both"/>
        <w:textAlignment w:val="baseline"/>
        <w:rPr>
          <w:rStyle w:val="Heading3Char"/>
          <w:rFonts w:eastAsia="Calibri"/>
          <w:b w:val="0"/>
          <w:sz w:val="26"/>
          <w:szCs w:val="26"/>
          <w:lang w:val="fr-FR"/>
        </w:rPr>
      </w:pPr>
      <w:r w:rsidRPr="00C03398">
        <w:rPr>
          <w:rFonts w:eastAsia="Times New Roman"/>
          <w:spacing w:val="-3"/>
          <w:szCs w:val="26"/>
          <w:lang w:val="fr-FR"/>
        </w:rPr>
        <w:t>Trường hợp tất cả thành viên Hội đồng quản trị cùng kết thúc nhiệm kỳ thì các thành viên đó tiếp tục là thành viên Hội đồng quản trị cho đến khi có thành viên mới được bầu thay thế và tiếp quản công việc</w:t>
      </w:r>
      <w:bookmarkStart w:id="351" w:name="_Toc292637894"/>
      <w:r>
        <w:rPr>
          <w:rStyle w:val="Heading3Char"/>
          <w:rFonts w:eastAsia="Calibri"/>
          <w:b w:val="0"/>
          <w:sz w:val="26"/>
          <w:szCs w:val="26"/>
          <w:lang w:val="fr-FR"/>
        </w:rPr>
        <w:t>;</w:t>
      </w:r>
    </w:p>
    <w:p w:rsidR="007E6FF9" w:rsidRPr="002B3710" w:rsidRDefault="008345A4" w:rsidP="00C03398">
      <w:pPr>
        <w:numPr>
          <w:ilvl w:val="1"/>
          <w:numId w:val="25"/>
        </w:numPr>
        <w:tabs>
          <w:tab w:val="clear" w:pos="1860"/>
          <w:tab w:val="num" w:pos="650"/>
          <w:tab w:val="left" w:pos="990"/>
        </w:tabs>
        <w:suppressAutoHyphens/>
        <w:overflowPunct w:val="0"/>
        <w:autoSpaceDE w:val="0"/>
        <w:autoSpaceDN w:val="0"/>
        <w:adjustRightInd w:val="0"/>
        <w:spacing w:before="120" w:after="120"/>
        <w:ind w:left="0" w:firstLine="720"/>
        <w:jc w:val="both"/>
        <w:textAlignment w:val="baseline"/>
        <w:rPr>
          <w:sz w:val="14"/>
          <w:szCs w:val="26"/>
          <w:lang w:val="fr-FR"/>
        </w:rPr>
      </w:pPr>
      <w:r>
        <w:rPr>
          <w:rStyle w:val="Heading3Char"/>
          <w:rFonts w:eastAsia="Calibri"/>
          <w:b w:val="0"/>
          <w:sz w:val="26"/>
          <w:szCs w:val="26"/>
          <w:lang w:val="fr-FR"/>
        </w:rPr>
        <w:t>Trường hợp có thành viên được bầu bổ sung hoặc thay thế thành viên bị miễn nhiệm, bãi nhiệm trong thời hạn nhiệm kỳ thì nhiệm kỳ của thành viên đó là thời hạn còn lại của nhiệm kỳ Hội đồng quản trị.</w:t>
      </w:r>
      <w:bookmarkStart w:id="352" w:name="_Toc292637895"/>
      <w:bookmarkStart w:id="353" w:name="_Toc292639375"/>
      <w:bookmarkEnd w:id="351"/>
    </w:p>
    <w:p w:rsidR="005F5BAB" w:rsidRPr="00FA4D42" w:rsidRDefault="008345A4" w:rsidP="00C03398">
      <w:pPr>
        <w:pStyle w:val="Heading2"/>
        <w:spacing w:before="240" w:after="120" w:line="276" w:lineRule="auto"/>
        <w:rPr>
          <w:szCs w:val="26"/>
          <w:lang w:val="fr-FR"/>
        </w:rPr>
      </w:pPr>
      <w:bookmarkStart w:id="354" w:name="_Toc393283882"/>
      <w:bookmarkStart w:id="355" w:name="_Toc394925600"/>
      <w:bookmarkStart w:id="356" w:name="_Toc394926872"/>
      <w:bookmarkStart w:id="357" w:name="_Toc394931968"/>
      <w:bookmarkStart w:id="358" w:name="_Toc394994082"/>
      <w:bookmarkStart w:id="359" w:name="_Toc421918745"/>
      <w:r w:rsidRPr="00C03398">
        <w:rPr>
          <w:szCs w:val="26"/>
          <w:lang w:val="fr-FR"/>
        </w:rPr>
        <w:t>ĐIỀU 39</w:t>
      </w:r>
      <w:r w:rsidR="002B3710">
        <w:rPr>
          <w:szCs w:val="26"/>
          <w:lang w:val="fr-FR"/>
        </w:rPr>
        <w:t>.</w:t>
      </w:r>
      <w:r w:rsidRPr="00C03398">
        <w:rPr>
          <w:szCs w:val="26"/>
          <w:lang w:val="fr-FR"/>
        </w:rPr>
        <w:t xml:space="preserve"> TIÊU CHUẨN VÀ ĐIỀU KIỆN THÀNH VIÊN HỘI ĐỒNG QUẢN TRỊ</w:t>
      </w:r>
      <w:bookmarkEnd w:id="352"/>
      <w:bookmarkEnd w:id="353"/>
      <w:bookmarkEnd w:id="354"/>
      <w:bookmarkEnd w:id="355"/>
      <w:bookmarkEnd w:id="356"/>
      <w:bookmarkEnd w:id="357"/>
      <w:bookmarkEnd w:id="358"/>
      <w:bookmarkEnd w:id="359"/>
    </w:p>
    <w:p w:rsidR="007755B0" w:rsidRPr="00FA4D42" w:rsidRDefault="008345A4" w:rsidP="00C03398">
      <w:pPr>
        <w:numPr>
          <w:ilvl w:val="0"/>
          <w:numId w:val="43"/>
        </w:numPr>
        <w:tabs>
          <w:tab w:val="clear" w:pos="720"/>
          <w:tab w:val="num" w:pos="990"/>
        </w:tabs>
        <w:suppressAutoHyphens/>
        <w:overflowPunct w:val="0"/>
        <w:autoSpaceDE w:val="0"/>
        <w:autoSpaceDN w:val="0"/>
        <w:adjustRightInd w:val="0"/>
        <w:spacing w:before="120" w:after="120"/>
        <w:ind w:left="0" w:firstLine="720"/>
        <w:jc w:val="both"/>
        <w:textAlignment w:val="baseline"/>
        <w:rPr>
          <w:rStyle w:val="Heading3Char"/>
          <w:rFonts w:eastAsia="Calibri"/>
          <w:b w:val="0"/>
          <w:sz w:val="26"/>
          <w:szCs w:val="26"/>
          <w:lang w:val="fr-FR" w:eastAsia="x-none"/>
        </w:rPr>
      </w:pPr>
      <w:bookmarkStart w:id="360" w:name="_Toc292637896"/>
      <w:r>
        <w:rPr>
          <w:rStyle w:val="Heading3Char"/>
          <w:rFonts w:eastAsia="Calibri"/>
          <w:b w:val="0"/>
          <w:sz w:val="26"/>
          <w:szCs w:val="26"/>
          <w:lang w:val="fr-FR"/>
        </w:rPr>
        <w:t>Có đủ năng lực hành vi dân sự, không thuộc đối tượng bị cấm quản lý doanh nghiệp theo quy định tại khoản 2 Điều 18 của Luật Doanh nghiệp;</w:t>
      </w:r>
      <w:bookmarkStart w:id="361" w:name="_Toc292637897"/>
      <w:bookmarkEnd w:id="360"/>
    </w:p>
    <w:p w:rsidR="000317A4" w:rsidRPr="00FA4D42" w:rsidRDefault="008345A4" w:rsidP="00C03398">
      <w:pPr>
        <w:numPr>
          <w:ilvl w:val="0"/>
          <w:numId w:val="43"/>
        </w:numPr>
        <w:tabs>
          <w:tab w:val="clear" w:pos="720"/>
          <w:tab w:val="num" w:pos="990"/>
        </w:tabs>
        <w:suppressAutoHyphens/>
        <w:overflowPunct w:val="0"/>
        <w:autoSpaceDE w:val="0"/>
        <w:autoSpaceDN w:val="0"/>
        <w:adjustRightInd w:val="0"/>
        <w:spacing w:before="120" w:after="120"/>
        <w:ind w:left="0" w:firstLine="720"/>
        <w:jc w:val="both"/>
        <w:textAlignment w:val="baseline"/>
        <w:rPr>
          <w:rStyle w:val="Heading3Char"/>
          <w:rFonts w:eastAsia="Calibri"/>
          <w:b w:val="0"/>
          <w:sz w:val="26"/>
          <w:szCs w:val="26"/>
          <w:lang w:val="fr-FR" w:eastAsia="x-none"/>
        </w:rPr>
      </w:pPr>
      <w:r>
        <w:rPr>
          <w:rStyle w:val="Heading3Char"/>
          <w:rFonts w:eastAsia="Calibri"/>
          <w:b w:val="0"/>
          <w:sz w:val="26"/>
          <w:szCs w:val="26"/>
          <w:lang w:val="fr-FR"/>
        </w:rPr>
        <w:t xml:space="preserve">Có trình độ chuyên môn, kinh nghiệm trong quản lý kinh doanh của </w:t>
      </w:r>
      <w:r w:rsidR="000657B6">
        <w:rPr>
          <w:rStyle w:val="Heading3Char"/>
          <w:rFonts w:eastAsia="Calibri"/>
          <w:b w:val="0"/>
          <w:spacing w:val="-2"/>
          <w:sz w:val="26"/>
          <w:szCs w:val="26"/>
          <w:lang w:val="fr-FR"/>
        </w:rPr>
        <w:t>Công</w:t>
      </w:r>
      <w:r w:rsidR="000657B6" w:rsidDel="000657B6">
        <w:rPr>
          <w:rStyle w:val="Heading3Char"/>
          <w:rFonts w:eastAsia="Calibri"/>
          <w:b w:val="0"/>
          <w:sz w:val="26"/>
          <w:szCs w:val="26"/>
          <w:lang w:val="fr-FR"/>
        </w:rPr>
        <w:t xml:space="preserve"> </w:t>
      </w:r>
      <w:r>
        <w:rPr>
          <w:rStyle w:val="Heading3Char"/>
          <w:rFonts w:eastAsia="Calibri"/>
          <w:b w:val="0"/>
          <w:sz w:val="26"/>
          <w:szCs w:val="26"/>
          <w:lang w:val="fr-FR"/>
        </w:rPr>
        <w:t xml:space="preserve">ty, </w:t>
      </w:r>
      <w:r w:rsidRPr="00C03398">
        <w:rPr>
          <w:szCs w:val="26"/>
          <w:lang w:val="fr-FR"/>
        </w:rPr>
        <w:t>có sức khỏe, phẩm chất đạo đức tốt, trung thực, liêm khiết, có hiểu biết luật pháp;</w:t>
      </w:r>
    </w:p>
    <w:p w:rsidR="000317A4" w:rsidRPr="00FA4D42" w:rsidRDefault="008345A4" w:rsidP="00C03398">
      <w:pPr>
        <w:numPr>
          <w:ilvl w:val="0"/>
          <w:numId w:val="43"/>
        </w:numPr>
        <w:tabs>
          <w:tab w:val="clear" w:pos="720"/>
          <w:tab w:val="num" w:pos="990"/>
        </w:tabs>
        <w:suppressAutoHyphens/>
        <w:overflowPunct w:val="0"/>
        <w:autoSpaceDE w:val="0"/>
        <w:autoSpaceDN w:val="0"/>
        <w:adjustRightInd w:val="0"/>
        <w:spacing w:before="120" w:after="120"/>
        <w:ind w:left="0" w:firstLine="720"/>
        <w:jc w:val="both"/>
        <w:textAlignment w:val="baseline"/>
        <w:rPr>
          <w:rStyle w:val="Heading3Char"/>
          <w:rFonts w:eastAsia="Calibri"/>
          <w:b w:val="0"/>
          <w:sz w:val="26"/>
          <w:szCs w:val="26"/>
          <w:lang w:val="fr-FR"/>
        </w:rPr>
      </w:pPr>
      <w:r>
        <w:rPr>
          <w:rStyle w:val="Heading3Char"/>
          <w:rFonts w:eastAsia="Calibri"/>
          <w:b w:val="0"/>
          <w:sz w:val="26"/>
          <w:szCs w:val="26"/>
          <w:lang w:val="fr-FR"/>
        </w:rPr>
        <w:t xml:space="preserve">Thành viên Hội đồng quản trị </w:t>
      </w:r>
      <w:r w:rsidR="000657B6">
        <w:rPr>
          <w:rStyle w:val="Heading3Char"/>
          <w:rFonts w:eastAsia="Calibri"/>
          <w:b w:val="0"/>
          <w:spacing w:val="-2"/>
          <w:sz w:val="26"/>
          <w:szCs w:val="26"/>
          <w:lang w:val="fr-FR"/>
        </w:rPr>
        <w:t>Công</w:t>
      </w:r>
      <w:r w:rsidR="000657B6" w:rsidDel="000657B6">
        <w:rPr>
          <w:rStyle w:val="Heading3Char"/>
          <w:rFonts w:eastAsia="Calibri"/>
          <w:b w:val="0"/>
          <w:sz w:val="26"/>
          <w:szCs w:val="26"/>
          <w:lang w:val="fr-FR"/>
        </w:rPr>
        <w:t xml:space="preserve"> </w:t>
      </w:r>
      <w:r>
        <w:rPr>
          <w:rStyle w:val="Heading3Char"/>
          <w:rFonts w:eastAsia="Calibri"/>
          <w:b w:val="0"/>
          <w:sz w:val="26"/>
          <w:szCs w:val="26"/>
          <w:lang w:val="fr-FR"/>
        </w:rPr>
        <w:t xml:space="preserve">ty có thể đồng thời là thành viên Hội đồng quản trị của </w:t>
      </w:r>
      <w:r w:rsidR="000657B6">
        <w:rPr>
          <w:rStyle w:val="Heading3Char"/>
          <w:rFonts w:eastAsia="Calibri"/>
          <w:b w:val="0"/>
          <w:spacing w:val="-2"/>
          <w:sz w:val="26"/>
          <w:szCs w:val="26"/>
          <w:lang w:val="fr-FR"/>
        </w:rPr>
        <w:t>Công</w:t>
      </w:r>
      <w:r w:rsidR="000657B6" w:rsidDel="000657B6">
        <w:rPr>
          <w:rStyle w:val="Heading3Char"/>
          <w:rFonts w:eastAsia="Calibri"/>
          <w:b w:val="0"/>
          <w:sz w:val="26"/>
          <w:szCs w:val="26"/>
          <w:lang w:val="fr-FR"/>
        </w:rPr>
        <w:t xml:space="preserve"> </w:t>
      </w:r>
      <w:r>
        <w:rPr>
          <w:rStyle w:val="Heading3Char"/>
          <w:rFonts w:eastAsia="Calibri"/>
          <w:b w:val="0"/>
          <w:sz w:val="26"/>
          <w:szCs w:val="26"/>
          <w:lang w:val="fr-FR"/>
        </w:rPr>
        <w:t>ty khác.</w:t>
      </w:r>
    </w:p>
    <w:p w:rsidR="000317A4" w:rsidRPr="00FA4D42" w:rsidRDefault="008345A4" w:rsidP="00C03398">
      <w:pPr>
        <w:numPr>
          <w:ilvl w:val="0"/>
          <w:numId w:val="43"/>
        </w:numPr>
        <w:tabs>
          <w:tab w:val="clear" w:pos="720"/>
          <w:tab w:val="num" w:pos="990"/>
        </w:tabs>
        <w:suppressAutoHyphens/>
        <w:overflowPunct w:val="0"/>
        <w:autoSpaceDE w:val="0"/>
        <w:autoSpaceDN w:val="0"/>
        <w:adjustRightInd w:val="0"/>
        <w:spacing w:before="120" w:after="120"/>
        <w:ind w:left="0" w:firstLine="720"/>
        <w:jc w:val="both"/>
        <w:textAlignment w:val="baseline"/>
        <w:rPr>
          <w:rStyle w:val="Heading3Char"/>
          <w:rFonts w:eastAsia="Calibri"/>
          <w:b w:val="0"/>
          <w:sz w:val="26"/>
          <w:szCs w:val="26"/>
          <w:lang w:val="fr-FR"/>
        </w:rPr>
      </w:pPr>
      <w:r>
        <w:rPr>
          <w:rStyle w:val="Heading3Char"/>
          <w:rFonts w:eastAsia="Calibri"/>
          <w:b w:val="0"/>
          <w:sz w:val="26"/>
          <w:szCs w:val="26"/>
          <w:lang w:val="fr-FR"/>
        </w:rPr>
        <w:t xml:space="preserve">Đối với </w:t>
      </w:r>
      <w:r w:rsidR="000657B6">
        <w:rPr>
          <w:rStyle w:val="Heading3Char"/>
          <w:rFonts w:eastAsia="Calibri"/>
          <w:b w:val="0"/>
          <w:spacing w:val="-2"/>
          <w:sz w:val="26"/>
          <w:szCs w:val="26"/>
          <w:lang w:val="fr-FR"/>
        </w:rPr>
        <w:t>Công</w:t>
      </w:r>
      <w:r w:rsidR="000657B6" w:rsidDel="000657B6">
        <w:rPr>
          <w:rStyle w:val="Heading3Char"/>
          <w:rFonts w:eastAsia="Calibri"/>
          <w:b w:val="0"/>
          <w:sz w:val="26"/>
          <w:szCs w:val="26"/>
          <w:lang w:val="fr-FR"/>
        </w:rPr>
        <w:t xml:space="preserve"> </w:t>
      </w:r>
      <w:r>
        <w:rPr>
          <w:rStyle w:val="Heading3Char"/>
          <w:rFonts w:eastAsia="Calibri"/>
          <w:b w:val="0"/>
          <w:sz w:val="26"/>
          <w:szCs w:val="26"/>
          <w:lang w:val="fr-FR"/>
        </w:rPr>
        <w:t xml:space="preserve">ty con mà Nhà nước nắm giữ trên 50% vốn điều lệ thì thành viên Hội đồng quản trị không được là vợ hoặc chồng, cha đẻ, cha nuôi, mẹ đẻ, mẹ nuôi, con đẻ, con nuôi, anh ruột, chị ruột, em ruột, anh rể, em rể, chị dâu, em dâu của Giám đốc, Tổng giám đốc và người quản lý khác của </w:t>
      </w:r>
      <w:r w:rsidR="000657B6">
        <w:rPr>
          <w:rStyle w:val="Heading3Char"/>
          <w:rFonts w:eastAsia="Calibri"/>
          <w:b w:val="0"/>
          <w:spacing w:val="-2"/>
          <w:sz w:val="26"/>
          <w:szCs w:val="26"/>
          <w:lang w:val="fr-FR"/>
        </w:rPr>
        <w:t>Công</w:t>
      </w:r>
      <w:r w:rsidR="000657B6" w:rsidDel="000657B6">
        <w:rPr>
          <w:rStyle w:val="Heading3Char"/>
          <w:rFonts w:eastAsia="Calibri"/>
          <w:b w:val="0"/>
          <w:sz w:val="26"/>
          <w:szCs w:val="26"/>
          <w:lang w:val="fr-FR"/>
        </w:rPr>
        <w:t xml:space="preserve"> </w:t>
      </w:r>
      <w:r>
        <w:rPr>
          <w:rStyle w:val="Heading3Char"/>
          <w:rFonts w:eastAsia="Calibri"/>
          <w:b w:val="0"/>
          <w:sz w:val="26"/>
          <w:szCs w:val="26"/>
          <w:lang w:val="fr-FR"/>
        </w:rPr>
        <w:t xml:space="preserve">ty; không được là người có liên quan của người quản lý, người có thẩm quyền bổ nhiệm người quản lý </w:t>
      </w:r>
      <w:r w:rsidR="000657B6">
        <w:rPr>
          <w:rStyle w:val="Heading3Char"/>
          <w:rFonts w:eastAsia="Calibri"/>
          <w:b w:val="0"/>
          <w:spacing w:val="-2"/>
          <w:sz w:val="26"/>
          <w:szCs w:val="26"/>
          <w:lang w:val="fr-FR"/>
        </w:rPr>
        <w:t>Công</w:t>
      </w:r>
      <w:r w:rsidR="000657B6" w:rsidDel="000657B6">
        <w:rPr>
          <w:rStyle w:val="Heading3Char"/>
          <w:rFonts w:eastAsia="Calibri"/>
          <w:b w:val="0"/>
          <w:sz w:val="26"/>
          <w:szCs w:val="26"/>
          <w:lang w:val="fr-FR"/>
        </w:rPr>
        <w:t xml:space="preserve"> </w:t>
      </w:r>
      <w:r>
        <w:rPr>
          <w:rStyle w:val="Heading3Char"/>
          <w:rFonts w:eastAsia="Calibri"/>
          <w:b w:val="0"/>
          <w:sz w:val="26"/>
          <w:szCs w:val="26"/>
          <w:lang w:val="fr-FR"/>
        </w:rPr>
        <w:t>ty mẹ.</w:t>
      </w:r>
    </w:p>
    <w:bookmarkEnd w:id="361"/>
    <w:p w:rsidR="00477760" w:rsidRPr="00C03398" w:rsidRDefault="008345A4" w:rsidP="00C03398">
      <w:pPr>
        <w:numPr>
          <w:ilvl w:val="0"/>
          <w:numId w:val="43"/>
        </w:numPr>
        <w:tabs>
          <w:tab w:val="clear" w:pos="720"/>
          <w:tab w:val="num" w:pos="990"/>
        </w:tabs>
        <w:suppressAutoHyphens/>
        <w:overflowPunct w:val="0"/>
        <w:autoSpaceDE w:val="0"/>
        <w:autoSpaceDN w:val="0"/>
        <w:adjustRightInd w:val="0"/>
        <w:spacing w:before="120" w:after="120"/>
        <w:ind w:left="0" w:firstLine="720"/>
        <w:jc w:val="both"/>
        <w:textAlignment w:val="baseline"/>
        <w:rPr>
          <w:szCs w:val="26"/>
          <w:lang w:val="fr-FR"/>
        </w:rPr>
      </w:pPr>
      <w:r w:rsidRPr="00C03398">
        <w:rPr>
          <w:szCs w:val="26"/>
          <w:lang w:val="fr-FR"/>
        </w:rPr>
        <w:t>Các điều kiện khác theo quy định của Pháp luật.</w:t>
      </w:r>
    </w:p>
    <w:p w:rsidR="00E21716" w:rsidRPr="00FA4D42" w:rsidRDefault="008345A4" w:rsidP="00C03398">
      <w:pPr>
        <w:pStyle w:val="Heading2"/>
        <w:spacing w:before="240" w:after="120" w:line="276" w:lineRule="auto"/>
        <w:rPr>
          <w:szCs w:val="26"/>
          <w:lang w:val="fr-FR"/>
        </w:rPr>
      </w:pPr>
      <w:bookmarkStart w:id="362" w:name="_Toc292637898"/>
      <w:bookmarkStart w:id="363" w:name="_Toc292639376"/>
      <w:bookmarkStart w:id="364" w:name="_Toc393283883"/>
      <w:bookmarkStart w:id="365" w:name="_Toc394925601"/>
      <w:bookmarkStart w:id="366" w:name="_Toc394926873"/>
      <w:bookmarkStart w:id="367" w:name="_Toc394931969"/>
      <w:bookmarkStart w:id="368" w:name="_Toc394994083"/>
      <w:bookmarkStart w:id="369" w:name="_Toc421918746"/>
      <w:r w:rsidRPr="00C03398">
        <w:rPr>
          <w:szCs w:val="26"/>
          <w:lang w:val="fr-FR"/>
        </w:rPr>
        <w:t>ĐIỀU 40</w:t>
      </w:r>
      <w:r w:rsidR="002B3710">
        <w:rPr>
          <w:szCs w:val="26"/>
          <w:lang w:val="fr-FR"/>
        </w:rPr>
        <w:t>.</w:t>
      </w:r>
      <w:r w:rsidRPr="00C03398">
        <w:rPr>
          <w:szCs w:val="26"/>
          <w:lang w:val="fr-FR"/>
        </w:rPr>
        <w:t xml:space="preserve"> CHỦ TỊCH HỘI ĐỒNG QUẢN TRỊ</w:t>
      </w:r>
      <w:bookmarkEnd w:id="362"/>
      <w:bookmarkEnd w:id="363"/>
      <w:bookmarkEnd w:id="364"/>
      <w:bookmarkEnd w:id="365"/>
      <w:bookmarkEnd w:id="366"/>
      <w:bookmarkEnd w:id="367"/>
      <w:bookmarkEnd w:id="368"/>
      <w:bookmarkEnd w:id="369"/>
    </w:p>
    <w:p w:rsidR="00FB3D39" w:rsidRPr="00FA4D42" w:rsidRDefault="008345A4" w:rsidP="00C03398">
      <w:pPr>
        <w:numPr>
          <w:ilvl w:val="1"/>
          <w:numId w:val="43"/>
        </w:numPr>
        <w:tabs>
          <w:tab w:val="clear" w:pos="1440"/>
          <w:tab w:val="left" w:pos="990"/>
        </w:tabs>
        <w:suppressAutoHyphens/>
        <w:overflowPunct w:val="0"/>
        <w:autoSpaceDE w:val="0"/>
        <w:autoSpaceDN w:val="0"/>
        <w:adjustRightInd w:val="0"/>
        <w:spacing w:before="120" w:after="120"/>
        <w:ind w:left="0" w:firstLine="720"/>
        <w:jc w:val="both"/>
        <w:textAlignment w:val="baseline"/>
        <w:rPr>
          <w:szCs w:val="26"/>
          <w:lang w:val="fr-FR"/>
        </w:rPr>
      </w:pPr>
      <w:bookmarkStart w:id="370" w:name="_Toc292637899"/>
      <w:r w:rsidRPr="00C03398">
        <w:rPr>
          <w:szCs w:val="26"/>
          <w:lang w:val="fr-FR"/>
        </w:rPr>
        <w:t xml:space="preserve">Hội đồng quản trị bầu một thành viên của Hội đồng quản trị làm Chủ tịch. </w:t>
      </w:r>
      <w:r w:rsidRPr="00C03398">
        <w:rPr>
          <w:color w:val="000000"/>
          <w:spacing w:val="-10"/>
          <w:sz w:val="28"/>
          <w:szCs w:val="28"/>
          <w:lang w:val="vi-VN"/>
        </w:rPr>
        <w:t xml:space="preserve">Chủ tịch Hội đồng quản trị </w:t>
      </w:r>
      <w:r w:rsidRPr="00C03398">
        <w:rPr>
          <w:spacing w:val="-10"/>
          <w:sz w:val="28"/>
          <w:lang w:val="fr-FR"/>
        </w:rPr>
        <w:t xml:space="preserve">không kiêm </w:t>
      </w:r>
      <w:r w:rsidRPr="00C03398">
        <w:rPr>
          <w:rFonts w:eastAsia="Times New Roman"/>
          <w:spacing w:val="-10"/>
          <w:sz w:val="28"/>
          <w:szCs w:val="28"/>
          <w:lang w:val="fr-FR"/>
        </w:rPr>
        <w:t xml:space="preserve">Tổng </w:t>
      </w:r>
      <w:r w:rsidR="000657B6">
        <w:rPr>
          <w:rFonts w:eastAsia="Times New Roman"/>
          <w:spacing w:val="-10"/>
          <w:sz w:val="28"/>
          <w:szCs w:val="28"/>
          <w:lang w:val="fr-FR"/>
        </w:rPr>
        <w:t>G</w:t>
      </w:r>
      <w:r w:rsidRPr="00C03398">
        <w:rPr>
          <w:rFonts w:eastAsia="Times New Roman"/>
          <w:spacing w:val="-10"/>
          <w:sz w:val="28"/>
          <w:szCs w:val="28"/>
          <w:lang w:val="fr-FR"/>
        </w:rPr>
        <w:t>iám</w:t>
      </w:r>
      <w:r w:rsidRPr="00C03398">
        <w:rPr>
          <w:spacing w:val="-10"/>
          <w:sz w:val="28"/>
          <w:lang w:val="fr-FR"/>
        </w:rPr>
        <w:t xml:space="preserve"> đốc Công ty.</w:t>
      </w:r>
      <w:bookmarkEnd w:id="370"/>
    </w:p>
    <w:p w:rsidR="005F5BAB" w:rsidRPr="00FA4D42" w:rsidRDefault="008345A4" w:rsidP="00C03398">
      <w:pPr>
        <w:numPr>
          <w:ilvl w:val="1"/>
          <w:numId w:val="43"/>
        </w:numPr>
        <w:tabs>
          <w:tab w:val="clear" w:pos="1440"/>
          <w:tab w:val="left" w:pos="990"/>
        </w:tabs>
        <w:suppressAutoHyphens/>
        <w:overflowPunct w:val="0"/>
        <w:autoSpaceDE w:val="0"/>
        <w:autoSpaceDN w:val="0"/>
        <w:adjustRightInd w:val="0"/>
        <w:spacing w:before="120" w:after="120"/>
        <w:ind w:left="0" w:firstLine="720"/>
        <w:jc w:val="both"/>
        <w:textAlignment w:val="baseline"/>
        <w:rPr>
          <w:szCs w:val="26"/>
          <w:lang w:val="fr-FR"/>
        </w:rPr>
      </w:pPr>
      <w:r w:rsidRPr="00C03398">
        <w:rPr>
          <w:szCs w:val="26"/>
          <w:lang w:val="fr-FR"/>
        </w:rPr>
        <w:t>Chủ tịch Hội đồng quản trị là người đại diện theo pháp luật</w:t>
      </w:r>
      <w:r w:rsidR="00180720">
        <w:rPr>
          <w:szCs w:val="26"/>
          <w:lang w:val="fr-FR"/>
        </w:rPr>
        <w:t xml:space="preserve"> </w:t>
      </w:r>
      <w:r w:rsidRPr="00C03398">
        <w:rPr>
          <w:szCs w:val="26"/>
          <w:lang w:val="fr-FR"/>
        </w:rPr>
        <w:t>có các quyền và nhiệm vụ sau đây:</w:t>
      </w:r>
    </w:p>
    <w:p w:rsidR="005F5BAB" w:rsidRPr="00FA4D42" w:rsidRDefault="008345A4" w:rsidP="00C03398">
      <w:pPr>
        <w:pStyle w:val="ListParagraph"/>
        <w:numPr>
          <w:ilvl w:val="0"/>
          <w:numId w:val="12"/>
        </w:numPr>
        <w:tabs>
          <w:tab w:val="num" w:pos="990"/>
        </w:tabs>
        <w:suppressAutoHyphens/>
        <w:overflowPunct w:val="0"/>
        <w:autoSpaceDE w:val="0"/>
        <w:autoSpaceDN w:val="0"/>
        <w:adjustRightInd w:val="0"/>
        <w:spacing w:before="120" w:after="120"/>
        <w:ind w:left="0" w:firstLine="720"/>
        <w:contextualSpacing w:val="0"/>
        <w:jc w:val="both"/>
        <w:textAlignment w:val="baseline"/>
        <w:rPr>
          <w:rFonts w:eastAsia="Times New Roman"/>
          <w:spacing w:val="-3"/>
          <w:szCs w:val="26"/>
          <w:lang w:val="fr-FR"/>
        </w:rPr>
      </w:pPr>
      <w:r w:rsidRPr="00C03398">
        <w:rPr>
          <w:rFonts w:eastAsia="Times New Roman"/>
          <w:spacing w:val="-3"/>
          <w:szCs w:val="26"/>
          <w:lang w:val="fr-FR"/>
        </w:rPr>
        <w:t>Lập chương trình, kế hoạch hoạt động của Hội đồng quản trị;</w:t>
      </w:r>
    </w:p>
    <w:p w:rsidR="005F5BAB" w:rsidRPr="00FA4D42" w:rsidRDefault="008345A4" w:rsidP="00C03398">
      <w:pPr>
        <w:pStyle w:val="ListParagraph"/>
        <w:numPr>
          <w:ilvl w:val="0"/>
          <w:numId w:val="12"/>
        </w:numPr>
        <w:tabs>
          <w:tab w:val="num" w:pos="990"/>
        </w:tabs>
        <w:suppressAutoHyphens/>
        <w:overflowPunct w:val="0"/>
        <w:autoSpaceDE w:val="0"/>
        <w:autoSpaceDN w:val="0"/>
        <w:adjustRightInd w:val="0"/>
        <w:spacing w:before="120" w:after="120"/>
        <w:ind w:left="0" w:firstLine="720"/>
        <w:contextualSpacing w:val="0"/>
        <w:jc w:val="both"/>
        <w:textAlignment w:val="baseline"/>
        <w:rPr>
          <w:rFonts w:eastAsia="Times New Roman"/>
          <w:spacing w:val="-3"/>
          <w:szCs w:val="26"/>
          <w:lang w:val="fr-FR"/>
        </w:rPr>
      </w:pPr>
      <w:r w:rsidRPr="00C03398">
        <w:rPr>
          <w:rFonts w:eastAsia="Times New Roman"/>
          <w:spacing w:val="-3"/>
          <w:szCs w:val="26"/>
          <w:lang w:val="fr-FR"/>
        </w:rPr>
        <w:t>Chuẩn bị hoặc tổ chức chương trình, nội dung, tài liệu phục vụ cuộc họp; triệu tập và chủ toạ cuộc họp Hội đồng quản trị;</w:t>
      </w:r>
    </w:p>
    <w:p w:rsidR="005F5BAB" w:rsidRPr="00FA4D42" w:rsidRDefault="008345A4" w:rsidP="00C03398">
      <w:pPr>
        <w:pStyle w:val="ListParagraph"/>
        <w:numPr>
          <w:ilvl w:val="0"/>
          <w:numId w:val="12"/>
        </w:numPr>
        <w:tabs>
          <w:tab w:val="num" w:pos="990"/>
        </w:tabs>
        <w:suppressAutoHyphens/>
        <w:overflowPunct w:val="0"/>
        <w:autoSpaceDE w:val="0"/>
        <w:autoSpaceDN w:val="0"/>
        <w:adjustRightInd w:val="0"/>
        <w:spacing w:before="120" w:after="120"/>
        <w:ind w:left="0" w:firstLine="720"/>
        <w:contextualSpacing w:val="0"/>
        <w:jc w:val="both"/>
        <w:textAlignment w:val="baseline"/>
        <w:rPr>
          <w:rFonts w:eastAsia="Times New Roman"/>
          <w:spacing w:val="-3"/>
          <w:szCs w:val="26"/>
          <w:lang w:val="fr-FR"/>
        </w:rPr>
      </w:pPr>
      <w:r w:rsidRPr="00C03398">
        <w:rPr>
          <w:rFonts w:eastAsia="Times New Roman"/>
          <w:spacing w:val="-3"/>
          <w:szCs w:val="26"/>
          <w:lang w:val="fr-FR"/>
        </w:rPr>
        <w:t xml:space="preserve">Tổ chức việc thông qua </w:t>
      </w:r>
      <w:r w:rsidR="00180720">
        <w:rPr>
          <w:rFonts w:eastAsia="Times New Roman"/>
          <w:spacing w:val="-3"/>
          <w:szCs w:val="26"/>
          <w:lang w:val="fr-FR"/>
        </w:rPr>
        <w:t xml:space="preserve">nghị </w:t>
      </w:r>
      <w:r w:rsidRPr="00C03398">
        <w:rPr>
          <w:rFonts w:eastAsia="Times New Roman"/>
          <w:spacing w:val="-3"/>
          <w:szCs w:val="26"/>
          <w:lang w:val="fr-FR"/>
        </w:rPr>
        <w:t>quyết của Hội đồng quản trị;</w:t>
      </w:r>
    </w:p>
    <w:p w:rsidR="00FB3D39" w:rsidRPr="00FA4D42" w:rsidRDefault="008345A4" w:rsidP="00C03398">
      <w:pPr>
        <w:pStyle w:val="ListParagraph"/>
        <w:numPr>
          <w:ilvl w:val="0"/>
          <w:numId w:val="12"/>
        </w:numPr>
        <w:tabs>
          <w:tab w:val="num" w:pos="990"/>
        </w:tabs>
        <w:suppressAutoHyphens/>
        <w:overflowPunct w:val="0"/>
        <w:autoSpaceDE w:val="0"/>
        <w:autoSpaceDN w:val="0"/>
        <w:adjustRightInd w:val="0"/>
        <w:spacing w:before="120" w:after="120"/>
        <w:ind w:left="0" w:firstLine="720"/>
        <w:contextualSpacing w:val="0"/>
        <w:jc w:val="both"/>
        <w:textAlignment w:val="baseline"/>
        <w:rPr>
          <w:rFonts w:eastAsia="Times New Roman"/>
          <w:spacing w:val="-3"/>
          <w:szCs w:val="26"/>
          <w:lang w:val="fr-FR"/>
        </w:rPr>
      </w:pPr>
      <w:r w:rsidRPr="00C03398">
        <w:rPr>
          <w:rFonts w:eastAsia="Times New Roman"/>
          <w:spacing w:val="-3"/>
          <w:szCs w:val="26"/>
          <w:lang w:val="fr-FR"/>
        </w:rPr>
        <w:t xml:space="preserve">Giám sát quá trình tổ chức thực hiện các </w:t>
      </w:r>
      <w:r w:rsidR="00180720">
        <w:rPr>
          <w:rFonts w:eastAsia="Times New Roman"/>
          <w:spacing w:val="-3"/>
          <w:szCs w:val="26"/>
          <w:lang w:val="fr-FR"/>
        </w:rPr>
        <w:t xml:space="preserve">nghị </w:t>
      </w:r>
      <w:r w:rsidRPr="00C03398">
        <w:rPr>
          <w:rFonts w:eastAsia="Times New Roman"/>
          <w:spacing w:val="-3"/>
          <w:szCs w:val="26"/>
          <w:lang w:val="fr-FR"/>
        </w:rPr>
        <w:t>quyết của Hội đồng quản trị;</w:t>
      </w:r>
    </w:p>
    <w:p w:rsidR="00FE24D4" w:rsidRPr="00FA4D42" w:rsidRDefault="008345A4" w:rsidP="00C03398">
      <w:pPr>
        <w:pStyle w:val="ListParagraph"/>
        <w:numPr>
          <w:ilvl w:val="0"/>
          <w:numId w:val="12"/>
        </w:numPr>
        <w:tabs>
          <w:tab w:val="num" w:pos="990"/>
        </w:tabs>
        <w:suppressAutoHyphens/>
        <w:overflowPunct w:val="0"/>
        <w:autoSpaceDE w:val="0"/>
        <w:autoSpaceDN w:val="0"/>
        <w:adjustRightInd w:val="0"/>
        <w:spacing w:before="120" w:after="120"/>
        <w:ind w:left="0" w:firstLine="720"/>
        <w:contextualSpacing w:val="0"/>
        <w:jc w:val="both"/>
        <w:textAlignment w:val="baseline"/>
        <w:rPr>
          <w:rFonts w:eastAsia="Times New Roman"/>
          <w:spacing w:val="-3"/>
          <w:szCs w:val="26"/>
          <w:lang w:val="fr-FR"/>
        </w:rPr>
      </w:pPr>
      <w:r w:rsidRPr="00C03398">
        <w:rPr>
          <w:rFonts w:eastAsia="Times New Roman"/>
          <w:spacing w:val="-3"/>
          <w:szCs w:val="26"/>
          <w:lang w:val="fr-FR"/>
        </w:rPr>
        <w:t>Chủ tọa</w:t>
      </w:r>
      <w:r w:rsidR="00180720">
        <w:rPr>
          <w:rFonts w:eastAsia="Times New Roman"/>
          <w:spacing w:val="-3"/>
          <w:szCs w:val="26"/>
          <w:lang w:val="fr-FR"/>
        </w:rPr>
        <w:t xml:space="preserve"> cuộc</w:t>
      </w:r>
      <w:r w:rsidRPr="00C03398">
        <w:rPr>
          <w:rFonts w:eastAsia="Times New Roman"/>
          <w:spacing w:val="-3"/>
          <w:szCs w:val="26"/>
          <w:lang w:val="fr-FR"/>
        </w:rPr>
        <w:t xml:space="preserve"> họp Đại hội đồng cổ đông, cuộc họp Hôi đồng quản trị;</w:t>
      </w:r>
    </w:p>
    <w:p w:rsidR="00477760" w:rsidRPr="00C03398" w:rsidRDefault="008345A4" w:rsidP="00C03398">
      <w:pPr>
        <w:pStyle w:val="ListParagraph"/>
        <w:numPr>
          <w:ilvl w:val="0"/>
          <w:numId w:val="12"/>
        </w:numPr>
        <w:tabs>
          <w:tab w:val="num" w:pos="990"/>
        </w:tabs>
        <w:suppressAutoHyphens/>
        <w:overflowPunct w:val="0"/>
        <w:autoSpaceDE w:val="0"/>
        <w:autoSpaceDN w:val="0"/>
        <w:adjustRightInd w:val="0"/>
        <w:spacing w:before="120" w:after="120"/>
        <w:ind w:left="0" w:firstLine="720"/>
        <w:contextualSpacing w:val="0"/>
        <w:jc w:val="both"/>
        <w:textAlignment w:val="baseline"/>
        <w:rPr>
          <w:rFonts w:eastAsia="Times New Roman"/>
          <w:spacing w:val="-3"/>
          <w:szCs w:val="26"/>
          <w:lang w:val="fr-FR"/>
        </w:rPr>
      </w:pPr>
      <w:r w:rsidRPr="00C03398">
        <w:rPr>
          <w:rFonts w:eastAsia="Times New Roman"/>
          <w:spacing w:val="-3"/>
          <w:szCs w:val="26"/>
          <w:lang w:val="fr-FR"/>
        </w:rPr>
        <w:t>Thực hiện các quyền và nghĩa vụ của người đại diện theo pháp luật của Công ty phù hợp với quy định của Luật doanh nghiệp, Điều lệ này và Quy chế quản trị Công ty;</w:t>
      </w:r>
    </w:p>
    <w:p w:rsidR="00BB5DB7" w:rsidRPr="00FA4D42" w:rsidRDefault="008345A4" w:rsidP="00C03398">
      <w:pPr>
        <w:tabs>
          <w:tab w:val="left" w:pos="709"/>
          <w:tab w:val="left" w:pos="993"/>
        </w:tabs>
        <w:suppressAutoHyphens/>
        <w:overflowPunct w:val="0"/>
        <w:autoSpaceDE w:val="0"/>
        <w:autoSpaceDN w:val="0"/>
        <w:adjustRightInd w:val="0"/>
        <w:spacing w:before="120" w:after="120"/>
        <w:jc w:val="both"/>
        <w:textAlignment w:val="baseline"/>
        <w:rPr>
          <w:rFonts w:eastAsia="Times New Roman"/>
          <w:spacing w:val="-3"/>
          <w:szCs w:val="26"/>
          <w:lang w:val="fr-FR"/>
        </w:rPr>
      </w:pPr>
      <w:r w:rsidRPr="00C03398">
        <w:rPr>
          <w:rFonts w:eastAsia="Times New Roman"/>
          <w:spacing w:val="-3"/>
          <w:szCs w:val="26"/>
          <w:lang w:val="fr-FR"/>
        </w:rPr>
        <w:tab/>
        <w:t>g) Các quyền và nghĩa vụ khác theo quy định của Pháp luật</w:t>
      </w:r>
      <w:r w:rsidRPr="00C03398">
        <w:rPr>
          <w:rFonts w:eastAsia="Times New Roman"/>
          <w:spacing w:val="-3"/>
          <w:szCs w:val="26"/>
          <w:lang w:val="fr-FR"/>
        </w:rPr>
        <w:tab/>
      </w:r>
    </w:p>
    <w:p w:rsidR="00477760" w:rsidRDefault="008345A4" w:rsidP="00C03398">
      <w:pPr>
        <w:numPr>
          <w:ilvl w:val="1"/>
          <w:numId w:val="43"/>
        </w:numPr>
        <w:tabs>
          <w:tab w:val="clear" w:pos="1440"/>
          <w:tab w:val="left" w:pos="993"/>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fr-FR"/>
        </w:rPr>
      </w:pPr>
      <w:bookmarkStart w:id="371" w:name="_Toc292639377"/>
      <w:r w:rsidRPr="00C03398">
        <w:rPr>
          <w:szCs w:val="26"/>
          <w:lang w:val="fr-FR"/>
        </w:rPr>
        <w:t>Trường hợp Chủ tịch Hội đồng quản trị vắng mặt hoặc không thể thực hiện được nhiệm vụ của mình thì ủy quyền bằng văn bản cho một thành viên khác để thực hiện các quyền và nghĩa vụ của Chủ tịch Hội đồng quản trị. Trường hợp không có người được ủy quyền thì các thành viên còn lại bầu một người trong số các thành viên tạm thời giữ chức Chủ tịch Hội đồng quản trị theo nguyên tắc đa số.</w:t>
      </w:r>
    </w:p>
    <w:p w:rsidR="00046D1C" w:rsidRPr="00FA4D42" w:rsidRDefault="008345A4" w:rsidP="00C03398">
      <w:pPr>
        <w:numPr>
          <w:ilvl w:val="1"/>
          <w:numId w:val="43"/>
        </w:numPr>
        <w:tabs>
          <w:tab w:val="clear" w:pos="1440"/>
          <w:tab w:val="left" w:pos="990"/>
        </w:tabs>
        <w:suppressAutoHyphens/>
        <w:overflowPunct w:val="0"/>
        <w:autoSpaceDE w:val="0"/>
        <w:autoSpaceDN w:val="0"/>
        <w:adjustRightInd w:val="0"/>
        <w:spacing w:before="120" w:after="120"/>
        <w:ind w:left="0" w:firstLine="720"/>
        <w:jc w:val="both"/>
        <w:textAlignment w:val="baseline"/>
        <w:rPr>
          <w:szCs w:val="26"/>
          <w:lang w:val="fr-FR"/>
        </w:rPr>
      </w:pPr>
      <w:r w:rsidRPr="00C03398">
        <w:rPr>
          <w:szCs w:val="26"/>
          <w:lang w:val="fr-FR"/>
        </w:rPr>
        <w:t xml:space="preserve">Khi xét thấy cần thiết, Chủ tịch Hội đồng quản trị tuyển dụng thư ký </w:t>
      </w:r>
      <w:r w:rsidR="000657B6">
        <w:rPr>
          <w:rStyle w:val="Heading3Char"/>
          <w:rFonts w:eastAsia="Calibri"/>
          <w:b w:val="0"/>
          <w:spacing w:val="-2"/>
          <w:sz w:val="26"/>
          <w:szCs w:val="26"/>
          <w:lang w:val="fr-FR"/>
        </w:rPr>
        <w:t>Công</w:t>
      </w:r>
      <w:r w:rsidR="000657B6" w:rsidRPr="008345A4" w:rsidDel="000657B6">
        <w:rPr>
          <w:szCs w:val="26"/>
          <w:lang w:val="fr-FR"/>
        </w:rPr>
        <w:t xml:space="preserve"> </w:t>
      </w:r>
      <w:r w:rsidRPr="00C03398">
        <w:rPr>
          <w:szCs w:val="26"/>
          <w:lang w:val="fr-FR"/>
        </w:rPr>
        <w:t xml:space="preserve">ty để hỗ trợ Hội đồng quản trị và Chủ tịch Hội đồng quản trị thực hiện các nghĩa vụ thuộc thẩm quyền theo quy định của pháp luật và Điều lệ </w:t>
      </w:r>
      <w:r w:rsidR="000657B6">
        <w:rPr>
          <w:rStyle w:val="Heading3Char"/>
          <w:rFonts w:eastAsia="Calibri"/>
          <w:b w:val="0"/>
          <w:spacing w:val="-2"/>
          <w:sz w:val="26"/>
          <w:szCs w:val="26"/>
          <w:lang w:val="fr-FR"/>
        </w:rPr>
        <w:t>Công</w:t>
      </w:r>
      <w:r w:rsidR="000657B6" w:rsidRPr="008345A4" w:rsidDel="000657B6">
        <w:rPr>
          <w:szCs w:val="26"/>
          <w:lang w:val="fr-FR"/>
        </w:rPr>
        <w:t xml:space="preserve"> </w:t>
      </w:r>
      <w:r w:rsidRPr="00C03398">
        <w:rPr>
          <w:szCs w:val="26"/>
          <w:lang w:val="fr-FR"/>
        </w:rPr>
        <w:t xml:space="preserve">ty. Thư ký </w:t>
      </w:r>
      <w:r w:rsidR="000657B6">
        <w:rPr>
          <w:rStyle w:val="Heading3Char"/>
          <w:rFonts w:eastAsia="Calibri"/>
          <w:b w:val="0"/>
          <w:spacing w:val="-2"/>
          <w:sz w:val="26"/>
          <w:szCs w:val="26"/>
          <w:lang w:val="fr-FR"/>
        </w:rPr>
        <w:t>Công</w:t>
      </w:r>
      <w:r w:rsidR="000657B6" w:rsidRPr="008345A4" w:rsidDel="000657B6">
        <w:rPr>
          <w:szCs w:val="26"/>
          <w:lang w:val="fr-FR"/>
        </w:rPr>
        <w:t xml:space="preserve"> </w:t>
      </w:r>
      <w:r w:rsidRPr="00C03398">
        <w:rPr>
          <w:szCs w:val="26"/>
          <w:lang w:val="fr-FR"/>
        </w:rPr>
        <w:t>ty có các quyền và nghĩa vụ sau đây:</w:t>
      </w:r>
    </w:p>
    <w:p w:rsidR="00477760" w:rsidRDefault="008345A4" w:rsidP="00C03398">
      <w:pPr>
        <w:spacing w:before="120" w:after="120"/>
        <w:ind w:firstLine="720"/>
        <w:jc w:val="both"/>
        <w:rPr>
          <w:color w:val="000000"/>
          <w:szCs w:val="26"/>
          <w:lang w:val="fr-FR"/>
        </w:rPr>
      </w:pPr>
      <w:r w:rsidRPr="00C03398">
        <w:rPr>
          <w:color w:val="000000"/>
          <w:szCs w:val="26"/>
          <w:lang w:val="vi-VN"/>
        </w:rPr>
        <w:t>a) Hỗ trợ tổ chức triệu tập họp Đại hội đồng cổ đông, Hội đồng quản trị; ghi chép các biên bản họp</w:t>
      </w:r>
      <w:r w:rsidRPr="00C03398">
        <w:rPr>
          <w:color w:val="000000"/>
          <w:szCs w:val="26"/>
          <w:lang w:val="fr-FR"/>
        </w:rPr>
        <w:t>;</w:t>
      </w:r>
    </w:p>
    <w:p w:rsidR="00046D1C" w:rsidRPr="00FA4D42" w:rsidRDefault="008345A4" w:rsidP="00C03398">
      <w:pPr>
        <w:spacing w:before="120" w:after="120"/>
        <w:ind w:firstLine="720"/>
        <w:jc w:val="both"/>
        <w:rPr>
          <w:color w:val="000000"/>
          <w:szCs w:val="26"/>
          <w:lang w:val="vi-VN"/>
        </w:rPr>
      </w:pPr>
      <w:r w:rsidRPr="00C03398">
        <w:rPr>
          <w:color w:val="000000"/>
          <w:szCs w:val="26"/>
          <w:lang w:val="vi-VN"/>
        </w:rPr>
        <w:t xml:space="preserve">b) Hỗ trợ thành viên </w:t>
      </w:r>
      <w:r w:rsidRPr="00C03398">
        <w:rPr>
          <w:color w:val="000000"/>
          <w:szCs w:val="26"/>
          <w:lang w:val="fr-FR"/>
        </w:rPr>
        <w:t>H</w:t>
      </w:r>
      <w:r w:rsidRPr="00C03398">
        <w:rPr>
          <w:color w:val="000000"/>
          <w:szCs w:val="26"/>
          <w:lang w:val="vi-VN"/>
        </w:rPr>
        <w:t>ội đồng quản trị trong việc thực hiện quyền và nghĩa vụ được giao;</w:t>
      </w:r>
    </w:p>
    <w:p w:rsidR="00046D1C" w:rsidRPr="00FA4D42" w:rsidRDefault="008345A4" w:rsidP="00C03398">
      <w:pPr>
        <w:spacing w:before="120" w:after="120"/>
        <w:ind w:firstLine="720"/>
        <w:jc w:val="both"/>
        <w:rPr>
          <w:color w:val="000000"/>
          <w:szCs w:val="26"/>
          <w:lang w:val="vi-VN"/>
        </w:rPr>
      </w:pPr>
      <w:r w:rsidRPr="00C03398">
        <w:rPr>
          <w:color w:val="000000"/>
          <w:szCs w:val="26"/>
          <w:lang w:val="vi-VN"/>
        </w:rPr>
        <w:t xml:space="preserve">c) Hỗ trợ Hội đồng quản trị trong áp dụng và thực hiện nguyên tắc quản trị </w:t>
      </w:r>
      <w:r w:rsidR="000657B6">
        <w:rPr>
          <w:rStyle w:val="Heading3Char"/>
          <w:rFonts w:eastAsia="Calibri"/>
          <w:b w:val="0"/>
          <w:spacing w:val="-2"/>
          <w:sz w:val="26"/>
          <w:szCs w:val="26"/>
          <w:lang w:val="fr-FR"/>
        </w:rPr>
        <w:t>Công</w:t>
      </w:r>
      <w:r w:rsidR="000657B6" w:rsidRPr="008345A4" w:rsidDel="000657B6">
        <w:rPr>
          <w:color w:val="000000"/>
          <w:szCs w:val="26"/>
          <w:lang w:val="vi-VN"/>
        </w:rPr>
        <w:t xml:space="preserve"> </w:t>
      </w:r>
      <w:r w:rsidRPr="00C03398">
        <w:rPr>
          <w:color w:val="000000"/>
          <w:szCs w:val="26"/>
          <w:lang w:val="vi-VN"/>
        </w:rPr>
        <w:t>ty;</w:t>
      </w:r>
    </w:p>
    <w:p w:rsidR="00046D1C" w:rsidRPr="00FA4D42" w:rsidRDefault="008345A4" w:rsidP="00C03398">
      <w:pPr>
        <w:spacing w:before="120" w:after="120"/>
        <w:ind w:firstLine="720"/>
        <w:jc w:val="both"/>
        <w:rPr>
          <w:color w:val="000000"/>
          <w:szCs w:val="26"/>
          <w:lang w:val="vi-VN"/>
        </w:rPr>
      </w:pPr>
      <w:r w:rsidRPr="00C03398">
        <w:rPr>
          <w:color w:val="000000"/>
          <w:szCs w:val="26"/>
          <w:lang w:val="vi-VN"/>
        </w:rPr>
        <w:t xml:space="preserve">d) Hỗ trợ </w:t>
      </w:r>
      <w:r w:rsidR="000657B6">
        <w:rPr>
          <w:rStyle w:val="Heading3Char"/>
          <w:rFonts w:eastAsia="Calibri"/>
          <w:b w:val="0"/>
          <w:spacing w:val="-2"/>
          <w:sz w:val="26"/>
          <w:szCs w:val="26"/>
          <w:lang w:val="fr-FR"/>
        </w:rPr>
        <w:t>Công</w:t>
      </w:r>
      <w:r w:rsidR="000657B6" w:rsidRPr="008345A4" w:rsidDel="000657B6">
        <w:rPr>
          <w:color w:val="000000"/>
          <w:szCs w:val="26"/>
          <w:lang w:val="vi-VN"/>
        </w:rPr>
        <w:t xml:space="preserve"> </w:t>
      </w:r>
      <w:r w:rsidRPr="00C03398">
        <w:rPr>
          <w:color w:val="000000"/>
          <w:szCs w:val="26"/>
          <w:lang w:val="vi-VN"/>
        </w:rPr>
        <w:t>ty trong xây dựng quan hệ cổ đông và bảo vệ quyền và lợi ích hợp pháp của cổ đông;</w:t>
      </w:r>
    </w:p>
    <w:p w:rsidR="00046D1C" w:rsidRPr="00FA4D42" w:rsidRDefault="008345A4" w:rsidP="00C03398">
      <w:pPr>
        <w:spacing w:before="120" w:after="120"/>
        <w:ind w:firstLine="720"/>
        <w:jc w:val="both"/>
        <w:rPr>
          <w:color w:val="000000"/>
          <w:szCs w:val="26"/>
          <w:lang w:val="vi-VN"/>
        </w:rPr>
      </w:pPr>
      <w:r w:rsidRPr="00C03398">
        <w:rPr>
          <w:color w:val="000000"/>
          <w:szCs w:val="26"/>
          <w:lang w:val="vi-VN"/>
        </w:rPr>
        <w:t xml:space="preserve">e) Hỗ trợ </w:t>
      </w:r>
      <w:r w:rsidR="000657B6">
        <w:rPr>
          <w:rStyle w:val="Heading3Char"/>
          <w:rFonts w:eastAsia="Calibri"/>
          <w:b w:val="0"/>
          <w:spacing w:val="-2"/>
          <w:sz w:val="26"/>
          <w:szCs w:val="26"/>
          <w:lang w:val="fr-FR"/>
        </w:rPr>
        <w:t>Công</w:t>
      </w:r>
      <w:r w:rsidR="000657B6" w:rsidRPr="008345A4" w:rsidDel="000657B6">
        <w:rPr>
          <w:color w:val="000000"/>
          <w:szCs w:val="26"/>
          <w:lang w:val="vi-VN"/>
        </w:rPr>
        <w:t xml:space="preserve"> </w:t>
      </w:r>
      <w:r w:rsidRPr="00C03398">
        <w:rPr>
          <w:color w:val="000000"/>
          <w:szCs w:val="26"/>
          <w:lang w:val="vi-VN"/>
        </w:rPr>
        <w:t>ty trong việc tuân thủ đúng các nghĩa vụ cung cấp thông tin, công khai hóa thông tin và thủ tục hành chính;</w:t>
      </w:r>
    </w:p>
    <w:p w:rsidR="00046D1C" w:rsidRPr="00FA4D42" w:rsidRDefault="008345A4" w:rsidP="00C03398">
      <w:pPr>
        <w:spacing w:before="120" w:after="120"/>
        <w:ind w:firstLine="720"/>
        <w:jc w:val="both"/>
        <w:rPr>
          <w:color w:val="000000"/>
          <w:szCs w:val="26"/>
          <w:lang w:val="vi-VN"/>
        </w:rPr>
      </w:pPr>
      <w:r w:rsidRPr="00C03398">
        <w:rPr>
          <w:color w:val="000000"/>
          <w:szCs w:val="26"/>
          <w:lang w:val="vi-VN"/>
        </w:rPr>
        <w:t xml:space="preserve">f) Quyền và nghĩa vụ khác theo quy định tại Điều lệ </w:t>
      </w:r>
      <w:r w:rsidR="000657B6">
        <w:rPr>
          <w:rStyle w:val="Heading3Char"/>
          <w:rFonts w:eastAsia="Calibri"/>
          <w:b w:val="0"/>
          <w:spacing w:val="-2"/>
          <w:sz w:val="26"/>
          <w:szCs w:val="26"/>
          <w:lang w:val="fr-FR"/>
        </w:rPr>
        <w:t>Công</w:t>
      </w:r>
      <w:r w:rsidR="000657B6" w:rsidRPr="008345A4" w:rsidDel="000657B6">
        <w:rPr>
          <w:color w:val="000000"/>
          <w:szCs w:val="26"/>
          <w:lang w:val="vi-VN"/>
        </w:rPr>
        <w:t xml:space="preserve"> </w:t>
      </w:r>
      <w:r w:rsidRPr="00C03398">
        <w:rPr>
          <w:color w:val="000000"/>
          <w:szCs w:val="26"/>
          <w:lang w:val="vi-VN"/>
        </w:rPr>
        <w:t>ty.</w:t>
      </w:r>
    </w:p>
    <w:p w:rsidR="00046D1C" w:rsidRPr="00FA4D42" w:rsidRDefault="008345A4" w:rsidP="00C03398">
      <w:pPr>
        <w:numPr>
          <w:ilvl w:val="1"/>
          <w:numId w:val="43"/>
        </w:numPr>
        <w:tabs>
          <w:tab w:val="clear" w:pos="1440"/>
          <w:tab w:val="left" w:pos="990"/>
        </w:tabs>
        <w:suppressAutoHyphens/>
        <w:overflowPunct w:val="0"/>
        <w:autoSpaceDE w:val="0"/>
        <w:autoSpaceDN w:val="0"/>
        <w:adjustRightInd w:val="0"/>
        <w:spacing w:before="120" w:after="120"/>
        <w:ind w:left="0" w:firstLine="720"/>
        <w:jc w:val="both"/>
        <w:textAlignment w:val="baseline"/>
        <w:rPr>
          <w:color w:val="000000"/>
          <w:szCs w:val="26"/>
          <w:lang w:val="vi-VN"/>
        </w:rPr>
      </w:pPr>
      <w:r w:rsidRPr="00C03398">
        <w:rPr>
          <w:color w:val="000000"/>
          <w:szCs w:val="26"/>
          <w:lang w:val="vi-VN"/>
        </w:rPr>
        <w:t xml:space="preserve">Chủ </w:t>
      </w:r>
      <w:r w:rsidRPr="00C03398">
        <w:rPr>
          <w:szCs w:val="26"/>
          <w:lang w:val="fr-FR"/>
        </w:rPr>
        <w:t>tịch</w:t>
      </w:r>
      <w:r w:rsidRPr="00C03398">
        <w:rPr>
          <w:color w:val="000000"/>
          <w:szCs w:val="26"/>
          <w:lang w:val="vi-VN"/>
        </w:rPr>
        <w:t xml:space="preserve"> Hội đồng quản trị có thể bị bãi miễn theo quyết định của Hội đồng quản trị.</w:t>
      </w:r>
    </w:p>
    <w:p w:rsidR="005F5BAB" w:rsidRPr="00FA4D42" w:rsidRDefault="008345A4" w:rsidP="00C03398">
      <w:pPr>
        <w:pStyle w:val="Heading2"/>
        <w:spacing w:before="240" w:after="120" w:line="276" w:lineRule="auto"/>
        <w:rPr>
          <w:szCs w:val="26"/>
          <w:lang w:val="fr-FR"/>
        </w:rPr>
      </w:pPr>
      <w:bookmarkStart w:id="372" w:name="_Toc393283884"/>
      <w:bookmarkStart w:id="373" w:name="_Toc394925602"/>
      <w:bookmarkStart w:id="374" w:name="_Toc394926874"/>
      <w:bookmarkStart w:id="375" w:name="_Toc394931970"/>
      <w:bookmarkStart w:id="376" w:name="_Toc394994084"/>
      <w:bookmarkStart w:id="377" w:name="_Toc421918747"/>
      <w:r w:rsidRPr="00C03398">
        <w:rPr>
          <w:szCs w:val="26"/>
          <w:lang w:val="fr-FR"/>
        </w:rPr>
        <w:t>ĐIỀU 41</w:t>
      </w:r>
      <w:r w:rsidR="002B3710">
        <w:rPr>
          <w:szCs w:val="26"/>
          <w:lang w:val="fr-FR"/>
        </w:rPr>
        <w:t>.</w:t>
      </w:r>
      <w:r w:rsidRPr="00C03398">
        <w:rPr>
          <w:szCs w:val="26"/>
          <w:lang w:val="fr-FR"/>
        </w:rPr>
        <w:t xml:space="preserve"> CUỘC HỌP HỘI ĐỒNG QUẢN TRỊ</w:t>
      </w:r>
      <w:bookmarkEnd w:id="371"/>
      <w:bookmarkEnd w:id="372"/>
      <w:bookmarkEnd w:id="373"/>
      <w:bookmarkEnd w:id="374"/>
      <w:bookmarkEnd w:id="375"/>
      <w:bookmarkEnd w:id="376"/>
      <w:bookmarkEnd w:id="377"/>
    </w:p>
    <w:p w:rsidR="007755B0" w:rsidRPr="00FA4D42" w:rsidRDefault="008345A4" w:rsidP="00C03398">
      <w:pPr>
        <w:numPr>
          <w:ilvl w:val="0"/>
          <w:numId w:val="44"/>
        </w:numPr>
        <w:tabs>
          <w:tab w:val="clear" w:pos="720"/>
          <w:tab w:val="left" w:pos="0"/>
          <w:tab w:val="num"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fr-FR"/>
        </w:rPr>
      </w:pPr>
      <w:r w:rsidRPr="00C03398">
        <w:rPr>
          <w:rFonts w:eastAsia="Times New Roman"/>
          <w:bCs/>
          <w:iCs/>
          <w:spacing w:val="-3"/>
          <w:szCs w:val="26"/>
          <w:lang w:val="fr-FR"/>
        </w:rPr>
        <w:t xml:space="preserve">Cuộc họp đầu tiên của nhiệm kỳ HĐQT để bầu Chủ tịch và ra các quyết định khác thuộc thẩm quyền phải được tiến hành trong thời hạn 07 </w:t>
      </w:r>
      <w:r w:rsidRPr="00C03398">
        <w:rPr>
          <w:rFonts w:eastAsia="Times New Roman"/>
          <w:bCs/>
          <w:i/>
          <w:iCs/>
          <w:spacing w:val="-3"/>
          <w:szCs w:val="26"/>
          <w:lang w:val="fr-FR"/>
        </w:rPr>
        <w:t>(bảy)</w:t>
      </w:r>
      <w:r w:rsidRPr="00C03398">
        <w:rPr>
          <w:rFonts w:eastAsia="Times New Roman"/>
          <w:spacing w:val="-3"/>
          <w:szCs w:val="26"/>
          <w:lang w:val="fr-FR"/>
        </w:rPr>
        <w:t xml:space="preserve"> ngày làm việc, kể từ ngày kết thúc bầu cử HĐQT nhiệm kỳ đó. Cuộc họp này do thành viên có số phiếu bầu cao nhất hoặc tỷ lệ phiếu bầu cao nhất triệu tập và chủ trì. Trường hợp có nhiều hơn một thành viên có số phiếu bầu cao nhất và ngang nhau thì tiến hành bầu lại trong số họ theo nguyên tác đa số để chọn người có số phiếu cao nhất để triệu tập cuộc họp.</w:t>
      </w:r>
      <w:bookmarkStart w:id="378" w:name="_Toc292637902"/>
    </w:p>
    <w:p w:rsidR="007755B0" w:rsidRPr="00FA4D42" w:rsidRDefault="008345A4" w:rsidP="00C03398">
      <w:pPr>
        <w:numPr>
          <w:ilvl w:val="0"/>
          <w:numId w:val="44"/>
        </w:numPr>
        <w:tabs>
          <w:tab w:val="clear" w:pos="720"/>
          <w:tab w:val="left" w:pos="0"/>
          <w:tab w:val="num" w:pos="990"/>
        </w:tabs>
        <w:suppressAutoHyphens/>
        <w:overflowPunct w:val="0"/>
        <w:autoSpaceDE w:val="0"/>
        <w:autoSpaceDN w:val="0"/>
        <w:adjustRightInd w:val="0"/>
        <w:spacing w:before="120" w:after="120"/>
        <w:ind w:left="0" w:firstLine="720"/>
        <w:jc w:val="both"/>
        <w:textAlignment w:val="baseline"/>
        <w:rPr>
          <w:rStyle w:val="Heading3Char"/>
          <w:rFonts w:eastAsia="Calibri"/>
          <w:b w:val="0"/>
          <w:spacing w:val="-3"/>
          <w:sz w:val="26"/>
          <w:szCs w:val="26"/>
          <w:lang w:val="fr-FR"/>
        </w:rPr>
      </w:pPr>
      <w:r>
        <w:rPr>
          <w:rStyle w:val="Heading3Char"/>
          <w:rFonts w:eastAsia="Calibri"/>
          <w:b w:val="0"/>
          <w:sz w:val="26"/>
          <w:szCs w:val="26"/>
          <w:lang w:val="fr-FR"/>
        </w:rPr>
        <w:t>Hội đồng quản trị có thể họp định kỳ hoặc bất thường. Hội đồng quản trị có thể họp tại trụ sở chính của Công ty hoặc ở nơi khác</w:t>
      </w:r>
      <w:bookmarkEnd w:id="378"/>
      <w:r>
        <w:rPr>
          <w:rStyle w:val="Heading3Char"/>
          <w:rFonts w:eastAsia="Calibri"/>
          <w:b w:val="0"/>
          <w:sz w:val="26"/>
          <w:szCs w:val="26"/>
          <w:lang w:val="fr-FR"/>
        </w:rPr>
        <w:t>.</w:t>
      </w:r>
      <w:bookmarkStart w:id="379" w:name="_Toc292637903"/>
    </w:p>
    <w:p w:rsidR="007755B0" w:rsidRPr="00FA4D42" w:rsidRDefault="008345A4" w:rsidP="00C03398">
      <w:pPr>
        <w:numPr>
          <w:ilvl w:val="0"/>
          <w:numId w:val="44"/>
        </w:numPr>
        <w:tabs>
          <w:tab w:val="clear" w:pos="720"/>
          <w:tab w:val="left" w:pos="0"/>
          <w:tab w:val="num" w:pos="990"/>
        </w:tabs>
        <w:suppressAutoHyphens/>
        <w:overflowPunct w:val="0"/>
        <w:autoSpaceDE w:val="0"/>
        <w:autoSpaceDN w:val="0"/>
        <w:adjustRightInd w:val="0"/>
        <w:spacing w:before="120" w:after="120"/>
        <w:ind w:left="0" w:firstLine="720"/>
        <w:jc w:val="both"/>
        <w:textAlignment w:val="baseline"/>
        <w:rPr>
          <w:rStyle w:val="Heading3Char"/>
          <w:rFonts w:eastAsia="Calibri"/>
          <w:b w:val="0"/>
          <w:spacing w:val="-3"/>
          <w:sz w:val="26"/>
          <w:szCs w:val="26"/>
          <w:lang w:val="fr-FR"/>
        </w:rPr>
      </w:pPr>
      <w:r>
        <w:rPr>
          <w:rStyle w:val="Heading3Char"/>
          <w:rFonts w:eastAsia="Calibri"/>
          <w:b w:val="0"/>
          <w:sz w:val="26"/>
          <w:szCs w:val="26"/>
          <w:lang w:val="fr-FR"/>
        </w:rPr>
        <w:t>Cuộc họp của Hội đồng quản trị do Chủ tịch</w:t>
      </w:r>
      <w:r w:rsidR="007F4179">
        <w:rPr>
          <w:rStyle w:val="Heading3Char"/>
          <w:rFonts w:eastAsia="Calibri"/>
          <w:b w:val="0"/>
          <w:sz w:val="26"/>
          <w:szCs w:val="26"/>
          <w:lang w:val="fr-FR"/>
        </w:rPr>
        <w:t xml:space="preserve"> Hội đồng quản trị</w:t>
      </w:r>
      <w:r>
        <w:rPr>
          <w:rStyle w:val="Heading3Char"/>
          <w:rFonts w:eastAsia="Calibri"/>
          <w:b w:val="0"/>
          <w:sz w:val="26"/>
          <w:szCs w:val="26"/>
          <w:lang w:val="fr-FR"/>
        </w:rPr>
        <w:t xml:space="preserve"> triệu tậ</w:t>
      </w:r>
      <w:r w:rsidR="007F4179">
        <w:rPr>
          <w:rStyle w:val="Heading3Char"/>
          <w:rFonts w:eastAsia="Calibri"/>
          <w:b w:val="0"/>
          <w:sz w:val="26"/>
          <w:szCs w:val="26"/>
          <w:lang w:val="fr-FR"/>
        </w:rPr>
        <w:t>p khi</w:t>
      </w:r>
      <w:r>
        <w:rPr>
          <w:rStyle w:val="Heading3Char"/>
          <w:rFonts w:eastAsia="Calibri"/>
          <w:b w:val="0"/>
          <w:sz w:val="26"/>
          <w:szCs w:val="26"/>
          <w:lang w:val="fr-FR"/>
        </w:rPr>
        <w:t xml:space="preserve"> xét thấy cần thiết, nhưng mỗi quý phải họp ít nhất một lần.</w:t>
      </w:r>
      <w:bookmarkStart w:id="380" w:name="_Toc292637904"/>
      <w:bookmarkEnd w:id="379"/>
    </w:p>
    <w:p w:rsidR="004828C0" w:rsidRPr="00FA4D42" w:rsidRDefault="008345A4" w:rsidP="00C03398">
      <w:pPr>
        <w:numPr>
          <w:ilvl w:val="0"/>
          <w:numId w:val="44"/>
        </w:numPr>
        <w:tabs>
          <w:tab w:val="clear" w:pos="720"/>
          <w:tab w:val="left" w:pos="0"/>
          <w:tab w:val="num" w:pos="990"/>
        </w:tabs>
        <w:suppressAutoHyphens/>
        <w:overflowPunct w:val="0"/>
        <w:autoSpaceDE w:val="0"/>
        <w:autoSpaceDN w:val="0"/>
        <w:adjustRightInd w:val="0"/>
        <w:spacing w:before="120" w:after="120"/>
        <w:ind w:left="0" w:firstLine="720"/>
        <w:jc w:val="both"/>
        <w:textAlignment w:val="baseline"/>
        <w:rPr>
          <w:rStyle w:val="Heading3Char"/>
          <w:rFonts w:eastAsia="Calibri"/>
          <w:b w:val="0"/>
          <w:spacing w:val="-3"/>
          <w:sz w:val="26"/>
          <w:szCs w:val="26"/>
          <w:lang w:val="fr-FR"/>
        </w:rPr>
      </w:pPr>
      <w:r>
        <w:rPr>
          <w:rStyle w:val="Heading3Char"/>
          <w:rFonts w:eastAsia="Calibri"/>
          <w:b w:val="0"/>
          <w:sz w:val="26"/>
          <w:szCs w:val="26"/>
          <w:lang w:val="fr-FR"/>
        </w:rPr>
        <w:t>Chủ tịch Hội đồng quản trị phải triệu tập họp Hội đồng quản trị khi có một trong các trường hợp sau đây:</w:t>
      </w:r>
      <w:bookmarkEnd w:id="380"/>
    </w:p>
    <w:p w:rsidR="00EB7EDE" w:rsidRPr="00FA4D42" w:rsidRDefault="008345A4" w:rsidP="00C03398">
      <w:pPr>
        <w:tabs>
          <w:tab w:val="num" w:pos="990"/>
        </w:tabs>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fr-FR"/>
        </w:rPr>
      </w:pPr>
      <w:bookmarkStart w:id="381" w:name="_Toc292637905"/>
      <w:r>
        <w:rPr>
          <w:rStyle w:val="Heading3Char"/>
          <w:rFonts w:eastAsia="Calibri"/>
          <w:b w:val="0"/>
          <w:sz w:val="26"/>
          <w:szCs w:val="26"/>
          <w:lang w:val="fr-FR"/>
        </w:rPr>
        <w:t>a)</w:t>
      </w:r>
      <w:r w:rsidR="007F4179">
        <w:rPr>
          <w:rStyle w:val="Heading3Char"/>
          <w:rFonts w:eastAsia="Calibri"/>
          <w:b w:val="0"/>
          <w:sz w:val="26"/>
          <w:szCs w:val="26"/>
          <w:lang w:val="fr-FR"/>
        </w:rPr>
        <w:t xml:space="preserve"> </w:t>
      </w:r>
      <w:r>
        <w:rPr>
          <w:rStyle w:val="Heading3Char"/>
          <w:rFonts w:eastAsia="Calibri"/>
          <w:b w:val="0"/>
          <w:sz w:val="26"/>
          <w:szCs w:val="26"/>
          <w:lang w:val="fr-FR"/>
        </w:rPr>
        <w:t>Có</w:t>
      </w:r>
      <w:r w:rsidR="007F4179">
        <w:rPr>
          <w:rStyle w:val="Heading3Char"/>
          <w:rFonts w:eastAsia="Calibri"/>
          <w:b w:val="0"/>
          <w:sz w:val="26"/>
          <w:szCs w:val="26"/>
          <w:lang w:val="fr-FR"/>
        </w:rPr>
        <w:t xml:space="preserve"> </w:t>
      </w:r>
      <w:r>
        <w:rPr>
          <w:rStyle w:val="Heading3Char"/>
          <w:rFonts w:eastAsia="Calibri"/>
          <w:b w:val="0"/>
          <w:sz w:val="26"/>
          <w:szCs w:val="26"/>
          <w:lang w:val="fr-FR"/>
        </w:rPr>
        <w:t>đề nghị của Ban kiểm soát hoặc thành viên độc lập;</w:t>
      </w:r>
      <w:bookmarkEnd w:id="381"/>
    </w:p>
    <w:p w:rsidR="00EB7EDE" w:rsidRPr="00FA4D42" w:rsidRDefault="008345A4" w:rsidP="00C03398">
      <w:pPr>
        <w:tabs>
          <w:tab w:val="num" w:pos="990"/>
        </w:tabs>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fr-FR"/>
        </w:rPr>
      </w:pPr>
      <w:bookmarkStart w:id="382" w:name="_Toc292637906"/>
      <w:r>
        <w:rPr>
          <w:rStyle w:val="Heading3Char"/>
          <w:rFonts w:eastAsia="Calibri"/>
          <w:b w:val="0"/>
          <w:sz w:val="26"/>
          <w:szCs w:val="26"/>
          <w:lang w:val="fr-FR"/>
        </w:rPr>
        <w:t>b)</w:t>
      </w:r>
      <w:r w:rsidR="007F4179">
        <w:rPr>
          <w:rStyle w:val="Heading3Char"/>
          <w:rFonts w:eastAsia="Calibri"/>
          <w:b w:val="0"/>
          <w:sz w:val="26"/>
          <w:szCs w:val="26"/>
          <w:lang w:val="fr-FR"/>
        </w:rPr>
        <w:t xml:space="preserve"> Có </w:t>
      </w:r>
      <w:r>
        <w:rPr>
          <w:rStyle w:val="Heading3Char"/>
          <w:rFonts w:eastAsia="Calibri"/>
          <w:b w:val="0"/>
          <w:sz w:val="26"/>
          <w:szCs w:val="26"/>
          <w:lang w:val="fr-FR"/>
        </w:rPr>
        <w:t xml:space="preserve">đề nghị của Tổng Giám đốc; </w:t>
      </w:r>
      <w:bookmarkEnd w:id="382"/>
      <w:r>
        <w:rPr>
          <w:rStyle w:val="Heading3Char"/>
          <w:rFonts w:eastAsia="Calibri"/>
          <w:b w:val="0"/>
          <w:sz w:val="26"/>
          <w:szCs w:val="26"/>
          <w:lang w:val="fr-FR"/>
        </w:rPr>
        <w:t>hoặc ít nhất 5</w:t>
      </w:r>
      <w:r>
        <w:rPr>
          <w:rStyle w:val="Heading3Char"/>
          <w:rFonts w:eastAsia="Calibri"/>
          <w:b w:val="0"/>
          <w:i/>
          <w:sz w:val="26"/>
          <w:szCs w:val="26"/>
          <w:lang w:val="fr-FR"/>
        </w:rPr>
        <w:t xml:space="preserve">(năm) </w:t>
      </w:r>
      <w:r>
        <w:rPr>
          <w:rStyle w:val="Heading3Char"/>
          <w:rFonts w:eastAsia="Calibri"/>
          <w:b w:val="0"/>
          <w:sz w:val="26"/>
          <w:szCs w:val="26"/>
          <w:lang w:val="fr-FR"/>
        </w:rPr>
        <w:t>người quản lý khác;</w:t>
      </w:r>
    </w:p>
    <w:p w:rsidR="00EB7EDE" w:rsidRPr="00FA4D42" w:rsidRDefault="008345A4" w:rsidP="00C03398">
      <w:pPr>
        <w:tabs>
          <w:tab w:val="num" w:pos="990"/>
        </w:tabs>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fr-FR"/>
        </w:rPr>
      </w:pPr>
      <w:bookmarkStart w:id="383" w:name="_Toc292637907"/>
      <w:r>
        <w:rPr>
          <w:rStyle w:val="Heading3Char"/>
          <w:rFonts w:eastAsia="Calibri"/>
          <w:b w:val="0"/>
          <w:sz w:val="26"/>
          <w:szCs w:val="26"/>
          <w:lang w:val="fr-FR"/>
        </w:rPr>
        <w:t>c)</w:t>
      </w:r>
      <w:r w:rsidR="007F4179">
        <w:rPr>
          <w:rStyle w:val="Heading3Char"/>
          <w:rFonts w:eastAsia="Calibri"/>
          <w:b w:val="0"/>
          <w:sz w:val="26"/>
          <w:szCs w:val="26"/>
          <w:lang w:val="fr-FR"/>
        </w:rPr>
        <w:t xml:space="preserve"> Có</w:t>
      </w:r>
      <w:r>
        <w:rPr>
          <w:rStyle w:val="Heading3Char"/>
          <w:rFonts w:eastAsia="Calibri"/>
          <w:b w:val="0"/>
          <w:sz w:val="26"/>
          <w:szCs w:val="26"/>
          <w:lang w:val="fr-FR"/>
        </w:rPr>
        <w:t xml:space="preserve"> đề nghị của ít nhất hai thành viên Hội đồng quản trị;</w:t>
      </w:r>
      <w:bookmarkEnd w:id="383"/>
    </w:p>
    <w:p w:rsidR="00D748E3" w:rsidRPr="00FA4D42" w:rsidRDefault="008345A4" w:rsidP="00C03398">
      <w:pPr>
        <w:tabs>
          <w:tab w:val="num" w:pos="990"/>
        </w:tabs>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fr-FR"/>
        </w:rPr>
      </w:pPr>
      <w:r>
        <w:rPr>
          <w:rStyle w:val="Heading3Char"/>
          <w:rFonts w:eastAsia="Calibri"/>
          <w:b w:val="0"/>
          <w:sz w:val="26"/>
          <w:szCs w:val="26"/>
          <w:lang w:val="fr-FR"/>
        </w:rPr>
        <w:t>d) Các trường hợp khác do Điều lệ Công ty quy định.</w:t>
      </w:r>
    </w:p>
    <w:p w:rsidR="00693882" w:rsidRPr="00FA4D42" w:rsidRDefault="008345A4" w:rsidP="00C03398">
      <w:pPr>
        <w:tabs>
          <w:tab w:val="left" w:pos="0"/>
          <w:tab w:val="num" w:pos="990"/>
        </w:tabs>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fr-FR"/>
        </w:rPr>
      </w:pPr>
      <w:bookmarkStart w:id="384" w:name="_Toc292637908"/>
      <w:r>
        <w:rPr>
          <w:rStyle w:val="Heading3Char"/>
          <w:rFonts w:eastAsia="Calibri"/>
          <w:b w:val="0"/>
          <w:sz w:val="26"/>
          <w:szCs w:val="26"/>
          <w:lang w:val="fr-FR"/>
        </w:rPr>
        <w:t>Đề nghị phải được lập thành văn bản, trong đó nêu rõ mục đích, vấn đề cần thảo luận và quyết định thuộc thẩm quyền của Hội đồng quản trị.</w:t>
      </w:r>
      <w:bookmarkStart w:id="385" w:name="_Toc292637909"/>
      <w:bookmarkEnd w:id="384"/>
    </w:p>
    <w:p w:rsidR="007755B0" w:rsidRPr="00FA4D42" w:rsidRDefault="008345A4" w:rsidP="00C03398">
      <w:pPr>
        <w:numPr>
          <w:ilvl w:val="0"/>
          <w:numId w:val="44"/>
        </w:numPr>
        <w:tabs>
          <w:tab w:val="clear" w:pos="720"/>
          <w:tab w:val="left" w:pos="0"/>
          <w:tab w:val="num" w:pos="990"/>
        </w:tabs>
        <w:suppressAutoHyphens/>
        <w:overflowPunct w:val="0"/>
        <w:autoSpaceDE w:val="0"/>
        <w:autoSpaceDN w:val="0"/>
        <w:adjustRightInd w:val="0"/>
        <w:spacing w:before="120" w:after="120"/>
        <w:ind w:left="0" w:firstLine="720"/>
        <w:jc w:val="both"/>
        <w:textAlignment w:val="baseline"/>
        <w:rPr>
          <w:szCs w:val="26"/>
          <w:lang w:val="fr-FR"/>
        </w:rPr>
      </w:pPr>
      <w:r w:rsidRPr="00C03398">
        <w:rPr>
          <w:szCs w:val="26"/>
          <w:lang w:val="fr-FR"/>
        </w:rPr>
        <w:t xml:space="preserve">Chủ tịch HĐQT phải triệu tập họp Hội đồng quản trị trong thời hạn 7 </w:t>
      </w:r>
      <w:r w:rsidRPr="00C03398">
        <w:rPr>
          <w:i/>
          <w:szCs w:val="26"/>
          <w:lang w:val="fr-FR"/>
        </w:rPr>
        <w:t xml:space="preserve">(bẩy) </w:t>
      </w:r>
      <w:r w:rsidRPr="00C03398">
        <w:rPr>
          <w:szCs w:val="26"/>
          <w:lang w:val="fr-FR"/>
        </w:rPr>
        <w:t xml:space="preserve">ngày, kể từ ngày nhận được đề nghị quy định tại Khoản 4 Điều này. Trường hợp Chủ tịch không triệu tập họp Hội đồng quản trị theo đề nghị thì Chủ tịch phải chịu trách nhiệm về những thiệt hại xảy ra đối với </w:t>
      </w:r>
      <w:r w:rsidR="000657B6">
        <w:rPr>
          <w:rStyle w:val="Heading3Char"/>
          <w:rFonts w:eastAsia="Calibri"/>
          <w:b w:val="0"/>
          <w:spacing w:val="-2"/>
          <w:sz w:val="26"/>
          <w:szCs w:val="26"/>
          <w:lang w:val="fr-FR"/>
        </w:rPr>
        <w:t>Công</w:t>
      </w:r>
      <w:r w:rsidR="000657B6" w:rsidRPr="008345A4" w:rsidDel="000657B6">
        <w:rPr>
          <w:szCs w:val="26"/>
          <w:lang w:val="fr-FR"/>
        </w:rPr>
        <w:t xml:space="preserve"> </w:t>
      </w:r>
      <w:r w:rsidRPr="00C03398">
        <w:rPr>
          <w:szCs w:val="26"/>
          <w:lang w:val="fr-FR"/>
        </w:rPr>
        <w:t>ty; người đề nghị có quyền thay thế Hội đồng quản trị triệu tập họp Hội đồng quản trị.</w:t>
      </w:r>
      <w:bookmarkStart w:id="386" w:name="_Toc292637910"/>
      <w:bookmarkEnd w:id="385"/>
    </w:p>
    <w:p w:rsidR="00EB7EDE" w:rsidRPr="00FA4D42" w:rsidRDefault="008345A4" w:rsidP="00C03398">
      <w:pPr>
        <w:numPr>
          <w:ilvl w:val="0"/>
          <w:numId w:val="44"/>
        </w:numPr>
        <w:tabs>
          <w:tab w:val="clear" w:pos="720"/>
          <w:tab w:val="left" w:pos="0"/>
          <w:tab w:val="num" w:pos="990"/>
        </w:tabs>
        <w:suppressAutoHyphens/>
        <w:overflowPunct w:val="0"/>
        <w:autoSpaceDE w:val="0"/>
        <w:autoSpaceDN w:val="0"/>
        <w:adjustRightInd w:val="0"/>
        <w:spacing w:before="120" w:after="120"/>
        <w:ind w:left="0" w:firstLine="720"/>
        <w:jc w:val="both"/>
        <w:textAlignment w:val="baseline"/>
        <w:rPr>
          <w:szCs w:val="26"/>
          <w:lang w:val="fr-FR"/>
        </w:rPr>
      </w:pPr>
      <w:r w:rsidRPr="00C03398">
        <w:rPr>
          <w:szCs w:val="26"/>
          <w:lang w:val="fr-FR"/>
        </w:rPr>
        <w:t>Chủ tịch Hội đồng quản trị hoặc người triệu tập họp Hội đồng quản trị phải gửi thông báo mời họp chậm nhất 3</w:t>
      </w:r>
      <w:r w:rsidRPr="00C03398">
        <w:rPr>
          <w:i/>
          <w:szCs w:val="26"/>
          <w:lang w:val="fr-FR"/>
        </w:rPr>
        <w:t xml:space="preserve">(ba) </w:t>
      </w:r>
      <w:r w:rsidRPr="00C03398">
        <w:rPr>
          <w:szCs w:val="26"/>
          <w:lang w:val="fr-FR"/>
        </w:rPr>
        <w:t>ngày làm việc trước ngày họp.</w:t>
      </w:r>
      <w:bookmarkStart w:id="387" w:name="_Toc292637911"/>
      <w:bookmarkEnd w:id="386"/>
      <w:r w:rsidRPr="00C03398">
        <w:rPr>
          <w:szCs w:val="26"/>
          <w:lang w:val="fr-FR"/>
        </w:rPr>
        <w:t>Thông báo mời họp phải xác định cụ thể thời gian và địa điểm họp, chương trình, các vấn đề thảo luận và quyết định. Kèm theo thông báo mời họp phải có những tài liệu sử dụng tại cuộc họp đó và phiếu biểu quyết của thành viên.</w:t>
      </w:r>
      <w:bookmarkEnd w:id="387"/>
    </w:p>
    <w:p w:rsidR="007755B0" w:rsidRPr="00FA4D42" w:rsidRDefault="008345A4" w:rsidP="00C03398">
      <w:pPr>
        <w:tabs>
          <w:tab w:val="num" w:pos="990"/>
        </w:tabs>
        <w:spacing w:before="120" w:after="120"/>
        <w:ind w:firstLine="720"/>
        <w:jc w:val="both"/>
        <w:rPr>
          <w:szCs w:val="26"/>
          <w:lang w:val="fr-FR"/>
        </w:rPr>
      </w:pPr>
      <w:bookmarkStart w:id="388" w:name="_Toc292637912"/>
      <w:r w:rsidRPr="00C03398">
        <w:rPr>
          <w:szCs w:val="26"/>
          <w:lang w:val="fr-FR"/>
        </w:rPr>
        <w:t>Thông báo mời họp được gửi bằng bưu điện, fax, thư điện tử hoặc phương tiện khác, nhưng phải đảm bảo đến được địa chỉ đã đăng ký với Công ty của từng thành viên Hội đồng quản trị.</w:t>
      </w:r>
      <w:bookmarkStart w:id="389" w:name="_Toc292637913"/>
      <w:bookmarkEnd w:id="388"/>
    </w:p>
    <w:p w:rsidR="00EB7EDE" w:rsidRPr="00FA4D42" w:rsidRDefault="008345A4" w:rsidP="00C03398">
      <w:pPr>
        <w:numPr>
          <w:ilvl w:val="0"/>
          <w:numId w:val="44"/>
        </w:numPr>
        <w:tabs>
          <w:tab w:val="clear" w:pos="720"/>
          <w:tab w:val="num" w:pos="990"/>
        </w:tabs>
        <w:spacing w:before="120" w:after="120"/>
        <w:ind w:left="0" w:firstLine="720"/>
        <w:jc w:val="both"/>
        <w:rPr>
          <w:szCs w:val="26"/>
          <w:lang w:val="fr-FR"/>
        </w:rPr>
      </w:pPr>
      <w:r w:rsidRPr="00C03398">
        <w:rPr>
          <w:szCs w:val="26"/>
          <w:lang w:val="fr-FR"/>
        </w:rPr>
        <w:t xml:space="preserve">Chủ tịch Hội đồng quản trị hoặc người triệu tập phải gửi thông báo mời họp và các tài liệu kèm theo đến các </w:t>
      </w:r>
      <w:r w:rsidR="00FD458D">
        <w:rPr>
          <w:szCs w:val="26"/>
          <w:lang w:val="fr-FR"/>
        </w:rPr>
        <w:t>kiểm soát viên</w:t>
      </w:r>
      <w:r w:rsidRPr="00C03398">
        <w:rPr>
          <w:szCs w:val="26"/>
          <w:lang w:val="fr-FR"/>
        </w:rPr>
        <w:t xml:space="preserve"> như đối với thành viên Hội đồng quản trị.</w:t>
      </w:r>
      <w:bookmarkEnd w:id="389"/>
    </w:p>
    <w:p w:rsidR="009378CD" w:rsidRPr="00FA4D42" w:rsidRDefault="00FD458D" w:rsidP="00C03398">
      <w:pPr>
        <w:tabs>
          <w:tab w:val="num" w:pos="990"/>
        </w:tabs>
        <w:spacing w:before="120" w:after="120"/>
        <w:ind w:firstLine="720"/>
        <w:jc w:val="both"/>
        <w:rPr>
          <w:szCs w:val="26"/>
          <w:lang w:val="fr-FR"/>
        </w:rPr>
      </w:pPr>
      <w:r>
        <w:rPr>
          <w:szCs w:val="26"/>
          <w:lang w:val="fr-FR"/>
        </w:rPr>
        <w:t>Kiểm soát viên</w:t>
      </w:r>
      <w:r w:rsidR="008345A4" w:rsidRPr="00C03398">
        <w:rPr>
          <w:szCs w:val="26"/>
          <w:lang w:val="fr-FR"/>
        </w:rPr>
        <w:t xml:space="preserve"> có quyền dự các cuộc họp của Hội đồng quản trị, có quyền thảo luận nhưng không được biểu quyết.</w:t>
      </w:r>
      <w:bookmarkStart w:id="390" w:name="_Toc292637914"/>
    </w:p>
    <w:p w:rsidR="00500CE2" w:rsidRPr="00FA4D42" w:rsidRDefault="008345A4" w:rsidP="00C03398">
      <w:pPr>
        <w:numPr>
          <w:ilvl w:val="0"/>
          <w:numId w:val="44"/>
        </w:numPr>
        <w:tabs>
          <w:tab w:val="clear" w:pos="720"/>
          <w:tab w:val="num" w:pos="990"/>
        </w:tabs>
        <w:spacing w:before="120" w:after="120"/>
        <w:ind w:left="0" w:firstLine="720"/>
        <w:jc w:val="both"/>
        <w:rPr>
          <w:szCs w:val="26"/>
          <w:lang w:val="fr-FR"/>
        </w:rPr>
      </w:pPr>
      <w:r w:rsidRPr="00C03398">
        <w:rPr>
          <w:szCs w:val="26"/>
          <w:lang w:val="fr-FR"/>
        </w:rPr>
        <w:t>Cuộc họp Hội đồng quản trị được tiến hành khi có từ 3/4</w:t>
      </w:r>
      <w:r w:rsidRPr="00C03398">
        <w:rPr>
          <w:i/>
          <w:szCs w:val="26"/>
          <w:lang w:val="fr-FR"/>
        </w:rPr>
        <w:t xml:space="preserve">(ba phần tư) </w:t>
      </w:r>
      <w:r w:rsidRPr="00C03398">
        <w:rPr>
          <w:szCs w:val="26"/>
          <w:lang w:val="fr-FR"/>
        </w:rPr>
        <w:t>tổng số thành viên trở lên dự họp.</w:t>
      </w:r>
      <w:bookmarkEnd w:id="390"/>
      <w:r w:rsidRPr="00C03398">
        <w:rPr>
          <w:szCs w:val="26"/>
          <w:lang w:val="fr-FR"/>
        </w:rPr>
        <w:t xml:space="preserve"> Trường hợp cuộc họp được triệu tập theo quy định khoản này không đủ số thành viên dự họp theo quy định thì được triệu tập lần thứ hai trong thời hạn 07 ngày, kể từ ngày dự định họp lần thứ nhất. Trường hợp này, cuộc họp được tiến hành nếu có hơn một nửa số thành viên Hội đồng quản trị dự họp.</w:t>
      </w:r>
    </w:p>
    <w:p w:rsidR="006A4BB6" w:rsidRPr="00FA4D42" w:rsidRDefault="008345A4" w:rsidP="00C03398">
      <w:pPr>
        <w:numPr>
          <w:ilvl w:val="0"/>
          <w:numId w:val="44"/>
        </w:numPr>
        <w:tabs>
          <w:tab w:val="clear" w:pos="720"/>
          <w:tab w:val="num" w:pos="990"/>
        </w:tabs>
        <w:spacing w:before="120" w:after="120"/>
        <w:ind w:left="0" w:firstLine="720"/>
        <w:jc w:val="both"/>
        <w:rPr>
          <w:szCs w:val="26"/>
          <w:lang w:val="fr-FR"/>
        </w:rPr>
      </w:pPr>
      <w:r w:rsidRPr="00C03398">
        <w:rPr>
          <w:szCs w:val="26"/>
          <w:lang w:val="fr-FR"/>
        </w:rPr>
        <w:t>Thành viên Hội đồng quản trị được coi là tham dự và biểu quyết tại cuộc họp trong trường hợp sau đây:</w:t>
      </w:r>
    </w:p>
    <w:p w:rsidR="006A4BB6" w:rsidRPr="00FA4D42" w:rsidRDefault="008345A4" w:rsidP="00C03398">
      <w:pPr>
        <w:spacing w:before="120" w:after="120"/>
        <w:ind w:firstLine="720"/>
        <w:jc w:val="both"/>
        <w:rPr>
          <w:color w:val="000000"/>
          <w:szCs w:val="26"/>
          <w:lang w:val="vi-VN"/>
        </w:rPr>
      </w:pPr>
      <w:r w:rsidRPr="00C03398">
        <w:rPr>
          <w:color w:val="000000"/>
          <w:szCs w:val="26"/>
          <w:lang w:val="vi-VN"/>
        </w:rPr>
        <w:t>a) Tham dự và biểu quyết trực tiếp tại cuộc họp;</w:t>
      </w:r>
    </w:p>
    <w:p w:rsidR="006A4BB6" w:rsidRPr="00FA4D42" w:rsidRDefault="008345A4" w:rsidP="00C03398">
      <w:pPr>
        <w:spacing w:before="120" w:after="120"/>
        <w:ind w:firstLine="720"/>
        <w:jc w:val="both"/>
        <w:rPr>
          <w:color w:val="000000"/>
          <w:spacing w:val="-4"/>
          <w:szCs w:val="26"/>
          <w:lang w:val="vi-VN"/>
        </w:rPr>
      </w:pPr>
      <w:r w:rsidRPr="00C03398">
        <w:rPr>
          <w:color w:val="000000"/>
          <w:spacing w:val="-4"/>
          <w:szCs w:val="26"/>
          <w:lang w:val="vi-VN"/>
        </w:rPr>
        <w:t>b) Ủy quyền cho người khác đến dự họp theo quy định tại khoản 10 Điều này.</w:t>
      </w:r>
    </w:p>
    <w:p w:rsidR="006A4BB6" w:rsidRPr="00FA4D42" w:rsidRDefault="008345A4" w:rsidP="00C03398">
      <w:pPr>
        <w:spacing w:before="120" w:after="120"/>
        <w:ind w:firstLine="720"/>
        <w:jc w:val="both"/>
        <w:rPr>
          <w:color w:val="000000"/>
          <w:szCs w:val="26"/>
          <w:lang w:val="vi-VN"/>
        </w:rPr>
      </w:pPr>
      <w:r w:rsidRPr="00C03398">
        <w:rPr>
          <w:color w:val="000000"/>
          <w:szCs w:val="26"/>
          <w:lang w:val="vi-VN"/>
        </w:rPr>
        <w:t>c) Tham dự và biểu quyết thông qua hội nghị trực tuyến hoặc hình thức tương tự khác;</w:t>
      </w:r>
    </w:p>
    <w:p w:rsidR="006A4BB6" w:rsidRPr="00FA4D42" w:rsidRDefault="008345A4" w:rsidP="00C03398">
      <w:pPr>
        <w:spacing w:before="120" w:after="120"/>
        <w:ind w:firstLine="720"/>
        <w:jc w:val="both"/>
        <w:rPr>
          <w:color w:val="000000"/>
          <w:szCs w:val="26"/>
          <w:lang w:val="vi-VN"/>
        </w:rPr>
      </w:pPr>
      <w:r w:rsidRPr="00C03398">
        <w:rPr>
          <w:color w:val="000000"/>
          <w:szCs w:val="26"/>
          <w:lang w:val="vi-VN"/>
        </w:rPr>
        <w:t>d) Gửi phiếu biểu quyết đến cuộc họp thông qua thư, fax, thư điện tử.</w:t>
      </w:r>
    </w:p>
    <w:p w:rsidR="006A4BB6" w:rsidRPr="00FA4D42" w:rsidRDefault="008345A4" w:rsidP="00C03398">
      <w:pPr>
        <w:spacing w:before="120" w:after="120"/>
        <w:ind w:firstLine="720"/>
        <w:jc w:val="both"/>
        <w:rPr>
          <w:color w:val="000000"/>
          <w:szCs w:val="26"/>
          <w:lang w:val="vi-VN"/>
        </w:rPr>
      </w:pPr>
      <w:r w:rsidRPr="00C03398">
        <w:rPr>
          <w:color w:val="000000"/>
          <w:szCs w:val="26"/>
          <w:lang w:val="vi-VN"/>
        </w:rPr>
        <w:t xml:space="preserve">Trường hợp gửi phiếu biểu quyết đến cuộc họp thông qua thư, phiếu biểu quyết phải đựng trong phong bì kín và phải được chuyển đến Chủ tịch Hội đồng quản trị chậm nhất một giờ trước khi khai mạc. Phiếu biểu quyết chỉ được mở trước sự chứng kiến của tất cả những người dự họp. </w:t>
      </w:r>
    </w:p>
    <w:p w:rsidR="00500CE2" w:rsidRPr="00FA4D42" w:rsidRDefault="008345A4" w:rsidP="00C03398">
      <w:pPr>
        <w:tabs>
          <w:tab w:val="num" w:pos="990"/>
        </w:tabs>
        <w:spacing w:before="120" w:after="120"/>
        <w:ind w:firstLine="720"/>
        <w:jc w:val="both"/>
        <w:rPr>
          <w:szCs w:val="26"/>
          <w:lang w:val="vi-VN"/>
        </w:rPr>
      </w:pPr>
      <w:r w:rsidRPr="00C03398">
        <w:rPr>
          <w:szCs w:val="26"/>
          <w:lang w:val="vi-VN"/>
        </w:rPr>
        <w:t>Nghị quyết của Hội đồng quản trị được thông qua nếu được đa số thành viên dự họp chấp thuận; trường hợp số phiếu ngang nhau thì quyết định cuối thuộc về phía có ý kiến của Chủ tịch Hội đồng quản trị.</w:t>
      </w:r>
    </w:p>
    <w:p w:rsidR="00CF1BA9" w:rsidRPr="00FA4D42" w:rsidRDefault="008345A4" w:rsidP="00C03398">
      <w:pPr>
        <w:numPr>
          <w:ilvl w:val="0"/>
          <w:numId w:val="44"/>
        </w:numPr>
        <w:tabs>
          <w:tab w:val="clear" w:pos="720"/>
          <w:tab w:val="num" w:pos="0"/>
          <w:tab w:val="left" w:pos="1134"/>
        </w:tabs>
        <w:spacing w:before="120" w:after="120"/>
        <w:ind w:left="90" w:firstLine="630"/>
        <w:jc w:val="both"/>
        <w:rPr>
          <w:szCs w:val="26"/>
          <w:lang w:val="vi-VN"/>
        </w:rPr>
      </w:pPr>
      <w:bookmarkStart w:id="391" w:name="_Toc292637915"/>
      <w:r w:rsidRPr="00C03398">
        <w:rPr>
          <w:szCs w:val="26"/>
          <w:lang w:val="vi-VN"/>
        </w:rPr>
        <w:t>Thành viên phải tham dự đầy đủ các cuộc họp của Hội đồng quản trị. Thành viên được ủy quyền cho người khác tham dự họp nếu được đa số thành viên Hội đồng quản trị chấp thuận.</w:t>
      </w:r>
      <w:bookmarkStart w:id="392" w:name="_Toc292637916"/>
      <w:bookmarkStart w:id="393" w:name="_Toc292639378"/>
      <w:bookmarkEnd w:id="391"/>
    </w:p>
    <w:p w:rsidR="005F5BAB" w:rsidRPr="00FA4D42" w:rsidRDefault="008345A4" w:rsidP="00C03398">
      <w:pPr>
        <w:pStyle w:val="Heading2"/>
        <w:spacing w:before="240" w:after="120" w:line="276" w:lineRule="auto"/>
        <w:rPr>
          <w:szCs w:val="26"/>
          <w:lang w:val="vi-VN"/>
        </w:rPr>
      </w:pPr>
      <w:bookmarkStart w:id="394" w:name="_Toc393283885"/>
      <w:bookmarkStart w:id="395" w:name="_Toc394925603"/>
      <w:bookmarkStart w:id="396" w:name="_Toc394926875"/>
      <w:bookmarkStart w:id="397" w:name="_Toc394931971"/>
      <w:bookmarkStart w:id="398" w:name="_Toc394994085"/>
      <w:bookmarkStart w:id="399" w:name="_Toc421918748"/>
      <w:r w:rsidRPr="00C03398">
        <w:rPr>
          <w:szCs w:val="26"/>
          <w:lang w:val="vi-VN"/>
        </w:rPr>
        <w:t>ĐIỀU 42</w:t>
      </w:r>
      <w:r w:rsidR="002B3710">
        <w:rPr>
          <w:szCs w:val="26"/>
          <w:lang w:val="en-US"/>
        </w:rPr>
        <w:t>.</w:t>
      </w:r>
      <w:r w:rsidRPr="00C03398">
        <w:rPr>
          <w:szCs w:val="26"/>
          <w:lang w:val="vi-VN"/>
        </w:rPr>
        <w:t xml:space="preserve"> BIÊN BẢN HỌP HỘI ĐỒNG QUẢN TRỊ</w:t>
      </w:r>
      <w:bookmarkEnd w:id="392"/>
      <w:bookmarkEnd w:id="393"/>
      <w:bookmarkEnd w:id="394"/>
      <w:bookmarkEnd w:id="395"/>
      <w:bookmarkEnd w:id="396"/>
      <w:bookmarkEnd w:id="397"/>
      <w:bookmarkEnd w:id="398"/>
      <w:bookmarkEnd w:id="399"/>
    </w:p>
    <w:p w:rsidR="00B06C99" w:rsidRPr="00FA4D42" w:rsidRDefault="008345A4" w:rsidP="00C03398">
      <w:pPr>
        <w:numPr>
          <w:ilvl w:val="1"/>
          <w:numId w:val="16"/>
        </w:numPr>
        <w:tabs>
          <w:tab w:val="clear" w:pos="1789"/>
          <w:tab w:val="num"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vi-VN"/>
        </w:rPr>
      </w:pPr>
      <w:r w:rsidRPr="00C03398">
        <w:rPr>
          <w:rFonts w:eastAsia="Times New Roman"/>
          <w:spacing w:val="-3"/>
          <w:szCs w:val="26"/>
          <w:lang w:val="vi-VN"/>
        </w:rPr>
        <w:t xml:space="preserve">Các cuộc họp của Hội đồng quản trị đều phải được ghi biên bản và có thể ghi âm, ghi và lưu giữ dưới hình thức điện tử khác. Biên bản phải lập bằng tiếng Việt và có thể cả bằng tiếng nước ngoài </w:t>
      </w:r>
      <w:r w:rsidRPr="00C03398">
        <w:rPr>
          <w:rFonts w:eastAsia="Times New Roman"/>
          <w:i/>
          <w:spacing w:val="-3"/>
          <w:szCs w:val="26"/>
          <w:lang w:val="vi-VN"/>
        </w:rPr>
        <w:t xml:space="preserve">(nếu cần thiết), </w:t>
      </w:r>
      <w:r w:rsidRPr="00C03398">
        <w:rPr>
          <w:rFonts w:eastAsia="Times New Roman"/>
          <w:spacing w:val="-3"/>
          <w:szCs w:val="26"/>
          <w:lang w:val="vi-VN"/>
        </w:rPr>
        <w:t>có các nội dung chủ yếu sau đây:</w:t>
      </w:r>
    </w:p>
    <w:p w:rsidR="00C4296D" w:rsidRPr="00FA4D42" w:rsidRDefault="008345A4" w:rsidP="00C03398">
      <w:pPr>
        <w:pStyle w:val="ListParagraph"/>
        <w:numPr>
          <w:ilvl w:val="0"/>
          <w:numId w:val="64"/>
        </w:numPr>
        <w:tabs>
          <w:tab w:val="left" w:pos="0"/>
          <w:tab w:val="left" w:pos="990"/>
        </w:tabs>
        <w:suppressAutoHyphens/>
        <w:overflowPunct w:val="0"/>
        <w:autoSpaceDE w:val="0"/>
        <w:autoSpaceDN w:val="0"/>
        <w:adjustRightInd w:val="0"/>
        <w:spacing w:before="120" w:after="120"/>
        <w:ind w:left="990" w:hanging="270"/>
        <w:contextualSpacing w:val="0"/>
        <w:jc w:val="both"/>
        <w:textAlignment w:val="baseline"/>
        <w:rPr>
          <w:rStyle w:val="Heading3Char"/>
          <w:rFonts w:eastAsia="Calibri"/>
          <w:b w:val="0"/>
          <w:sz w:val="26"/>
          <w:szCs w:val="26"/>
          <w:lang w:val="vi-VN"/>
        </w:rPr>
      </w:pPr>
      <w:bookmarkStart w:id="400" w:name="_Toc292637918"/>
      <w:r>
        <w:rPr>
          <w:rStyle w:val="Heading3Char"/>
          <w:rFonts w:eastAsia="Calibri"/>
          <w:b w:val="0"/>
          <w:sz w:val="26"/>
          <w:szCs w:val="26"/>
          <w:lang w:val="vi-VN"/>
        </w:rPr>
        <w:t>Tên, địa chỉ trụ sở chính, mã số doanh nghiệp;</w:t>
      </w:r>
      <w:bookmarkStart w:id="401" w:name="_Toc292637919"/>
      <w:bookmarkEnd w:id="400"/>
    </w:p>
    <w:p w:rsidR="00C4296D" w:rsidRPr="00FA4D42" w:rsidRDefault="008345A4" w:rsidP="00C03398">
      <w:pPr>
        <w:pStyle w:val="ListParagraph"/>
        <w:numPr>
          <w:ilvl w:val="0"/>
          <w:numId w:val="64"/>
        </w:numPr>
        <w:tabs>
          <w:tab w:val="left" w:pos="0"/>
          <w:tab w:val="left" w:pos="990"/>
        </w:tabs>
        <w:suppressAutoHyphens/>
        <w:overflowPunct w:val="0"/>
        <w:autoSpaceDE w:val="0"/>
        <w:autoSpaceDN w:val="0"/>
        <w:adjustRightInd w:val="0"/>
        <w:spacing w:before="120" w:after="120"/>
        <w:ind w:left="990" w:hanging="270"/>
        <w:contextualSpacing w:val="0"/>
        <w:jc w:val="both"/>
        <w:textAlignment w:val="baseline"/>
        <w:rPr>
          <w:rStyle w:val="Heading3Char"/>
          <w:rFonts w:eastAsia="Calibri"/>
          <w:b w:val="0"/>
          <w:sz w:val="26"/>
          <w:szCs w:val="26"/>
          <w:lang w:val="vi-VN"/>
        </w:rPr>
      </w:pPr>
      <w:r>
        <w:rPr>
          <w:rStyle w:val="Heading3Char"/>
          <w:rFonts w:eastAsia="Calibri"/>
          <w:b w:val="0"/>
          <w:sz w:val="26"/>
          <w:szCs w:val="26"/>
          <w:lang w:val="vi-VN"/>
        </w:rPr>
        <w:t>Mục đích, chương trình và nội dung họp;</w:t>
      </w:r>
      <w:bookmarkStart w:id="402" w:name="_Toc292637920"/>
      <w:bookmarkEnd w:id="401"/>
    </w:p>
    <w:p w:rsidR="00C4296D" w:rsidRPr="00FA4D42" w:rsidRDefault="008345A4" w:rsidP="00C03398">
      <w:pPr>
        <w:pStyle w:val="ListParagraph"/>
        <w:numPr>
          <w:ilvl w:val="0"/>
          <w:numId w:val="64"/>
        </w:numPr>
        <w:tabs>
          <w:tab w:val="left" w:pos="0"/>
          <w:tab w:val="left" w:pos="990"/>
        </w:tabs>
        <w:suppressAutoHyphens/>
        <w:overflowPunct w:val="0"/>
        <w:autoSpaceDE w:val="0"/>
        <w:autoSpaceDN w:val="0"/>
        <w:adjustRightInd w:val="0"/>
        <w:spacing w:before="120" w:after="120"/>
        <w:ind w:left="990" w:hanging="270"/>
        <w:contextualSpacing w:val="0"/>
        <w:jc w:val="both"/>
        <w:textAlignment w:val="baseline"/>
        <w:rPr>
          <w:rStyle w:val="Heading3Char"/>
          <w:rFonts w:eastAsia="Calibri"/>
          <w:b w:val="0"/>
          <w:sz w:val="26"/>
          <w:szCs w:val="26"/>
          <w:lang w:val="vi-VN"/>
        </w:rPr>
      </w:pPr>
      <w:r>
        <w:rPr>
          <w:rStyle w:val="Heading3Char"/>
          <w:rFonts w:eastAsia="Calibri"/>
          <w:b w:val="0"/>
          <w:sz w:val="26"/>
          <w:szCs w:val="26"/>
          <w:lang w:val="vi-VN"/>
        </w:rPr>
        <w:t>Thời gian, địa điểm họp;</w:t>
      </w:r>
      <w:bookmarkStart w:id="403" w:name="_Toc292637921"/>
      <w:bookmarkEnd w:id="402"/>
    </w:p>
    <w:p w:rsidR="00C4296D" w:rsidRPr="00FA4D42" w:rsidRDefault="008345A4" w:rsidP="00C03398">
      <w:pPr>
        <w:pStyle w:val="ListParagraph"/>
        <w:numPr>
          <w:ilvl w:val="0"/>
          <w:numId w:val="64"/>
        </w:numPr>
        <w:tabs>
          <w:tab w:val="left" w:pos="0"/>
          <w:tab w:val="left" w:pos="990"/>
        </w:tabs>
        <w:suppressAutoHyphens/>
        <w:overflowPunct w:val="0"/>
        <w:autoSpaceDE w:val="0"/>
        <w:autoSpaceDN w:val="0"/>
        <w:adjustRightInd w:val="0"/>
        <w:spacing w:before="120" w:after="120"/>
        <w:ind w:left="990" w:hanging="270"/>
        <w:contextualSpacing w:val="0"/>
        <w:jc w:val="both"/>
        <w:textAlignment w:val="baseline"/>
        <w:rPr>
          <w:rStyle w:val="Heading3Char"/>
          <w:rFonts w:eastAsia="Calibri"/>
          <w:b w:val="0"/>
          <w:sz w:val="26"/>
          <w:szCs w:val="26"/>
          <w:lang w:val="vi-VN"/>
        </w:rPr>
      </w:pPr>
      <w:r>
        <w:rPr>
          <w:rStyle w:val="Heading3Char"/>
          <w:rFonts w:eastAsia="Calibri"/>
          <w:b w:val="0"/>
          <w:sz w:val="26"/>
          <w:szCs w:val="26"/>
          <w:lang w:val="vi-VN"/>
        </w:rPr>
        <w:t>Họ, tên từng thành viên dự họp hoặc người được ủy quyền dự họp; họ, tên các thành viên không dự họp và lý do;</w:t>
      </w:r>
      <w:bookmarkStart w:id="404" w:name="_Toc292637922"/>
      <w:bookmarkEnd w:id="403"/>
    </w:p>
    <w:p w:rsidR="00C4296D" w:rsidRPr="00FA4D42" w:rsidRDefault="008345A4" w:rsidP="00C03398">
      <w:pPr>
        <w:pStyle w:val="ListParagraph"/>
        <w:numPr>
          <w:ilvl w:val="0"/>
          <w:numId w:val="64"/>
        </w:numPr>
        <w:tabs>
          <w:tab w:val="left" w:pos="0"/>
          <w:tab w:val="left" w:pos="990"/>
        </w:tabs>
        <w:suppressAutoHyphens/>
        <w:overflowPunct w:val="0"/>
        <w:autoSpaceDE w:val="0"/>
        <w:autoSpaceDN w:val="0"/>
        <w:adjustRightInd w:val="0"/>
        <w:spacing w:before="120" w:after="120"/>
        <w:ind w:left="990" w:hanging="270"/>
        <w:contextualSpacing w:val="0"/>
        <w:jc w:val="both"/>
        <w:textAlignment w:val="baseline"/>
        <w:rPr>
          <w:rStyle w:val="Heading3Char"/>
          <w:rFonts w:eastAsia="Calibri"/>
          <w:b w:val="0"/>
          <w:sz w:val="26"/>
          <w:szCs w:val="26"/>
          <w:lang w:val="vi-VN"/>
        </w:rPr>
      </w:pPr>
      <w:r>
        <w:rPr>
          <w:rStyle w:val="Heading3Char"/>
          <w:rFonts w:eastAsia="Calibri"/>
          <w:b w:val="0"/>
          <w:sz w:val="26"/>
          <w:szCs w:val="26"/>
          <w:lang w:val="vi-VN"/>
        </w:rPr>
        <w:t>Các vấn đề được thảo luận và biểu quyết tại cuộc họp;</w:t>
      </w:r>
      <w:bookmarkStart w:id="405" w:name="_Toc292637923"/>
      <w:bookmarkEnd w:id="404"/>
    </w:p>
    <w:p w:rsidR="00C4296D" w:rsidRPr="00FA4D42" w:rsidRDefault="008345A4" w:rsidP="00C03398">
      <w:pPr>
        <w:pStyle w:val="ListParagraph"/>
        <w:numPr>
          <w:ilvl w:val="0"/>
          <w:numId w:val="64"/>
        </w:numPr>
        <w:tabs>
          <w:tab w:val="left" w:pos="0"/>
          <w:tab w:val="left" w:pos="990"/>
        </w:tabs>
        <w:suppressAutoHyphens/>
        <w:overflowPunct w:val="0"/>
        <w:autoSpaceDE w:val="0"/>
        <w:autoSpaceDN w:val="0"/>
        <w:adjustRightInd w:val="0"/>
        <w:spacing w:before="120" w:after="120"/>
        <w:ind w:left="990" w:hanging="270"/>
        <w:contextualSpacing w:val="0"/>
        <w:jc w:val="both"/>
        <w:textAlignment w:val="baseline"/>
        <w:rPr>
          <w:rStyle w:val="Heading3Char"/>
          <w:rFonts w:eastAsia="Calibri"/>
          <w:b w:val="0"/>
          <w:sz w:val="26"/>
          <w:szCs w:val="26"/>
          <w:lang w:val="vi-VN"/>
        </w:rPr>
      </w:pPr>
      <w:r>
        <w:rPr>
          <w:rStyle w:val="Heading3Char"/>
          <w:rFonts w:eastAsia="Calibri"/>
          <w:b w:val="0"/>
          <w:sz w:val="26"/>
          <w:szCs w:val="26"/>
          <w:lang w:val="vi-VN"/>
        </w:rPr>
        <w:t>Tóm tắt phát biểu ý kiến của từng thành viên dự họp theo trình tự diễn biến của cuộc họp;</w:t>
      </w:r>
      <w:bookmarkStart w:id="406" w:name="_Toc292637924"/>
      <w:bookmarkEnd w:id="405"/>
    </w:p>
    <w:p w:rsidR="00C4296D" w:rsidRPr="00FA4D42" w:rsidRDefault="008345A4" w:rsidP="00C03398">
      <w:pPr>
        <w:pStyle w:val="ListParagraph"/>
        <w:numPr>
          <w:ilvl w:val="0"/>
          <w:numId w:val="64"/>
        </w:numPr>
        <w:tabs>
          <w:tab w:val="left" w:pos="0"/>
          <w:tab w:val="left" w:pos="990"/>
        </w:tabs>
        <w:suppressAutoHyphens/>
        <w:overflowPunct w:val="0"/>
        <w:autoSpaceDE w:val="0"/>
        <w:autoSpaceDN w:val="0"/>
        <w:adjustRightInd w:val="0"/>
        <w:spacing w:before="120" w:after="120"/>
        <w:ind w:left="990" w:hanging="270"/>
        <w:contextualSpacing w:val="0"/>
        <w:jc w:val="both"/>
        <w:textAlignment w:val="baseline"/>
        <w:rPr>
          <w:rStyle w:val="Heading3Char"/>
          <w:rFonts w:eastAsia="Calibri"/>
          <w:b w:val="0"/>
          <w:sz w:val="26"/>
          <w:szCs w:val="26"/>
          <w:lang w:val="vi-VN"/>
        </w:rPr>
      </w:pPr>
      <w:r>
        <w:rPr>
          <w:rStyle w:val="Heading3Char"/>
          <w:rFonts w:eastAsia="Calibri"/>
          <w:b w:val="0"/>
          <w:sz w:val="26"/>
          <w:szCs w:val="26"/>
          <w:lang w:val="vi-VN"/>
        </w:rPr>
        <w:t>Kết quả biểu quyết trong đó ghi rõ những thành viên tán thành, những thành viên không tán thành và không có ý kiến;</w:t>
      </w:r>
      <w:bookmarkStart w:id="407" w:name="_Toc292637925"/>
      <w:bookmarkEnd w:id="406"/>
    </w:p>
    <w:p w:rsidR="00C4296D" w:rsidRPr="00FA4D42" w:rsidRDefault="008345A4" w:rsidP="00C03398">
      <w:pPr>
        <w:pStyle w:val="ListParagraph"/>
        <w:numPr>
          <w:ilvl w:val="0"/>
          <w:numId w:val="64"/>
        </w:numPr>
        <w:tabs>
          <w:tab w:val="left" w:pos="0"/>
          <w:tab w:val="left" w:pos="990"/>
        </w:tabs>
        <w:suppressAutoHyphens/>
        <w:overflowPunct w:val="0"/>
        <w:autoSpaceDE w:val="0"/>
        <w:autoSpaceDN w:val="0"/>
        <w:adjustRightInd w:val="0"/>
        <w:spacing w:before="120" w:after="120"/>
        <w:ind w:left="990" w:hanging="270"/>
        <w:contextualSpacing w:val="0"/>
        <w:jc w:val="both"/>
        <w:textAlignment w:val="baseline"/>
        <w:rPr>
          <w:rStyle w:val="Heading3Char"/>
          <w:rFonts w:eastAsia="Calibri"/>
          <w:b w:val="0"/>
          <w:sz w:val="26"/>
          <w:szCs w:val="26"/>
          <w:lang w:val="vi-VN"/>
        </w:rPr>
      </w:pPr>
      <w:r>
        <w:rPr>
          <w:rStyle w:val="Heading3Char"/>
          <w:rFonts w:eastAsia="Calibri"/>
          <w:b w:val="0"/>
          <w:sz w:val="26"/>
          <w:szCs w:val="26"/>
          <w:lang w:val="vi-VN"/>
        </w:rPr>
        <w:t xml:space="preserve">Các </w:t>
      </w:r>
      <w:r w:rsidR="00FC10AC">
        <w:rPr>
          <w:rStyle w:val="Heading3Char"/>
          <w:rFonts w:eastAsia="Calibri"/>
          <w:b w:val="0"/>
          <w:sz w:val="26"/>
          <w:szCs w:val="26"/>
        </w:rPr>
        <w:t>vấn đề</w:t>
      </w:r>
      <w:r>
        <w:rPr>
          <w:rStyle w:val="Heading3Char"/>
          <w:rFonts w:eastAsia="Calibri"/>
          <w:b w:val="0"/>
          <w:sz w:val="26"/>
          <w:szCs w:val="26"/>
          <w:lang w:val="vi-VN"/>
        </w:rPr>
        <w:t xml:space="preserve"> đã được thông qua;</w:t>
      </w:r>
      <w:bookmarkStart w:id="408" w:name="_Toc292637926"/>
      <w:bookmarkEnd w:id="407"/>
    </w:p>
    <w:p w:rsidR="009E3A26" w:rsidRPr="00FA4D42" w:rsidRDefault="008345A4" w:rsidP="00C03398">
      <w:pPr>
        <w:pStyle w:val="ListParagraph"/>
        <w:numPr>
          <w:ilvl w:val="0"/>
          <w:numId w:val="64"/>
        </w:numPr>
        <w:tabs>
          <w:tab w:val="left" w:pos="0"/>
          <w:tab w:val="left" w:pos="990"/>
        </w:tabs>
        <w:suppressAutoHyphens/>
        <w:overflowPunct w:val="0"/>
        <w:autoSpaceDE w:val="0"/>
        <w:autoSpaceDN w:val="0"/>
        <w:adjustRightInd w:val="0"/>
        <w:spacing w:before="120" w:after="120"/>
        <w:ind w:left="990" w:hanging="270"/>
        <w:contextualSpacing w:val="0"/>
        <w:jc w:val="both"/>
        <w:textAlignment w:val="baseline"/>
        <w:rPr>
          <w:rStyle w:val="Heading3Char"/>
          <w:rFonts w:eastAsia="Calibri"/>
          <w:b w:val="0"/>
          <w:sz w:val="26"/>
          <w:szCs w:val="26"/>
          <w:lang w:val="vi-VN"/>
        </w:rPr>
      </w:pPr>
      <w:r>
        <w:rPr>
          <w:rStyle w:val="Heading3Char"/>
          <w:rFonts w:eastAsia="Calibri"/>
          <w:b w:val="0"/>
          <w:sz w:val="26"/>
          <w:szCs w:val="26"/>
          <w:lang w:val="vi-VN"/>
        </w:rPr>
        <w:t>Họ, tên, chữ ký chủ tọa và người ghi biên bản.</w:t>
      </w:r>
      <w:bookmarkEnd w:id="408"/>
    </w:p>
    <w:p w:rsidR="008E5D5C" w:rsidRPr="00FA4D42" w:rsidRDefault="008345A4" w:rsidP="00C03398">
      <w:pPr>
        <w:tabs>
          <w:tab w:val="num" w:pos="990"/>
        </w:tabs>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vi-VN"/>
        </w:rPr>
      </w:pPr>
      <w:bookmarkStart w:id="409" w:name="_Toc292637927"/>
      <w:r>
        <w:rPr>
          <w:rStyle w:val="Heading3Char"/>
          <w:rFonts w:eastAsia="Calibri"/>
          <w:b w:val="0"/>
          <w:sz w:val="26"/>
          <w:szCs w:val="26"/>
          <w:lang w:val="vi-VN"/>
        </w:rPr>
        <w:t>Chủ tọa và người ghi biên bản phải chịu trách nhiệm về tính trung thực và chính xác của nội dung biên bản họp Hội đồng quản trị.</w:t>
      </w:r>
      <w:bookmarkStart w:id="410" w:name="_Toc292637928"/>
      <w:bookmarkEnd w:id="409"/>
    </w:p>
    <w:p w:rsidR="009E3A26" w:rsidRPr="00FA4D42" w:rsidRDefault="008345A4" w:rsidP="00C03398">
      <w:pPr>
        <w:numPr>
          <w:ilvl w:val="1"/>
          <w:numId w:val="16"/>
        </w:numPr>
        <w:tabs>
          <w:tab w:val="clear" w:pos="1789"/>
          <w:tab w:val="num" w:pos="990"/>
        </w:tabs>
        <w:suppressAutoHyphens/>
        <w:overflowPunct w:val="0"/>
        <w:autoSpaceDE w:val="0"/>
        <w:autoSpaceDN w:val="0"/>
        <w:adjustRightInd w:val="0"/>
        <w:spacing w:before="120" w:after="120"/>
        <w:ind w:left="0" w:firstLine="720"/>
        <w:jc w:val="both"/>
        <w:textAlignment w:val="baseline"/>
        <w:rPr>
          <w:rStyle w:val="Heading3Char"/>
          <w:rFonts w:eastAsia="Calibri"/>
          <w:b w:val="0"/>
          <w:sz w:val="26"/>
          <w:szCs w:val="26"/>
          <w:lang w:val="vi-VN"/>
        </w:rPr>
      </w:pPr>
      <w:r>
        <w:rPr>
          <w:rStyle w:val="Heading3Char"/>
          <w:rFonts w:eastAsia="Calibri"/>
          <w:b w:val="0"/>
          <w:sz w:val="26"/>
          <w:szCs w:val="26"/>
          <w:lang w:val="vi-VN"/>
        </w:rPr>
        <w:t>Biên bản họp Hội đồng quản trị và các tài liệu sử dụng trong cuộc họp đó phải được lưu giữ tại trụ sở chính của Công ty.</w:t>
      </w:r>
      <w:bookmarkEnd w:id="410"/>
    </w:p>
    <w:p w:rsidR="006A4BB6" w:rsidRPr="00FA4D42" w:rsidRDefault="008345A4" w:rsidP="00C03398">
      <w:pPr>
        <w:numPr>
          <w:ilvl w:val="1"/>
          <w:numId w:val="16"/>
        </w:numPr>
        <w:tabs>
          <w:tab w:val="clear" w:pos="1789"/>
          <w:tab w:val="num" w:pos="990"/>
        </w:tabs>
        <w:suppressAutoHyphens/>
        <w:overflowPunct w:val="0"/>
        <w:autoSpaceDE w:val="0"/>
        <w:autoSpaceDN w:val="0"/>
        <w:adjustRightInd w:val="0"/>
        <w:spacing w:before="120" w:after="120"/>
        <w:ind w:left="0" w:firstLine="720"/>
        <w:jc w:val="both"/>
        <w:textAlignment w:val="baseline"/>
        <w:rPr>
          <w:rStyle w:val="Heading3Char"/>
          <w:rFonts w:eastAsia="Calibri"/>
          <w:b w:val="0"/>
          <w:sz w:val="26"/>
          <w:szCs w:val="26"/>
          <w:lang w:val="vi-VN"/>
        </w:rPr>
      </w:pPr>
      <w:bookmarkStart w:id="411" w:name="_Toc292637929"/>
      <w:bookmarkStart w:id="412" w:name="_Toc292639379"/>
      <w:r>
        <w:rPr>
          <w:rStyle w:val="Heading3Char"/>
          <w:rFonts w:eastAsia="Calibri"/>
          <w:b w:val="0"/>
          <w:sz w:val="26"/>
          <w:szCs w:val="26"/>
          <w:lang w:val="vi-VN"/>
        </w:rPr>
        <w:t>Biên bản lập bằng tiếngViệt và tiếng nước ngoài có hiệu lực ngang nhau. Trường hợp có sự khác nhau về nội dung biên bản tiếng Việt và tiếng nước ngoài thì nội dung trong biên bản tiếng Việt có hiệu lực áp dụng.</w:t>
      </w:r>
    </w:p>
    <w:p w:rsidR="005F5BAB" w:rsidRPr="00FA4D42" w:rsidRDefault="008345A4" w:rsidP="00C03398">
      <w:pPr>
        <w:pStyle w:val="Heading2"/>
        <w:spacing w:before="240" w:after="120" w:line="276" w:lineRule="auto"/>
        <w:rPr>
          <w:szCs w:val="26"/>
          <w:lang w:val="vi-VN"/>
        </w:rPr>
      </w:pPr>
      <w:bookmarkStart w:id="413" w:name="_Toc393283886"/>
      <w:bookmarkStart w:id="414" w:name="_Toc394925604"/>
      <w:bookmarkStart w:id="415" w:name="_Toc394926876"/>
      <w:bookmarkStart w:id="416" w:name="_Toc394931972"/>
      <w:bookmarkStart w:id="417" w:name="_Toc394994086"/>
      <w:bookmarkStart w:id="418" w:name="_Toc421918749"/>
      <w:r w:rsidRPr="00C03398">
        <w:rPr>
          <w:szCs w:val="26"/>
          <w:lang w:val="vi-VN"/>
        </w:rPr>
        <w:t>ĐIỀU 43</w:t>
      </w:r>
      <w:r w:rsidR="002B3710">
        <w:rPr>
          <w:szCs w:val="26"/>
          <w:lang w:val="en-US"/>
        </w:rPr>
        <w:t>.</w:t>
      </w:r>
      <w:r w:rsidRPr="00C03398">
        <w:rPr>
          <w:szCs w:val="26"/>
          <w:lang w:val="vi-VN"/>
        </w:rPr>
        <w:t xml:space="preserve"> QUYỀN ĐƯỢC CUNG CẤP THÔNG TIN CỦA THÀNH VIÊN  HĐQT</w:t>
      </w:r>
      <w:bookmarkEnd w:id="411"/>
      <w:bookmarkEnd w:id="412"/>
      <w:bookmarkEnd w:id="413"/>
      <w:bookmarkEnd w:id="414"/>
      <w:bookmarkEnd w:id="415"/>
      <w:bookmarkEnd w:id="416"/>
      <w:bookmarkEnd w:id="417"/>
      <w:bookmarkEnd w:id="418"/>
    </w:p>
    <w:p w:rsidR="007755B0" w:rsidRPr="00FA4D42" w:rsidRDefault="008345A4" w:rsidP="00C03398">
      <w:pPr>
        <w:numPr>
          <w:ilvl w:val="1"/>
          <w:numId w:val="17"/>
        </w:numPr>
        <w:tabs>
          <w:tab w:val="clear" w:pos="1800"/>
          <w:tab w:val="num"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fr-FR"/>
        </w:rPr>
      </w:pPr>
      <w:r w:rsidRPr="00C03398">
        <w:rPr>
          <w:rFonts w:eastAsia="Times New Roman"/>
          <w:spacing w:val="-3"/>
          <w:szCs w:val="26"/>
          <w:lang w:val="fr-FR"/>
        </w:rPr>
        <w:t>Thành viên Hội đồng quản trị có quyền yêu cầu Tổng Giám đốc, Phó Tổng Giám đốc, người quản lý các đơn vị trong Công ty cung cấp các thông tin, tài liệu về tình hình tài chính, hoạt động kinh doanh của Công ty và của các đơn vị trong Công ty.</w:t>
      </w:r>
    </w:p>
    <w:p w:rsidR="000168CE" w:rsidRPr="00FA4D42" w:rsidRDefault="008345A4" w:rsidP="00C03398">
      <w:pPr>
        <w:numPr>
          <w:ilvl w:val="1"/>
          <w:numId w:val="17"/>
        </w:numPr>
        <w:tabs>
          <w:tab w:val="clear" w:pos="1800"/>
          <w:tab w:val="num"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fr-FR"/>
        </w:rPr>
      </w:pPr>
      <w:r w:rsidRPr="00C03398">
        <w:rPr>
          <w:szCs w:val="26"/>
          <w:lang w:val="fr-FR"/>
        </w:rPr>
        <w:t>Người quản lý được yêu cầu phải cung cấp kịp thời, đầy đủ và chính xác các thông tin, tài liệu theo yêu cầu của thành viên Hội đồng quản trị.</w:t>
      </w:r>
      <w:bookmarkStart w:id="419" w:name="_Toc292637932"/>
      <w:bookmarkStart w:id="420" w:name="_Toc292639380"/>
    </w:p>
    <w:p w:rsidR="005F5BAB" w:rsidRPr="00FA4D42" w:rsidRDefault="008345A4" w:rsidP="00C03398">
      <w:pPr>
        <w:pStyle w:val="Heading2"/>
        <w:spacing w:before="240" w:after="120" w:line="276" w:lineRule="auto"/>
        <w:rPr>
          <w:szCs w:val="26"/>
          <w:lang w:val="fr-FR"/>
        </w:rPr>
      </w:pPr>
      <w:bookmarkStart w:id="421" w:name="_Toc393283887"/>
      <w:bookmarkStart w:id="422" w:name="_Toc394925605"/>
      <w:bookmarkStart w:id="423" w:name="_Toc394926877"/>
      <w:bookmarkStart w:id="424" w:name="_Toc394931973"/>
      <w:bookmarkStart w:id="425" w:name="_Toc394994087"/>
      <w:bookmarkStart w:id="426" w:name="_Toc421918750"/>
      <w:r w:rsidRPr="00C03398">
        <w:rPr>
          <w:szCs w:val="26"/>
          <w:lang w:val="fr-FR"/>
        </w:rPr>
        <w:t>ĐIỀU 44</w:t>
      </w:r>
      <w:r w:rsidR="002B3710">
        <w:rPr>
          <w:szCs w:val="26"/>
          <w:lang w:val="fr-FR"/>
        </w:rPr>
        <w:t>.</w:t>
      </w:r>
      <w:r w:rsidRPr="00C03398">
        <w:rPr>
          <w:szCs w:val="26"/>
          <w:lang w:val="fr-FR"/>
        </w:rPr>
        <w:t xml:space="preserve"> MIỄN </w:t>
      </w:r>
      <w:r w:rsidRPr="00C03398">
        <w:rPr>
          <w:szCs w:val="26"/>
          <w:lang w:val="vi-VN"/>
        </w:rPr>
        <w:t>NHIỆM</w:t>
      </w:r>
      <w:r w:rsidRPr="00C03398">
        <w:rPr>
          <w:szCs w:val="26"/>
          <w:lang w:val="fr-FR"/>
        </w:rPr>
        <w:t>, BÃI NHIỆM VÀ BỔ SUNG THÀNH VIÊN HĐQT</w:t>
      </w:r>
      <w:bookmarkEnd w:id="419"/>
      <w:bookmarkEnd w:id="420"/>
      <w:bookmarkEnd w:id="421"/>
      <w:bookmarkEnd w:id="422"/>
      <w:bookmarkEnd w:id="423"/>
      <w:bookmarkEnd w:id="424"/>
      <w:bookmarkEnd w:id="425"/>
      <w:bookmarkEnd w:id="426"/>
    </w:p>
    <w:p w:rsidR="005F5BAB" w:rsidRPr="00FA4D42" w:rsidRDefault="008345A4" w:rsidP="00C03398">
      <w:pPr>
        <w:numPr>
          <w:ilvl w:val="0"/>
          <w:numId w:val="66"/>
        </w:numPr>
        <w:tabs>
          <w:tab w:val="clear" w:pos="1789"/>
          <w:tab w:val="num" w:pos="1080"/>
        </w:tabs>
        <w:suppressAutoHyphens/>
        <w:overflowPunct w:val="0"/>
        <w:autoSpaceDE w:val="0"/>
        <w:autoSpaceDN w:val="0"/>
        <w:adjustRightInd w:val="0"/>
        <w:spacing w:before="120" w:after="120"/>
        <w:ind w:left="0" w:firstLine="780"/>
        <w:jc w:val="both"/>
        <w:textAlignment w:val="baseline"/>
        <w:rPr>
          <w:rFonts w:eastAsia="Times New Roman"/>
          <w:spacing w:val="-3"/>
          <w:szCs w:val="26"/>
          <w:lang w:val="fr-FR"/>
        </w:rPr>
      </w:pPr>
      <w:r w:rsidRPr="00C03398">
        <w:rPr>
          <w:rFonts w:eastAsia="Times New Roman"/>
          <w:spacing w:val="-3"/>
          <w:szCs w:val="26"/>
          <w:lang w:val="fr-FR"/>
        </w:rPr>
        <w:t>Thành viên Hội đồng quản trị bị bãi nhiệm, miễn nhiệm trong các trường hợp sau đây:</w:t>
      </w:r>
    </w:p>
    <w:p w:rsidR="005F5BAB" w:rsidRPr="00FA4D42" w:rsidRDefault="008345A4" w:rsidP="00C03398">
      <w:pPr>
        <w:pStyle w:val="ListParagraph"/>
        <w:numPr>
          <w:ilvl w:val="0"/>
          <w:numId w:val="13"/>
        </w:numPr>
        <w:tabs>
          <w:tab w:val="num" w:pos="990"/>
          <w:tab w:val="left" w:pos="1080"/>
        </w:tabs>
        <w:suppressAutoHyphens/>
        <w:overflowPunct w:val="0"/>
        <w:autoSpaceDE w:val="0"/>
        <w:autoSpaceDN w:val="0"/>
        <w:adjustRightInd w:val="0"/>
        <w:spacing w:before="120" w:after="120"/>
        <w:ind w:left="0" w:firstLine="720"/>
        <w:contextualSpacing w:val="0"/>
        <w:jc w:val="both"/>
        <w:textAlignment w:val="baseline"/>
        <w:rPr>
          <w:rFonts w:eastAsia="Times New Roman"/>
          <w:spacing w:val="-3"/>
          <w:szCs w:val="26"/>
          <w:lang w:val="fr-FR"/>
        </w:rPr>
      </w:pPr>
      <w:r w:rsidRPr="00C03398">
        <w:rPr>
          <w:rFonts w:eastAsia="Times New Roman"/>
          <w:spacing w:val="-3"/>
          <w:szCs w:val="26"/>
          <w:lang w:val="fr-FR"/>
        </w:rPr>
        <w:t>Không có đủ tiêu chuẩn và điều kiện theo quy định tại Điều 39 của Điều lệ này.</w:t>
      </w:r>
    </w:p>
    <w:p w:rsidR="009E3A26" w:rsidRPr="00FA4D42" w:rsidRDefault="008345A4" w:rsidP="00C03398">
      <w:pPr>
        <w:pStyle w:val="ListParagraph"/>
        <w:numPr>
          <w:ilvl w:val="0"/>
          <w:numId w:val="13"/>
        </w:numPr>
        <w:tabs>
          <w:tab w:val="left" w:pos="900"/>
          <w:tab w:val="num" w:pos="990"/>
          <w:tab w:val="left" w:pos="1080"/>
        </w:tabs>
        <w:suppressAutoHyphens/>
        <w:overflowPunct w:val="0"/>
        <w:autoSpaceDE w:val="0"/>
        <w:autoSpaceDN w:val="0"/>
        <w:adjustRightInd w:val="0"/>
        <w:spacing w:before="120" w:after="120"/>
        <w:ind w:left="0" w:firstLine="720"/>
        <w:contextualSpacing w:val="0"/>
        <w:jc w:val="both"/>
        <w:textAlignment w:val="baseline"/>
        <w:rPr>
          <w:rFonts w:eastAsia="Times New Roman"/>
          <w:spacing w:val="-3"/>
          <w:szCs w:val="26"/>
          <w:lang w:val="fr-FR"/>
        </w:rPr>
      </w:pPr>
      <w:r w:rsidRPr="00C03398">
        <w:rPr>
          <w:rFonts w:eastAsia="Times New Roman"/>
          <w:spacing w:val="-3"/>
          <w:szCs w:val="26"/>
          <w:lang w:val="fr-FR"/>
        </w:rPr>
        <w:t xml:space="preserve">Không tham gia các hoạt động của Hội đồng quản trị trong 06 </w:t>
      </w:r>
      <w:r w:rsidRPr="00C03398">
        <w:rPr>
          <w:rFonts w:eastAsia="Times New Roman"/>
          <w:i/>
          <w:spacing w:val="-3"/>
          <w:szCs w:val="26"/>
          <w:lang w:val="fr-FR"/>
        </w:rPr>
        <w:t xml:space="preserve">(sáu) </w:t>
      </w:r>
      <w:r w:rsidRPr="00C03398">
        <w:rPr>
          <w:rFonts w:eastAsia="Times New Roman"/>
          <w:spacing w:val="-3"/>
          <w:szCs w:val="26"/>
          <w:lang w:val="fr-FR"/>
        </w:rPr>
        <w:t>tháng liên tục, trừ trường hợp bất khả kháng;</w:t>
      </w:r>
    </w:p>
    <w:p w:rsidR="009E3A26" w:rsidRPr="00FA4D42" w:rsidRDefault="008345A4" w:rsidP="00C03398">
      <w:pPr>
        <w:pStyle w:val="ListParagraph"/>
        <w:numPr>
          <w:ilvl w:val="0"/>
          <w:numId w:val="13"/>
        </w:numPr>
        <w:tabs>
          <w:tab w:val="left" w:pos="900"/>
          <w:tab w:val="num" w:pos="990"/>
          <w:tab w:val="left" w:pos="1080"/>
        </w:tabs>
        <w:suppressAutoHyphens/>
        <w:overflowPunct w:val="0"/>
        <w:autoSpaceDE w:val="0"/>
        <w:autoSpaceDN w:val="0"/>
        <w:adjustRightInd w:val="0"/>
        <w:spacing w:before="120" w:after="120"/>
        <w:ind w:left="0" w:firstLine="720"/>
        <w:contextualSpacing w:val="0"/>
        <w:jc w:val="both"/>
        <w:textAlignment w:val="baseline"/>
        <w:rPr>
          <w:rFonts w:eastAsia="Times New Roman"/>
          <w:spacing w:val="-3"/>
          <w:szCs w:val="26"/>
          <w:lang w:val="fr-FR"/>
        </w:rPr>
      </w:pPr>
      <w:r w:rsidRPr="00C03398">
        <w:rPr>
          <w:rFonts w:eastAsia="Times New Roman"/>
          <w:spacing w:val="-3"/>
          <w:szCs w:val="26"/>
          <w:lang w:val="fr-FR"/>
        </w:rPr>
        <w:t>Có đơn xin từ chức;</w:t>
      </w:r>
    </w:p>
    <w:p w:rsidR="00430037" w:rsidRPr="00FA4D42" w:rsidRDefault="008345A4" w:rsidP="00C03398">
      <w:pPr>
        <w:numPr>
          <w:ilvl w:val="0"/>
          <w:numId w:val="66"/>
        </w:numPr>
        <w:tabs>
          <w:tab w:val="clear" w:pos="1789"/>
          <w:tab w:val="num" w:pos="1080"/>
        </w:tabs>
        <w:suppressAutoHyphens/>
        <w:overflowPunct w:val="0"/>
        <w:autoSpaceDE w:val="0"/>
        <w:autoSpaceDN w:val="0"/>
        <w:adjustRightInd w:val="0"/>
        <w:spacing w:before="120" w:after="120"/>
        <w:ind w:left="0" w:firstLine="780"/>
        <w:jc w:val="both"/>
        <w:textAlignment w:val="baseline"/>
        <w:rPr>
          <w:rFonts w:eastAsia="Times New Roman"/>
          <w:spacing w:val="-3"/>
          <w:szCs w:val="26"/>
          <w:lang w:val="fr-FR"/>
        </w:rPr>
      </w:pPr>
      <w:r w:rsidRPr="00C03398">
        <w:rPr>
          <w:rFonts w:eastAsia="Times New Roman"/>
          <w:spacing w:val="-3"/>
          <w:szCs w:val="26"/>
          <w:lang w:val="fr-FR"/>
        </w:rPr>
        <w:t>Thành viên Hội đồng quản trị có thể bị bãi nhiệm theo nghị quyết của Đại hội đồng cổ đông.</w:t>
      </w:r>
      <w:bookmarkStart w:id="427" w:name="_Toc292637935"/>
    </w:p>
    <w:p w:rsidR="009D0AA1" w:rsidRPr="00FA4D42" w:rsidRDefault="008345A4" w:rsidP="00C03398">
      <w:pPr>
        <w:numPr>
          <w:ilvl w:val="0"/>
          <w:numId w:val="66"/>
        </w:numPr>
        <w:tabs>
          <w:tab w:val="clear" w:pos="1789"/>
          <w:tab w:val="num" w:pos="1080"/>
        </w:tabs>
        <w:suppressAutoHyphens/>
        <w:overflowPunct w:val="0"/>
        <w:autoSpaceDE w:val="0"/>
        <w:autoSpaceDN w:val="0"/>
        <w:adjustRightInd w:val="0"/>
        <w:spacing w:before="120" w:after="120"/>
        <w:ind w:left="0" w:firstLine="780"/>
        <w:jc w:val="both"/>
        <w:textAlignment w:val="baseline"/>
        <w:rPr>
          <w:rFonts w:eastAsia="Times New Roman"/>
          <w:spacing w:val="-3"/>
          <w:szCs w:val="26"/>
          <w:lang w:val="fr-FR"/>
        </w:rPr>
      </w:pPr>
      <w:r w:rsidRPr="00C03398">
        <w:rPr>
          <w:rFonts w:eastAsia="Times New Roman"/>
          <w:spacing w:val="-3"/>
          <w:szCs w:val="26"/>
          <w:lang w:val="fr-FR"/>
        </w:rPr>
        <w:t>Hội đồng quản trị phải triệu tập họp Đại hội đồng cổ đông để bầu bổ sung thành viên Hội đồng quản trị trong trường hợp sau đây:</w:t>
      </w:r>
    </w:p>
    <w:p w:rsidR="00F671D0" w:rsidRPr="00FA4D42" w:rsidRDefault="008345A4" w:rsidP="00C03398">
      <w:pPr>
        <w:spacing w:before="120" w:after="120"/>
        <w:ind w:firstLine="720"/>
        <w:jc w:val="both"/>
        <w:rPr>
          <w:color w:val="000000"/>
          <w:szCs w:val="26"/>
          <w:lang w:val="vi-VN"/>
        </w:rPr>
      </w:pPr>
      <w:r w:rsidRPr="00C03398">
        <w:rPr>
          <w:color w:val="000000"/>
          <w:szCs w:val="26"/>
          <w:lang w:val="vi-VN"/>
        </w:rPr>
        <w:t xml:space="preserve">a) Số thành viên Hội đồng quản trị bị giảm quá một phần ba so với số quy định tại Điều lệ </w:t>
      </w:r>
      <w:r w:rsidR="000657B6">
        <w:rPr>
          <w:rStyle w:val="Heading3Char"/>
          <w:rFonts w:eastAsia="Calibri"/>
          <w:b w:val="0"/>
          <w:spacing w:val="-2"/>
          <w:sz w:val="26"/>
          <w:szCs w:val="26"/>
          <w:lang w:val="fr-FR"/>
        </w:rPr>
        <w:t>Công</w:t>
      </w:r>
      <w:r w:rsidR="000657B6" w:rsidRPr="008345A4" w:rsidDel="000657B6">
        <w:rPr>
          <w:color w:val="000000"/>
          <w:szCs w:val="26"/>
          <w:lang w:val="vi-VN"/>
        </w:rPr>
        <w:t xml:space="preserve"> </w:t>
      </w:r>
      <w:r w:rsidRPr="00C03398">
        <w:rPr>
          <w:color w:val="000000"/>
          <w:szCs w:val="26"/>
          <w:lang w:val="vi-VN"/>
        </w:rPr>
        <w:t>ty. Trường hợp này, Hội đồng quản trị phải triệu </w:t>
      </w:r>
      <w:r w:rsidRPr="00C03398">
        <w:rPr>
          <w:szCs w:val="26"/>
          <w:lang w:val="vi-VN"/>
        </w:rPr>
        <w:t>tập họp</w:t>
      </w:r>
      <w:r w:rsidRPr="00C03398">
        <w:rPr>
          <w:color w:val="000000"/>
          <w:szCs w:val="26"/>
          <w:lang w:val="vi-VN"/>
        </w:rPr>
        <w:t> Đại hội đồng cổ đông </w:t>
      </w:r>
      <w:r w:rsidRPr="00C03398">
        <w:rPr>
          <w:szCs w:val="26"/>
          <w:lang w:val="vi-VN"/>
        </w:rPr>
        <w:t>trong</w:t>
      </w:r>
      <w:r w:rsidRPr="00C03398">
        <w:rPr>
          <w:color w:val="000000"/>
          <w:szCs w:val="26"/>
          <w:lang w:val="vi-VN"/>
        </w:rPr>
        <w:t> thời hạn 60 ngày, kể từ ngày số thành viên bị giảm quá một phần ba;</w:t>
      </w:r>
    </w:p>
    <w:p w:rsidR="00F671D0" w:rsidRPr="00FA4D42" w:rsidRDefault="008345A4" w:rsidP="00C03398">
      <w:pPr>
        <w:spacing w:before="120" w:after="120"/>
        <w:ind w:firstLine="720"/>
        <w:jc w:val="both"/>
        <w:rPr>
          <w:color w:val="000000"/>
          <w:szCs w:val="26"/>
          <w:lang w:val="vi-VN"/>
        </w:rPr>
      </w:pPr>
      <w:r w:rsidRPr="00C03398">
        <w:rPr>
          <w:color w:val="000000"/>
          <w:szCs w:val="26"/>
          <w:lang w:val="vi-VN"/>
        </w:rPr>
        <w:t>b) Số lượng thành viên độc lập Hội đồng quản trị giảm xuống, không bảo đảm tỷ lệ theo quy định tại khoản 1 Điều 134 của Luật này.</w:t>
      </w:r>
    </w:p>
    <w:p w:rsidR="00F3256B" w:rsidRPr="00FA4D42" w:rsidRDefault="008345A4" w:rsidP="00C03398">
      <w:pPr>
        <w:tabs>
          <w:tab w:val="num" w:pos="990"/>
        </w:tabs>
        <w:suppressAutoHyphens/>
        <w:overflowPunct w:val="0"/>
        <w:autoSpaceDE w:val="0"/>
        <w:autoSpaceDN w:val="0"/>
        <w:adjustRightInd w:val="0"/>
        <w:spacing w:before="120" w:after="120"/>
        <w:ind w:firstLine="720"/>
        <w:jc w:val="both"/>
        <w:textAlignment w:val="baseline"/>
        <w:rPr>
          <w:rStyle w:val="Heading3Char"/>
          <w:rFonts w:eastAsia="Calibri"/>
          <w:b w:val="0"/>
          <w:sz w:val="14"/>
          <w:szCs w:val="26"/>
          <w:lang w:val="fr-FR"/>
        </w:rPr>
      </w:pPr>
      <w:r>
        <w:rPr>
          <w:rStyle w:val="Heading3Char"/>
          <w:rFonts w:eastAsia="Calibri"/>
          <w:b w:val="0"/>
          <w:sz w:val="26"/>
          <w:szCs w:val="26"/>
          <w:lang w:val="vi-VN"/>
        </w:rPr>
        <w:t>Trường hợp khác, tại cuộc họp gần nhất, Đại hội đồng cổ đông bầu thành viên mới thay thế thành viên Hội đồng quản trị đã bị miễn nhiệm, bãi nhiệm.</w:t>
      </w:r>
      <w:bookmarkStart w:id="428" w:name="_Toc292637937"/>
      <w:bookmarkStart w:id="429" w:name="_Toc292639381"/>
      <w:bookmarkEnd w:id="427"/>
    </w:p>
    <w:p w:rsidR="00477760" w:rsidRDefault="008345A4" w:rsidP="00C03398">
      <w:pPr>
        <w:pStyle w:val="Heading2"/>
        <w:spacing w:before="240" w:after="120" w:line="276" w:lineRule="auto"/>
        <w:rPr>
          <w:szCs w:val="26"/>
          <w:lang w:val="fr-FR"/>
        </w:rPr>
      </w:pPr>
      <w:bookmarkStart w:id="430" w:name="_Toc421918751"/>
      <w:r w:rsidRPr="00C03398">
        <w:rPr>
          <w:szCs w:val="26"/>
          <w:lang w:val="fr-FR"/>
        </w:rPr>
        <w:t>ĐIỀU 45</w:t>
      </w:r>
      <w:r w:rsidR="002B3710">
        <w:rPr>
          <w:szCs w:val="26"/>
          <w:lang w:val="fr-FR"/>
        </w:rPr>
        <w:t>.</w:t>
      </w:r>
      <w:r w:rsidRPr="00C03398">
        <w:rPr>
          <w:szCs w:val="26"/>
          <w:lang w:val="fr-FR"/>
        </w:rPr>
        <w:t xml:space="preserve"> TỔNG GIÁM ĐỐC CÔNG TY</w:t>
      </w:r>
      <w:bookmarkStart w:id="431" w:name="_Toc292637938"/>
      <w:bookmarkEnd w:id="428"/>
      <w:bookmarkEnd w:id="429"/>
      <w:bookmarkEnd w:id="430"/>
    </w:p>
    <w:p w:rsidR="00F3256B" w:rsidRPr="00FA4D42" w:rsidRDefault="008345A4" w:rsidP="00C03398">
      <w:pPr>
        <w:numPr>
          <w:ilvl w:val="1"/>
          <w:numId w:val="13"/>
        </w:numPr>
        <w:tabs>
          <w:tab w:val="clear" w:pos="2160"/>
          <w:tab w:val="num" w:pos="990"/>
        </w:tabs>
        <w:suppressAutoHyphens/>
        <w:overflowPunct w:val="0"/>
        <w:autoSpaceDE w:val="0"/>
        <w:autoSpaceDN w:val="0"/>
        <w:adjustRightInd w:val="0"/>
        <w:spacing w:before="120" w:after="120"/>
        <w:ind w:left="0" w:firstLine="720"/>
        <w:jc w:val="both"/>
        <w:textAlignment w:val="baseline"/>
        <w:rPr>
          <w:szCs w:val="26"/>
          <w:lang w:val="fr-FR"/>
        </w:rPr>
      </w:pPr>
      <w:r w:rsidRPr="00C03398">
        <w:rPr>
          <w:szCs w:val="26"/>
          <w:lang w:val="fr-FR"/>
        </w:rPr>
        <w:t>Hội đồng quản trị bổ nhiệm</w:t>
      </w:r>
      <w:r w:rsidR="00FB5D86">
        <w:rPr>
          <w:szCs w:val="26"/>
          <w:lang w:val="fr-FR"/>
        </w:rPr>
        <w:t xml:space="preserve"> một người trong số họ</w:t>
      </w:r>
      <w:r w:rsidRPr="00C03398">
        <w:rPr>
          <w:szCs w:val="26"/>
          <w:lang w:val="fr-FR"/>
        </w:rPr>
        <w:t xml:space="preserve"> hoặc thuê người làm Tổng Giám đốc. </w:t>
      </w:r>
      <w:bookmarkStart w:id="432" w:name="_Toc292637939"/>
      <w:bookmarkEnd w:id="431"/>
    </w:p>
    <w:p w:rsidR="00477760" w:rsidRDefault="008345A4" w:rsidP="00C03398">
      <w:pPr>
        <w:numPr>
          <w:ilvl w:val="1"/>
          <w:numId w:val="13"/>
        </w:numPr>
        <w:tabs>
          <w:tab w:val="clear" w:pos="2160"/>
          <w:tab w:val="num" w:pos="990"/>
        </w:tabs>
        <w:suppressAutoHyphens/>
        <w:overflowPunct w:val="0"/>
        <w:autoSpaceDE w:val="0"/>
        <w:autoSpaceDN w:val="0"/>
        <w:adjustRightInd w:val="0"/>
        <w:spacing w:before="120" w:after="120"/>
        <w:ind w:left="0" w:firstLine="720"/>
        <w:jc w:val="both"/>
        <w:textAlignment w:val="baseline"/>
        <w:rPr>
          <w:szCs w:val="26"/>
          <w:lang w:val="fr-FR"/>
        </w:rPr>
      </w:pPr>
      <w:r w:rsidRPr="00C03398">
        <w:rPr>
          <w:szCs w:val="26"/>
          <w:lang w:val="fr-FR"/>
        </w:rPr>
        <w:t>Tổng Giám đốc là người điều hành các công việc kinh doanh  hàng ngày của Công ty</w:t>
      </w:r>
      <w:bookmarkEnd w:id="432"/>
      <w:r w:rsidRPr="00C03398">
        <w:rPr>
          <w:szCs w:val="26"/>
          <w:lang w:val="fr-FR"/>
        </w:rPr>
        <w:t>; chịu sự giám sát của Hội đồng quản trị và chịu trách nhiệm trước Hội đồng quản trị và trước pháp luật về việc thực hiện các quyền và nhiệm vụ được giao</w:t>
      </w:r>
      <w:r w:rsidR="000C6C9C">
        <w:rPr>
          <w:szCs w:val="26"/>
          <w:lang w:val="fr-FR"/>
        </w:rPr>
        <w:t>.</w:t>
      </w:r>
    </w:p>
    <w:p w:rsidR="00477760" w:rsidRDefault="008345A4" w:rsidP="00C03398">
      <w:pPr>
        <w:numPr>
          <w:ilvl w:val="1"/>
          <w:numId w:val="13"/>
        </w:numPr>
        <w:tabs>
          <w:tab w:val="clear" w:pos="2160"/>
          <w:tab w:val="num" w:pos="990"/>
        </w:tabs>
        <w:suppressAutoHyphens/>
        <w:overflowPunct w:val="0"/>
        <w:autoSpaceDE w:val="0"/>
        <w:autoSpaceDN w:val="0"/>
        <w:adjustRightInd w:val="0"/>
        <w:spacing w:before="120" w:after="120"/>
        <w:ind w:left="0" w:firstLine="720"/>
        <w:jc w:val="both"/>
        <w:textAlignment w:val="baseline"/>
        <w:rPr>
          <w:szCs w:val="26"/>
          <w:lang w:val="fr-FR"/>
        </w:rPr>
      </w:pPr>
      <w:r w:rsidRPr="00C03398">
        <w:rPr>
          <w:szCs w:val="26"/>
          <w:lang w:val="fr-FR"/>
        </w:rPr>
        <w:t xml:space="preserve">Tổng Giám đốc có thể là thành viên HĐQT. Nhiệm kỳ của Tổng Giám đốc là 5 </w:t>
      </w:r>
      <w:r w:rsidRPr="00C03398">
        <w:rPr>
          <w:i/>
          <w:szCs w:val="26"/>
          <w:lang w:val="fr-FR"/>
        </w:rPr>
        <w:t xml:space="preserve">(năm) </w:t>
      </w:r>
      <w:r w:rsidRPr="00C03398">
        <w:rPr>
          <w:szCs w:val="26"/>
          <w:lang w:val="fr-FR"/>
        </w:rPr>
        <w:t>năm; Tổng Giám đốc có thể được bổ nhiệm lại với số nhiệm kỳ không hạn chế.</w:t>
      </w:r>
      <w:bookmarkStart w:id="433" w:name="_Toc292637940"/>
    </w:p>
    <w:p w:rsidR="00095E69" w:rsidRPr="00F908B1" w:rsidRDefault="008345A4" w:rsidP="00C03398">
      <w:pPr>
        <w:numPr>
          <w:ilvl w:val="1"/>
          <w:numId w:val="13"/>
        </w:numPr>
        <w:tabs>
          <w:tab w:val="clear" w:pos="2160"/>
          <w:tab w:val="num" w:pos="780"/>
          <w:tab w:val="num" w:pos="990"/>
        </w:tabs>
        <w:spacing w:before="120" w:after="120"/>
        <w:ind w:left="0" w:firstLine="720"/>
        <w:jc w:val="both"/>
        <w:rPr>
          <w:szCs w:val="26"/>
          <w:lang w:val="fr-FR"/>
        </w:rPr>
      </w:pPr>
      <w:r w:rsidRPr="00C03398">
        <w:rPr>
          <w:szCs w:val="26"/>
          <w:lang w:val="fr-FR"/>
        </w:rPr>
        <w:t>Tiêu chuẩn và điều kiện Tổng Giám đốc:</w:t>
      </w:r>
      <w:bookmarkEnd w:id="433"/>
      <w:r w:rsidRPr="00C03398">
        <w:rPr>
          <w:szCs w:val="26"/>
          <w:lang w:val="fr-FR"/>
        </w:rPr>
        <w:tab/>
      </w:r>
      <w:r w:rsidRPr="00C03398">
        <w:rPr>
          <w:szCs w:val="26"/>
          <w:lang w:val="fr-FR"/>
        </w:rPr>
        <w:tab/>
      </w:r>
    </w:p>
    <w:p w:rsidR="005D26B0" w:rsidRPr="00FA4D42" w:rsidRDefault="008345A4" w:rsidP="00C03398">
      <w:pPr>
        <w:numPr>
          <w:ilvl w:val="0"/>
          <w:numId w:val="32"/>
        </w:numPr>
        <w:tabs>
          <w:tab w:val="num" w:pos="990"/>
        </w:tabs>
        <w:spacing w:before="120" w:after="120"/>
        <w:ind w:left="0" w:firstLine="720"/>
        <w:jc w:val="both"/>
        <w:rPr>
          <w:szCs w:val="26"/>
          <w:lang w:val="fr-FR"/>
        </w:rPr>
      </w:pPr>
      <w:r w:rsidRPr="00C03398">
        <w:rPr>
          <w:szCs w:val="26"/>
          <w:lang w:val="fr-FR"/>
        </w:rPr>
        <w:t>Có đủ năng lực hành vi dân sự và không thuộc đối tượng không được quản lý doanh nghiệp theo quy định tại khoản 2 Điều 18 của Luật Doanh nghiệp</w:t>
      </w:r>
      <w:r w:rsidR="00FB5D86">
        <w:rPr>
          <w:szCs w:val="26"/>
          <w:lang w:val="fr-FR"/>
        </w:rPr>
        <w:t xml:space="preserve"> </w:t>
      </w:r>
      <w:r w:rsidRPr="00C03398">
        <w:rPr>
          <w:lang w:val="fr-FR"/>
        </w:rPr>
        <w:t>này</w:t>
      </w:r>
      <w:r w:rsidR="00F908B1">
        <w:rPr>
          <w:szCs w:val="26"/>
          <w:lang w:val="fr-FR"/>
        </w:rPr>
        <w:t>;</w:t>
      </w:r>
    </w:p>
    <w:p w:rsidR="005D26B0" w:rsidRPr="00FA4D42" w:rsidRDefault="008345A4" w:rsidP="00C03398">
      <w:pPr>
        <w:numPr>
          <w:ilvl w:val="0"/>
          <w:numId w:val="32"/>
        </w:numPr>
        <w:tabs>
          <w:tab w:val="num" w:pos="990"/>
        </w:tabs>
        <w:spacing w:before="120" w:after="120"/>
        <w:ind w:left="0" w:firstLine="720"/>
        <w:jc w:val="both"/>
        <w:rPr>
          <w:szCs w:val="26"/>
          <w:lang w:val="fr-FR"/>
        </w:rPr>
      </w:pPr>
      <w:r w:rsidRPr="00C03398">
        <w:rPr>
          <w:szCs w:val="26"/>
          <w:lang w:val="fr-FR"/>
        </w:rPr>
        <w:t xml:space="preserve">Có trình độ chuyên môn, kinh nghiệm trong quản trị kinh doanh của </w:t>
      </w:r>
      <w:r w:rsidR="000657B6">
        <w:rPr>
          <w:rStyle w:val="Heading3Char"/>
          <w:rFonts w:eastAsia="Calibri"/>
          <w:b w:val="0"/>
          <w:spacing w:val="-2"/>
          <w:sz w:val="26"/>
          <w:szCs w:val="26"/>
          <w:lang w:val="fr-FR"/>
        </w:rPr>
        <w:t>Công</w:t>
      </w:r>
      <w:r w:rsidR="000657B6" w:rsidRPr="008345A4" w:rsidDel="000657B6">
        <w:rPr>
          <w:szCs w:val="26"/>
          <w:lang w:val="fr-FR"/>
        </w:rPr>
        <w:t xml:space="preserve"> </w:t>
      </w:r>
      <w:r w:rsidRPr="00C03398">
        <w:rPr>
          <w:szCs w:val="26"/>
          <w:lang w:val="fr-FR"/>
        </w:rPr>
        <w:t>ty, cụ thể: Tốt nghiệp đại học trở lên, có kinh nghiệm làm công việc quản lý, điều hành trong lĩnh vực hành nghề kinh doanh chủ yếu của Công ty, c</w:t>
      </w:r>
      <w:r w:rsidRPr="00C03398">
        <w:rPr>
          <w:rFonts w:eastAsia="Times New Roman"/>
          <w:spacing w:val="-3"/>
          <w:szCs w:val="26"/>
          <w:lang w:val="fr-FR"/>
        </w:rPr>
        <w:t>ó sức khoẻ,  phẩm chất đạo đức tốt, hiểu biết pháp luật</w:t>
      </w:r>
      <w:r w:rsidR="00F908B1">
        <w:rPr>
          <w:rFonts w:eastAsia="Times New Roman"/>
          <w:spacing w:val="-3"/>
          <w:szCs w:val="26"/>
          <w:lang w:val="fr-FR"/>
        </w:rPr>
        <w:t> ;</w:t>
      </w:r>
    </w:p>
    <w:p w:rsidR="005D26B0" w:rsidRPr="00FA4D42" w:rsidRDefault="008345A4" w:rsidP="00C03398">
      <w:pPr>
        <w:numPr>
          <w:ilvl w:val="0"/>
          <w:numId w:val="32"/>
        </w:numPr>
        <w:tabs>
          <w:tab w:val="num" w:pos="990"/>
        </w:tabs>
        <w:spacing w:before="120" w:after="120"/>
        <w:ind w:left="0" w:firstLine="720"/>
        <w:jc w:val="both"/>
        <w:rPr>
          <w:szCs w:val="26"/>
          <w:lang w:val="fr-FR"/>
        </w:rPr>
      </w:pPr>
      <w:r w:rsidRPr="00C03398">
        <w:rPr>
          <w:szCs w:val="26"/>
          <w:lang w:val="fr-FR"/>
        </w:rPr>
        <w:t>Đối với công ty con của công ty có phần vốn góp, cổ phần do Nhà nước nắm giữ trên 50% vốn điều lệ thì ngoài các tiêu chuẩn và điều kiện quy định tại khoản 1 và khoản 2 Điều này, Tổng giám đốc không được là vợ hoặc chồng, cha đẻ, cha nuôi, mẹ đẻ, mẹ nuôi, con đẻ, con nuôi, anh ruột, chị ruột, em ruột, anh rể, em rể, chị dâu, em dâu của người quản lý công ty mẹ và người đại diện phần vốn nhà nước tại công ty đó</w:t>
      </w:r>
      <w:r w:rsidR="00F908B1">
        <w:rPr>
          <w:szCs w:val="26"/>
          <w:lang w:val="fr-FR"/>
        </w:rPr>
        <w:t> ;</w:t>
      </w:r>
    </w:p>
    <w:p w:rsidR="00906EEE" w:rsidRPr="00FA4D42" w:rsidRDefault="008345A4" w:rsidP="00C03398">
      <w:pPr>
        <w:numPr>
          <w:ilvl w:val="0"/>
          <w:numId w:val="32"/>
        </w:numPr>
        <w:tabs>
          <w:tab w:val="num" w:pos="990"/>
        </w:tabs>
        <w:spacing w:before="120" w:after="120"/>
        <w:ind w:left="0" w:firstLine="720"/>
        <w:jc w:val="both"/>
        <w:rPr>
          <w:szCs w:val="26"/>
          <w:lang w:val="fr-FR"/>
        </w:rPr>
      </w:pPr>
      <w:r w:rsidRPr="00C03398">
        <w:rPr>
          <w:szCs w:val="26"/>
          <w:lang w:val="fr-FR"/>
        </w:rPr>
        <w:t>Các quy định khác theo qui định của Pháp luật.</w:t>
      </w:r>
    </w:p>
    <w:p w:rsidR="00906EEE" w:rsidRPr="00C03398" w:rsidRDefault="008345A4" w:rsidP="00C03398">
      <w:pPr>
        <w:numPr>
          <w:ilvl w:val="1"/>
          <w:numId w:val="13"/>
        </w:numPr>
        <w:tabs>
          <w:tab w:val="clear" w:pos="2160"/>
          <w:tab w:val="num" w:pos="780"/>
          <w:tab w:val="num" w:pos="990"/>
        </w:tabs>
        <w:spacing w:before="120" w:after="120"/>
        <w:ind w:left="0" w:firstLine="720"/>
        <w:jc w:val="both"/>
        <w:rPr>
          <w:szCs w:val="26"/>
          <w:lang w:val="fr-FR"/>
        </w:rPr>
      </w:pPr>
      <w:bookmarkStart w:id="434" w:name="_Toc292637941"/>
      <w:r w:rsidRPr="00C03398">
        <w:rPr>
          <w:szCs w:val="26"/>
          <w:lang w:val="fr-FR"/>
        </w:rPr>
        <w:t>Tổng Giám đốc có các quyền và nghĩa vụ sau đây:</w:t>
      </w:r>
      <w:bookmarkEnd w:id="434"/>
    </w:p>
    <w:p w:rsidR="007856B6" w:rsidRPr="00F6536D" w:rsidRDefault="008345A4" w:rsidP="00C03398">
      <w:pPr>
        <w:numPr>
          <w:ilvl w:val="0"/>
          <w:numId w:val="21"/>
        </w:numPr>
        <w:tabs>
          <w:tab w:val="left" w:pos="720"/>
          <w:tab w:val="num" w:pos="990"/>
          <w:tab w:val="left" w:pos="1134"/>
        </w:tabs>
        <w:spacing w:before="120" w:after="120"/>
        <w:ind w:left="0" w:firstLine="720"/>
        <w:jc w:val="both"/>
        <w:rPr>
          <w:szCs w:val="26"/>
          <w:lang w:val="fr-FR"/>
        </w:rPr>
      </w:pPr>
      <w:bookmarkStart w:id="435" w:name="_Toc292637942"/>
      <w:r w:rsidRPr="00C03398">
        <w:rPr>
          <w:szCs w:val="26"/>
          <w:lang w:val="fr-FR"/>
        </w:rPr>
        <w:t xml:space="preserve">Quyết định các vấn đề liên quan đến công việc kinh doanh hàng ngày của Công ty </w:t>
      </w:r>
      <w:r w:rsidR="004F5FC1" w:rsidRPr="00C03398">
        <w:rPr>
          <w:szCs w:val="26"/>
          <w:lang w:val="fr-FR"/>
        </w:rPr>
        <w:t>mà không cần phải có quyết định của Hội đồng quản trị</w:t>
      </w:r>
      <w:r w:rsidR="00AF2B57" w:rsidRPr="00C03398">
        <w:rPr>
          <w:szCs w:val="26"/>
          <w:lang w:val="fr-FR"/>
        </w:rPr>
        <w:t xml:space="preserve"> và ủy quyền của Chủ tịch HĐQT</w:t>
      </w:r>
      <w:r w:rsidRPr="00C03398">
        <w:rPr>
          <w:szCs w:val="26"/>
          <w:lang w:val="fr-FR"/>
        </w:rPr>
        <w:t>.</w:t>
      </w:r>
    </w:p>
    <w:p w:rsidR="00085455" w:rsidRPr="00F6536D" w:rsidRDefault="008345A4" w:rsidP="00C03398">
      <w:pPr>
        <w:numPr>
          <w:ilvl w:val="0"/>
          <w:numId w:val="21"/>
        </w:numPr>
        <w:tabs>
          <w:tab w:val="left" w:pos="720"/>
          <w:tab w:val="num" w:pos="990"/>
          <w:tab w:val="left" w:pos="1134"/>
        </w:tabs>
        <w:spacing w:before="120" w:after="120"/>
        <w:ind w:left="0" w:firstLine="720"/>
        <w:jc w:val="both"/>
        <w:rPr>
          <w:szCs w:val="26"/>
          <w:lang w:val="fr-FR"/>
        </w:rPr>
      </w:pPr>
      <w:r w:rsidRPr="00C03398">
        <w:rPr>
          <w:szCs w:val="26"/>
          <w:lang w:val="fr-FR"/>
        </w:rPr>
        <w:t>Tổ chức thực hiện</w:t>
      </w:r>
      <w:r w:rsidR="004F5FC1" w:rsidRPr="00C03398">
        <w:rPr>
          <w:szCs w:val="26"/>
          <w:lang w:val="fr-FR"/>
        </w:rPr>
        <w:t xml:space="preserve"> các Nghị quyết của Hội đồng quản trị</w:t>
      </w:r>
      <w:r w:rsidRPr="00C03398">
        <w:rPr>
          <w:szCs w:val="26"/>
          <w:lang w:val="fr-FR"/>
        </w:rPr>
        <w:t>.</w:t>
      </w:r>
    </w:p>
    <w:p w:rsidR="007856B6" w:rsidRPr="00F6536D" w:rsidRDefault="008345A4" w:rsidP="00C03398">
      <w:pPr>
        <w:numPr>
          <w:ilvl w:val="0"/>
          <w:numId w:val="21"/>
        </w:numPr>
        <w:tabs>
          <w:tab w:val="left" w:pos="720"/>
          <w:tab w:val="num" w:pos="990"/>
          <w:tab w:val="left" w:pos="1134"/>
        </w:tabs>
        <w:spacing w:before="120" w:after="120"/>
        <w:ind w:left="0" w:firstLine="720"/>
        <w:jc w:val="both"/>
        <w:rPr>
          <w:szCs w:val="26"/>
          <w:lang w:val="fr-FR"/>
        </w:rPr>
      </w:pPr>
      <w:r w:rsidRPr="00C03398">
        <w:rPr>
          <w:szCs w:val="26"/>
          <w:lang w:val="fr-FR"/>
        </w:rPr>
        <w:t>Tổ chức thực hiện kế hoạch kinh doanh, phương án đầu tư</w:t>
      </w:r>
      <w:r w:rsidR="004F5FC1" w:rsidRPr="00C03398">
        <w:rPr>
          <w:szCs w:val="26"/>
          <w:lang w:val="fr-FR"/>
        </w:rPr>
        <w:t xml:space="preserve">  của </w:t>
      </w:r>
      <w:r w:rsidR="00F97834">
        <w:rPr>
          <w:rStyle w:val="Heading3Char"/>
          <w:rFonts w:eastAsia="Calibri"/>
          <w:b w:val="0"/>
          <w:spacing w:val="-2"/>
          <w:sz w:val="26"/>
          <w:szCs w:val="26"/>
          <w:lang w:val="fr-FR"/>
        </w:rPr>
        <w:t>Công</w:t>
      </w:r>
      <w:r w:rsidR="00F97834" w:rsidRPr="00F6536D" w:rsidDel="00F97834">
        <w:rPr>
          <w:szCs w:val="26"/>
          <w:lang w:val="fr-FR"/>
        </w:rPr>
        <w:t xml:space="preserve"> </w:t>
      </w:r>
      <w:r w:rsidR="004F5FC1" w:rsidRPr="00C03398">
        <w:rPr>
          <w:szCs w:val="26"/>
          <w:lang w:val="fr-FR"/>
        </w:rPr>
        <w:t>ty</w:t>
      </w:r>
      <w:r w:rsidRPr="00C03398">
        <w:rPr>
          <w:szCs w:val="26"/>
          <w:lang w:val="fr-FR"/>
        </w:rPr>
        <w:t>.</w:t>
      </w:r>
    </w:p>
    <w:p w:rsidR="00085455" w:rsidRPr="00FA4D42" w:rsidRDefault="008345A4" w:rsidP="00C03398">
      <w:pPr>
        <w:numPr>
          <w:ilvl w:val="0"/>
          <w:numId w:val="21"/>
        </w:numPr>
        <w:tabs>
          <w:tab w:val="left" w:pos="720"/>
          <w:tab w:val="num" w:pos="990"/>
          <w:tab w:val="left" w:pos="1134"/>
        </w:tabs>
        <w:spacing w:before="120" w:after="120"/>
        <w:ind w:left="0" w:firstLine="720"/>
        <w:jc w:val="both"/>
        <w:rPr>
          <w:szCs w:val="26"/>
          <w:lang w:val="fr-FR"/>
        </w:rPr>
      </w:pPr>
      <w:r w:rsidRPr="00C03398">
        <w:rPr>
          <w:szCs w:val="26"/>
          <w:lang w:val="fr-FR"/>
        </w:rPr>
        <w:t xml:space="preserve"> Kiến nghị phương án cơ cấu tổ chức, quy chế quản lý nội bộ của </w:t>
      </w:r>
      <w:r w:rsidR="00F97834">
        <w:rPr>
          <w:rStyle w:val="Heading3Char"/>
          <w:rFonts w:eastAsia="Calibri"/>
          <w:b w:val="0"/>
          <w:spacing w:val="-2"/>
          <w:sz w:val="26"/>
          <w:szCs w:val="26"/>
          <w:lang w:val="fr-FR"/>
        </w:rPr>
        <w:t>Công</w:t>
      </w:r>
      <w:r w:rsidR="00F97834" w:rsidRPr="008345A4" w:rsidDel="00F97834">
        <w:rPr>
          <w:szCs w:val="26"/>
          <w:lang w:val="fr-FR"/>
        </w:rPr>
        <w:t xml:space="preserve"> </w:t>
      </w:r>
      <w:r w:rsidRPr="00C03398">
        <w:rPr>
          <w:szCs w:val="26"/>
          <w:lang w:val="fr-FR"/>
        </w:rPr>
        <w:t>ty</w:t>
      </w:r>
    </w:p>
    <w:p w:rsidR="006926D9" w:rsidRPr="00FA4D42" w:rsidRDefault="008345A4" w:rsidP="00C03398">
      <w:pPr>
        <w:numPr>
          <w:ilvl w:val="0"/>
          <w:numId w:val="21"/>
        </w:numPr>
        <w:tabs>
          <w:tab w:val="left" w:pos="720"/>
          <w:tab w:val="num" w:pos="990"/>
          <w:tab w:val="left" w:pos="1134"/>
        </w:tabs>
        <w:spacing w:before="120" w:after="120"/>
        <w:ind w:left="0" w:firstLine="720"/>
        <w:jc w:val="both"/>
        <w:rPr>
          <w:szCs w:val="26"/>
          <w:lang w:val="fr-FR"/>
        </w:rPr>
      </w:pPr>
      <w:r w:rsidRPr="00C03398">
        <w:rPr>
          <w:szCs w:val="26"/>
          <w:lang w:val="fr-FR"/>
        </w:rPr>
        <w:t>Bổ nhiệm, miễn nhiệm chấm dứt hợp đồng lao động; khen thưởng, kỷ luật và quyết định mức lương, các lợi ích khác với các chức danh quản lý trong Công ty theo sự phê duyệt của Chủ tịch HĐQT, trừ các chức danh thuộc thẩm quyền của Hội đồng quản trị và Đại hội đồng cổ đông;</w:t>
      </w:r>
    </w:p>
    <w:p w:rsidR="006926D9" w:rsidRPr="00FA4D42" w:rsidRDefault="008345A4" w:rsidP="00C03398">
      <w:pPr>
        <w:numPr>
          <w:ilvl w:val="0"/>
          <w:numId w:val="21"/>
        </w:numPr>
        <w:tabs>
          <w:tab w:val="left" w:pos="720"/>
          <w:tab w:val="num" w:pos="990"/>
          <w:tab w:val="left" w:pos="1134"/>
        </w:tabs>
        <w:spacing w:before="120" w:after="120"/>
        <w:ind w:left="0" w:firstLine="720"/>
        <w:jc w:val="both"/>
        <w:rPr>
          <w:szCs w:val="26"/>
          <w:lang w:val="fr-FR"/>
        </w:rPr>
      </w:pPr>
      <w:r w:rsidRPr="00C03398">
        <w:rPr>
          <w:szCs w:val="26"/>
          <w:lang w:val="fr-FR"/>
        </w:rPr>
        <w:t xml:space="preserve"> </w:t>
      </w:r>
      <w:r w:rsidR="00F97834">
        <w:rPr>
          <w:szCs w:val="26"/>
          <w:lang w:val="fr-FR"/>
        </w:rPr>
        <w:t>Quyết định</w:t>
      </w:r>
      <w:r w:rsidRPr="00C03398">
        <w:rPr>
          <w:szCs w:val="26"/>
          <w:lang w:val="fr-FR"/>
        </w:rPr>
        <w:t xml:space="preserve"> tiền lương và quyền lợi khác đối với người lao động trong </w:t>
      </w:r>
      <w:r w:rsidR="00F97834">
        <w:rPr>
          <w:rStyle w:val="Heading3Char"/>
          <w:rFonts w:eastAsia="Calibri"/>
          <w:b w:val="0"/>
          <w:spacing w:val="-2"/>
          <w:sz w:val="26"/>
          <w:szCs w:val="26"/>
          <w:lang w:val="fr-FR"/>
        </w:rPr>
        <w:t>Công</w:t>
      </w:r>
      <w:r w:rsidR="00F97834" w:rsidRPr="008345A4" w:rsidDel="00F97834">
        <w:rPr>
          <w:szCs w:val="26"/>
          <w:lang w:val="fr-FR"/>
        </w:rPr>
        <w:t xml:space="preserve"> </w:t>
      </w:r>
      <w:r w:rsidRPr="00C03398">
        <w:rPr>
          <w:szCs w:val="26"/>
          <w:lang w:val="fr-FR"/>
        </w:rPr>
        <w:t>ty kể cả người quản lý thuộc thẩm quyền bổ nhiệm của Tổng giám đốc;</w:t>
      </w:r>
    </w:p>
    <w:p w:rsidR="006926D9" w:rsidRPr="00FA4D42" w:rsidRDefault="00F97834" w:rsidP="00C03398">
      <w:pPr>
        <w:numPr>
          <w:ilvl w:val="0"/>
          <w:numId w:val="21"/>
        </w:numPr>
        <w:tabs>
          <w:tab w:val="left" w:pos="720"/>
          <w:tab w:val="num" w:pos="990"/>
          <w:tab w:val="left" w:pos="1134"/>
        </w:tabs>
        <w:spacing w:before="120" w:after="120"/>
        <w:ind w:left="0" w:firstLine="720"/>
        <w:jc w:val="both"/>
        <w:rPr>
          <w:szCs w:val="26"/>
          <w:lang w:val="fr-FR"/>
        </w:rPr>
      </w:pPr>
      <w:r>
        <w:rPr>
          <w:szCs w:val="26"/>
          <w:lang w:val="fr-FR"/>
        </w:rPr>
        <w:t>Đề xuất t</w:t>
      </w:r>
      <w:r w:rsidR="008345A4" w:rsidRPr="00C03398">
        <w:rPr>
          <w:szCs w:val="26"/>
          <w:lang w:val="fr-FR"/>
        </w:rPr>
        <w:t>uyển dụng lao động;</w:t>
      </w:r>
    </w:p>
    <w:p w:rsidR="006926D9" w:rsidRPr="00FA4D42" w:rsidRDefault="008345A4" w:rsidP="00C03398">
      <w:pPr>
        <w:numPr>
          <w:ilvl w:val="0"/>
          <w:numId w:val="21"/>
        </w:numPr>
        <w:tabs>
          <w:tab w:val="left" w:pos="720"/>
          <w:tab w:val="num" w:pos="990"/>
          <w:tab w:val="left" w:pos="1134"/>
        </w:tabs>
        <w:spacing w:before="120" w:after="120"/>
        <w:ind w:left="0" w:firstLine="720"/>
        <w:jc w:val="both"/>
        <w:rPr>
          <w:szCs w:val="26"/>
          <w:lang w:val="fr-FR"/>
        </w:rPr>
      </w:pPr>
      <w:r w:rsidRPr="00C03398">
        <w:rPr>
          <w:szCs w:val="26"/>
          <w:lang w:val="fr-FR"/>
        </w:rPr>
        <w:t>Kiến nghị phương án trả cổ tức hoặc xử lý lỗ trong kinh doanh;</w:t>
      </w:r>
    </w:p>
    <w:p w:rsidR="007856B6" w:rsidRPr="00FA4D42" w:rsidRDefault="008345A4" w:rsidP="00C03398">
      <w:pPr>
        <w:numPr>
          <w:ilvl w:val="0"/>
          <w:numId w:val="21"/>
        </w:numPr>
        <w:tabs>
          <w:tab w:val="left" w:pos="720"/>
          <w:tab w:val="num" w:pos="990"/>
          <w:tab w:val="left" w:pos="1134"/>
        </w:tabs>
        <w:spacing w:before="120" w:after="120"/>
        <w:ind w:left="0" w:firstLine="720"/>
        <w:jc w:val="both"/>
        <w:rPr>
          <w:szCs w:val="26"/>
          <w:lang w:val="fr-FR"/>
        </w:rPr>
      </w:pPr>
      <w:r w:rsidRPr="00C03398">
        <w:rPr>
          <w:szCs w:val="26"/>
          <w:lang w:val="fr-FR"/>
        </w:rPr>
        <w:t>Quản lý chung toàn bộ tài sản của Công ty;quyết định các biện pháp xử lý vượt thẩm quyền trong các trưởng hợp khẩn cấp: thiên tai, địch họa, hỏa hoạn và các sự cố khác và chịu trách nhiệm về quyết định này đồng thời báo cáo cho HĐQT biết.</w:t>
      </w:r>
    </w:p>
    <w:p w:rsidR="007856B6" w:rsidRPr="00FA4D42" w:rsidRDefault="008345A4" w:rsidP="00C03398">
      <w:pPr>
        <w:numPr>
          <w:ilvl w:val="0"/>
          <w:numId w:val="21"/>
        </w:numPr>
        <w:tabs>
          <w:tab w:val="left" w:pos="720"/>
          <w:tab w:val="num" w:pos="990"/>
          <w:tab w:val="left" w:pos="1134"/>
        </w:tabs>
        <w:spacing w:before="120" w:after="120"/>
        <w:ind w:left="0" w:firstLine="720"/>
        <w:jc w:val="both"/>
        <w:rPr>
          <w:szCs w:val="26"/>
          <w:lang w:val="fr-FR"/>
        </w:rPr>
      </w:pPr>
      <w:r w:rsidRPr="00C03398">
        <w:rPr>
          <w:szCs w:val="26"/>
          <w:lang w:val="fr-FR"/>
        </w:rPr>
        <w:t>Được quyền ủy quyền cho các Phó</w:t>
      </w:r>
      <w:r w:rsidR="00FB5D86">
        <w:rPr>
          <w:szCs w:val="26"/>
          <w:lang w:val="fr-FR"/>
        </w:rPr>
        <w:t xml:space="preserve"> </w:t>
      </w:r>
      <w:r w:rsidRPr="00C03398">
        <w:rPr>
          <w:szCs w:val="26"/>
          <w:lang w:val="fr-FR"/>
        </w:rPr>
        <w:t>Tổng Giám đốc hoặc người quản lý khác thay mặt mình để giải quyết một số công việc của Công ty. Việc ủy quyền có liên quan đến con dấu của Công ty phải được thực hiện bằng văn bản</w:t>
      </w:r>
      <w:r w:rsidR="00FB5D86">
        <w:rPr>
          <w:szCs w:val="26"/>
          <w:lang w:val="fr-FR"/>
        </w:rPr>
        <w:t xml:space="preserve"> </w:t>
      </w:r>
      <w:r w:rsidRPr="00C03398">
        <w:rPr>
          <w:szCs w:val="26"/>
          <w:lang w:val="fr-FR"/>
        </w:rPr>
        <w:t>có phê duyệt của người đại diện theo Pháp luật.</w:t>
      </w:r>
    </w:p>
    <w:p w:rsidR="007856B6" w:rsidRPr="00FA4D42" w:rsidRDefault="008345A4" w:rsidP="00C03398">
      <w:pPr>
        <w:numPr>
          <w:ilvl w:val="0"/>
          <w:numId w:val="21"/>
        </w:numPr>
        <w:tabs>
          <w:tab w:val="left" w:pos="720"/>
          <w:tab w:val="num" w:pos="990"/>
          <w:tab w:val="left" w:pos="1134"/>
        </w:tabs>
        <w:spacing w:before="120" w:after="120"/>
        <w:ind w:left="0" w:firstLine="720"/>
        <w:jc w:val="both"/>
        <w:rPr>
          <w:szCs w:val="26"/>
          <w:lang w:val="fr-FR"/>
        </w:rPr>
      </w:pPr>
      <w:r w:rsidRPr="00C03398">
        <w:rPr>
          <w:szCs w:val="26"/>
          <w:lang w:val="fr-FR"/>
        </w:rPr>
        <w:t>Tham gia các giao dịch, ký kết các loại hợp đồng theo thẩm quyền và sự phân cấp, chấp thuận của HĐQT và Chủ tịch HĐQT.</w:t>
      </w:r>
    </w:p>
    <w:p w:rsidR="00085455" w:rsidRPr="00FA4D42" w:rsidRDefault="008345A4" w:rsidP="00C03398">
      <w:pPr>
        <w:numPr>
          <w:ilvl w:val="0"/>
          <w:numId w:val="21"/>
        </w:numPr>
        <w:tabs>
          <w:tab w:val="left" w:pos="720"/>
          <w:tab w:val="num" w:pos="990"/>
          <w:tab w:val="left" w:pos="1134"/>
        </w:tabs>
        <w:spacing w:before="120" w:after="120"/>
        <w:ind w:left="0" w:firstLine="720"/>
        <w:jc w:val="both"/>
        <w:rPr>
          <w:szCs w:val="26"/>
          <w:lang w:val="fr-FR"/>
        </w:rPr>
      </w:pPr>
      <w:r w:rsidRPr="00C03398">
        <w:rPr>
          <w:szCs w:val="26"/>
          <w:lang w:val="fr-FR"/>
        </w:rPr>
        <w:t xml:space="preserve">Quyền và nghĩa vụ khác theo quy định của Điều lệ </w:t>
      </w:r>
      <w:r w:rsidR="00F97834">
        <w:rPr>
          <w:rStyle w:val="Heading3Char"/>
          <w:rFonts w:eastAsia="Calibri"/>
          <w:b w:val="0"/>
          <w:spacing w:val="-2"/>
          <w:sz w:val="26"/>
          <w:szCs w:val="26"/>
          <w:lang w:val="fr-FR"/>
        </w:rPr>
        <w:t>Công</w:t>
      </w:r>
      <w:r w:rsidR="00F97834" w:rsidRPr="008345A4" w:rsidDel="00F97834">
        <w:rPr>
          <w:szCs w:val="26"/>
          <w:lang w:val="fr-FR"/>
        </w:rPr>
        <w:t xml:space="preserve"> </w:t>
      </w:r>
      <w:r w:rsidRPr="00C03398">
        <w:rPr>
          <w:szCs w:val="26"/>
          <w:lang w:val="fr-FR"/>
        </w:rPr>
        <w:t>ty và nghị quyết của Hội đồng quản trị.</w:t>
      </w:r>
    </w:p>
    <w:p w:rsidR="00477760" w:rsidRDefault="008345A4" w:rsidP="00C03398">
      <w:pPr>
        <w:spacing w:before="120" w:after="120"/>
        <w:ind w:firstLine="567"/>
        <w:jc w:val="both"/>
        <w:rPr>
          <w:szCs w:val="26"/>
          <w:lang w:val="fr-FR"/>
        </w:rPr>
      </w:pPr>
      <w:bookmarkStart w:id="436" w:name="_Toc292637943"/>
      <w:bookmarkStart w:id="437" w:name="_Toc292639382"/>
      <w:bookmarkEnd w:id="435"/>
      <w:r w:rsidRPr="00C03398">
        <w:rPr>
          <w:szCs w:val="26"/>
          <w:lang w:val="fr-FR"/>
        </w:rPr>
        <w:t>5. Tổng Giám đốc phải điều hành công việc kinh doanh hàng ngày của Công ty theo đúng quy định của Pháp luật, Điều lệ Công ty, các quyền và nhiệm vụ do HĐQTvà Chủ tịch HĐQT quy định,phân công, ủy quyền, hợp đồng lao động ký với Công ty (nếu có) và thực hiện các nghị quyết của Hội đồng quản trị. Nếu điều hành trái với quy định này mà gây thiệt hại cho Công ty thì Tổng Giám đốc phải chịu trách nhiệm trước pháp luật và phải bồi thường thiệt hại cho Công ty.</w:t>
      </w:r>
    </w:p>
    <w:p w:rsidR="00693882" w:rsidRPr="00FA4D42" w:rsidRDefault="008345A4" w:rsidP="00C03398">
      <w:pPr>
        <w:pStyle w:val="Heading2"/>
        <w:spacing w:before="240" w:after="120" w:line="276" w:lineRule="auto"/>
        <w:rPr>
          <w:szCs w:val="26"/>
          <w:lang w:val="fr-FR"/>
        </w:rPr>
      </w:pPr>
      <w:bookmarkStart w:id="438" w:name="_Toc421918752"/>
      <w:r w:rsidRPr="00C03398">
        <w:rPr>
          <w:szCs w:val="26"/>
          <w:lang w:val="fr-FR"/>
        </w:rPr>
        <w:t>ĐIỀU 46</w:t>
      </w:r>
      <w:r w:rsidR="00F908B1">
        <w:rPr>
          <w:szCs w:val="26"/>
          <w:lang w:val="fr-FR"/>
        </w:rPr>
        <w:t>.</w:t>
      </w:r>
      <w:r w:rsidRPr="00C03398">
        <w:rPr>
          <w:szCs w:val="26"/>
          <w:lang w:val="fr-FR"/>
        </w:rPr>
        <w:t xml:space="preserve"> THÙ LAO, TIỀN LƯƠNG VÀ LỢI ÍCH KHÁC CỦA THÀNH VIÊN HĐQT, TỔNG GIÁM ĐỐC</w:t>
      </w:r>
      <w:bookmarkStart w:id="439" w:name="_Toc292637944"/>
      <w:bookmarkEnd w:id="436"/>
      <w:bookmarkEnd w:id="437"/>
      <w:bookmarkEnd w:id="438"/>
    </w:p>
    <w:p w:rsidR="00F3256B" w:rsidRPr="00FA4D42" w:rsidRDefault="008345A4" w:rsidP="00C03398">
      <w:pPr>
        <w:pStyle w:val="ListParagraph"/>
        <w:numPr>
          <w:ilvl w:val="3"/>
          <w:numId w:val="21"/>
        </w:numPr>
        <w:tabs>
          <w:tab w:val="num" w:pos="990"/>
        </w:tabs>
        <w:spacing w:before="120" w:after="120"/>
        <w:ind w:left="0" w:firstLine="720"/>
        <w:contextualSpacing w:val="0"/>
        <w:jc w:val="both"/>
        <w:rPr>
          <w:szCs w:val="26"/>
          <w:lang w:val="fr-FR"/>
        </w:rPr>
      </w:pPr>
      <w:r w:rsidRPr="00C03398">
        <w:rPr>
          <w:szCs w:val="26"/>
          <w:lang w:val="fr-FR"/>
        </w:rPr>
        <w:t>Công ty có quyền trả thù lao, tiền lương và lợi ích khác cho thành viên Hội đồng quản trị, Tổng Giám đốc và người quản lý khác theo kết quả và hiệu quả kinh doanh phù hợp với quy định của pháp luật.</w:t>
      </w:r>
      <w:bookmarkEnd w:id="439"/>
    </w:p>
    <w:p w:rsidR="00822AB7" w:rsidRPr="00FA4D42" w:rsidRDefault="008345A4" w:rsidP="00C03398">
      <w:pPr>
        <w:pStyle w:val="ListParagraph"/>
        <w:numPr>
          <w:ilvl w:val="3"/>
          <w:numId w:val="21"/>
        </w:numPr>
        <w:tabs>
          <w:tab w:val="num" w:pos="990"/>
        </w:tabs>
        <w:spacing w:before="120" w:after="120"/>
        <w:ind w:left="0" w:firstLine="720"/>
        <w:contextualSpacing w:val="0"/>
        <w:jc w:val="both"/>
        <w:rPr>
          <w:szCs w:val="26"/>
          <w:lang w:val="fr-FR"/>
        </w:rPr>
      </w:pPr>
      <w:r w:rsidRPr="00C03398">
        <w:rPr>
          <w:szCs w:val="26"/>
          <w:lang w:val="fr-FR"/>
        </w:rPr>
        <w:t>Thù lao, tiền lương và lợi ích khác của thành viên Hội đồng quản trị, Tổng Giám đốc được trả theo quy định sau đây:</w:t>
      </w:r>
    </w:p>
    <w:p w:rsidR="00822AB7" w:rsidRPr="00FA4D42" w:rsidRDefault="008345A4" w:rsidP="00C03398">
      <w:pPr>
        <w:tabs>
          <w:tab w:val="num" w:pos="990"/>
        </w:tabs>
        <w:spacing w:before="120" w:after="120"/>
        <w:ind w:firstLine="720"/>
        <w:jc w:val="both"/>
        <w:rPr>
          <w:szCs w:val="26"/>
          <w:lang w:val="fr-FR"/>
        </w:rPr>
      </w:pPr>
      <w:r w:rsidRPr="00C03398">
        <w:rPr>
          <w:szCs w:val="26"/>
          <w:lang w:val="fr-FR"/>
        </w:rPr>
        <w:t>a)</w:t>
      </w:r>
      <w:r w:rsidR="00AB50D9">
        <w:rPr>
          <w:szCs w:val="26"/>
          <w:lang w:val="fr-FR"/>
        </w:rPr>
        <w:t xml:space="preserve"> </w:t>
      </w:r>
      <w:r w:rsidRPr="00C03398">
        <w:rPr>
          <w:szCs w:val="26"/>
          <w:lang w:val="fr-FR"/>
        </w:rPr>
        <w:t>Thành viên Hội đồng quản trị được hưởng thù lao công việc và tiền thưởng. Thù lao công việc được tính theo nhiệm vụ đảm nhận, số ngày công làm việc và mức độ hoàn thành nhiệm vụ của mỗi thành viên Hội đồng quản trị. Hội đồng quản trị dự tính mức thù lao cho từng thành viên theo nguyên tắc nhất trí. Tổng mức thù lao của Hội đồng quản trị do Đại hội đồng cổ đông quyết định tại cuộc họp thường niên;</w:t>
      </w:r>
    </w:p>
    <w:p w:rsidR="00822AB7" w:rsidRPr="00FA4D42" w:rsidRDefault="008345A4" w:rsidP="00C03398">
      <w:pPr>
        <w:tabs>
          <w:tab w:val="num" w:pos="990"/>
        </w:tabs>
        <w:spacing w:before="120" w:after="120"/>
        <w:ind w:firstLine="720"/>
        <w:jc w:val="both"/>
        <w:rPr>
          <w:szCs w:val="26"/>
          <w:lang w:val="fr-FR"/>
        </w:rPr>
      </w:pPr>
      <w:r w:rsidRPr="00C03398">
        <w:rPr>
          <w:szCs w:val="26"/>
          <w:lang w:val="fr-FR"/>
        </w:rPr>
        <w:t>b)</w:t>
      </w:r>
      <w:r w:rsidR="00AB50D9">
        <w:rPr>
          <w:szCs w:val="26"/>
          <w:lang w:val="fr-FR"/>
        </w:rPr>
        <w:t xml:space="preserve"> </w:t>
      </w:r>
      <w:r w:rsidRPr="00C03398">
        <w:rPr>
          <w:szCs w:val="26"/>
          <w:lang w:val="fr-FR"/>
        </w:rPr>
        <w:t>Thành viên Hội đồng quản trị có quyền được thanh toán các chi phí ăn ở, đi lại và chi phí hợp lý khác mà họ chi trả khi thực hiện nhiệm vụ được giao theo quy định của Pháp luật;</w:t>
      </w:r>
    </w:p>
    <w:p w:rsidR="00822AB7" w:rsidRPr="00FA4D42" w:rsidRDefault="008345A4" w:rsidP="00C03398">
      <w:pPr>
        <w:tabs>
          <w:tab w:val="num" w:pos="990"/>
        </w:tabs>
        <w:spacing w:before="120" w:after="120"/>
        <w:ind w:firstLine="720"/>
        <w:jc w:val="both"/>
        <w:rPr>
          <w:szCs w:val="26"/>
          <w:lang w:val="fr-FR"/>
        </w:rPr>
      </w:pPr>
      <w:r w:rsidRPr="00C03398">
        <w:rPr>
          <w:szCs w:val="26"/>
          <w:lang w:val="fr-FR"/>
        </w:rPr>
        <w:t>c)</w:t>
      </w:r>
      <w:r w:rsidR="00AB50D9">
        <w:rPr>
          <w:szCs w:val="26"/>
          <w:lang w:val="fr-FR"/>
        </w:rPr>
        <w:t xml:space="preserve"> </w:t>
      </w:r>
      <w:r w:rsidRPr="00C03398">
        <w:rPr>
          <w:szCs w:val="26"/>
          <w:lang w:val="fr-FR"/>
        </w:rPr>
        <w:t>Tổng Giám đốc được trả lương và tiền thưởng và các chi phí khác phục vụ cho công tác quản lý Công ty</w:t>
      </w:r>
      <w:r w:rsidR="00AB50D9">
        <w:rPr>
          <w:szCs w:val="26"/>
          <w:lang w:val="fr-FR"/>
        </w:rPr>
        <w:t xml:space="preserve"> </w:t>
      </w:r>
      <w:r w:rsidRPr="00C03398">
        <w:rPr>
          <w:szCs w:val="26"/>
          <w:lang w:val="fr-FR"/>
        </w:rPr>
        <w:t>do Hội đồng quản trị quyết định.</w:t>
      </w:r>
    </w:p>
    <w:p w:rsidR="00822AB7" w:rsidRPr="00FA4D42" w:rsidRDefault="008345A4" w:rsidP="00C03398">
      <w:pPr>
        <w:numPr>
          <w:ilvl w:val="3"/>
          <w:numId w:val="21"/>
        </w:numPr>
        <w:tabs>
          <w:tab w:val="num" w:pos="990"/>
        </w:tabs>
        <w:spacing w:before="120" w:after="120"/>
        <w:ind w:left="0" w:firstLine="720"/>
        <w:jc w:val="both"/>
        <w:rPr>
          <w:szCs w:val="26"/>
          <w:lang w:val="fr-FR"/>
        </w:rPr>
      </w:pPr>
      <w:r w:rsidRPr="00C03398">
        <w:rPr>
          <w:szCs w:val="26"/>
          <w:lang w:val="fr-FR"/>
        </w:rPr>
        <w:t>Thù lao của thành viên Hội đồng quản trị và tiền lương và các chi phí khác của Tổng Giám đốc và người quản lý khác được tính vào chi phí kinh doanh của Công ty theo quy định của Pháp luật về thuế thu nhập doanh nghiệp và phải được thể hiện thành mục riêng trong báo cáo tài chính hàng năm của Công ty, phải báo cáo tại Đại hội đồng cổ đông tại cuộc họp thường niên.</w:t>
      </w:r>
    </w:p>
    <w:p w:rsidR="00822AB7" w:rsidRPr="00FA4D42" w:rsidRDefault="008345A4" w:rsidP="00C03398">
      <w:pPr>
        <w:pStyle w:val="Heading2"/>
        <w:spacing w:before="240" w:after="120" w:line="276" w:lineRule="auto"/>
        <w:rPr>
          <w:szCs w:val="26"/>
          <w:lang w:val="fr-FR"/>
        </w:rPr>
      </w:pPr>
      <w:bookmarkStart w:id="440" w:name="_Toc292637948"/>
      <w:bookmarkStart w:id="441" w:name="_Toc292639383"/>
      <w:bookmarkStart w:id="442" w:name="_Toc393283888"/>
      <w:bookmarkStart w:id="443" w:name="_Toc394925606"/>
      <w:bookmarkStart w:id="444" w:name="_Toc394926878"/>
      <w:bookmarkStart w:id="445" w:name="_Toc394931974"/>
      <w:bookmarkStart w:id="446" w:name="_Toc394994088"/>
      <w:bookmarkStart w:id="447" w:name="_Toc421918753"/>
      <w:r w:rsidRPr="00C03398">
        <w:rPr>
          <w:szCs w:val="26"/>
          <w:lang w:val="fr-FR"/>
        </w:rPr>
        <w:t>ĐIỀU 47</w:t>
      </w:r>
      <w:r w:rsidR="00F908B1">
        <w:rPr>
          <w:szCs w:val="26"/>
          <w:lang w:val="fr-FR"/>
        </w:rPr>
        <w:t>.</w:t>
      </w:r>
      <w:r w:rsidRPr="00C03398">
        <w:rPr>
          <w:szCs w:val="26"/>
          <w:lang w:val="fr-FR"/>
        </w:rPr>
        <w:t xml:space="preserve"> CÔNG KHAI CÁC LỢI ÍCH LIÊN QUAN</w:t>
      </w:r>
      <w:bookmarkEnd w:id="440"/>
      <w:bookmarkEnd w:id="441"/>
      <w:bookmarkEnd w:id="442"/>
      <w:bookmarkEnd w:id="443"/>
      <w:bookmarkEnd w:id="444"/>
      <w:bookmarkEnd w:id="445"/>
      <w:bookmarkEnd w:id="446"/>
      <w:bookmarkEnd w:id="447"/>
    </w:p>
    <w:p w:rsidR="00705C8E" w:rsidRPr="00FA4D42" w:rsidRDefault="008345A4" w:rsidP="00C03398">
      <w:pPr>
        <w:numPr>
          <w:ilvl w:val="6"/>
          <w:numId w:val="21"/>
        </w:numPr>
        <w:tabs>
          <w:tab w:val="left" w:pos="990"/>
        </w:tabs>
        <w:spacing w:before="120" w:after="120"/>
        <w:ind w:left="0" w:firstLine="720"/>
        <w:jc w:val="both"/>
        <w:rPr>
          <w:rStyle w:val="Heading3Char"/>
          <w:rFonts w:eastAsia="Calibri"/>
          <w:b w:val="0"/>
          <w:sz w:val="26"/>
          <w:szCs w:val="26"/>
          <w:lang w:val="fr-FR" w:eastAsia="x-none"/>
        </w:rPr>
      </w:pPr>
      <w:bookmarkStart w:id="448" w:name="_Toc292637949"/>
      <w:r>
        <w:rPr>
          <w:rStyle w:val="Heading3Char"/>
          <w:rFonts w:eastAsia="Calibri"/>
          <w:b w:val="0"/>
          <w:sz w:val="26"/>
          <w:szCs w:val="26"/>
          <w:lang w:val="fr-FR"/>
        </w:rPr>
        <w:t xml:space="preserve">Công ty phải tập hợp và cập nhật danh sách những người có liên quan của </w:t>
      </w:r>
      <w:r w:rsidR="00F97834">
        <w:rPr>
          <w:rStyle w:val="Heading3Char"/>
          <w:rFonts w:eastAsia="Calibri"/>
          <w:b w:val="0"/>
          <w:spacing w:val="-2"/>
          <w:sz w:val="26"/>
          <w:szCs w:val="26"/>
          <w:lang w:val="fr-FR"/>
        </w:rPr>
        <w:t>Công</w:t>
      </w:r>
      <w:r w:rsidR="00F97834" w:rsidDel="00F97834">
        <w:rPr>
          <w:rStyle w:val="Heading3Char"/>
          <w:rFonts w:eastAsia="Calibri"/>
          <w:b w:val="0"/>
          <w:sz w:val="26"/>
          <w:szCs w:val="26"/>
          <w:lang w:val="fr-FR"/>
        </w:rPr>
        <w:t xml:space="preserve"> </w:t>
      </w:r>
      <w:r>
        <w:rPr>
          <w:rStyle w:val="Heading3Char"/>
          <w:rFonts w:eastAsia="Calibri"/>
          <w:b w:val="0"/>
          <w:sz w:val="26"/>
          <w:szCs w:val="26"/>
          <w:lang w:val="fr-FR"/>
        </w:rPr>
        <w:t xml:space="preserve">ty theo quy định tại khoản 17 Điều 4 của Luật Doanh nghiệp và các giao dịch tương ứng của họ với </w:t>
      </w:r>
      <w:r w:rsidR="00F97834">
        <w:rPr>
          <w:rStyle w:val="Heading3Char"/>
          <w:rFonts w:eastAsia="Calibri"/>
          <w:b w:val="0"/>
          <w:spacing w:val="-2"/>
          <w:sz w:val="26"/>
          <w:szCs w:val="26"/>
          <w:lang w:val="fr-FR"/>
        </w:rPr>
        <w:t>Công</w:t>
      </w:r>
      <w:r w:rsidR="00F97834" w:rsidDel="00F97834">
        <w:rPr>
          <w:rStyle w:val="Heading3Char"/>
          <w:rFonts w:eastAsia="Calibri"/>
          <w:b w:val="0"/>
          <w:sz w:val="26"/>
          <w:szCs w:val="26"/>
          <w:lang w:val="fr-FR"/>
        </w:rPr>
        <w:t xml:space="preserve"> </w:t>
      </w:r>
      <w:r>
        <w:rPr>
          <w:rStyle w:val="Heading3Char"/>
          <w:rFonts w:eastAsia="Calibri"/>
          <w:b w:val="0"/>
          <w:sz w:val="26"/>
          <w:szCs w:val="26"/>
          <w:lang w:val="fr-FR"/>
        </w:rPr>
        <w:t>ty;</w:t>
      </w:r>
    </w:p>
    <w:p w:rsidR="00822AB7" w:rsidRPr="00FA4D42" w:rsidRDefault="008345A4" w:rsidP="00C03398">
      <w:pPr>
        <w:numPr>
          <w:ilvl w:val="6"/>
          <w:numId w:val="21"/>
        </w:numPr>
        <w:tabs>
          <w:tab w:val="left" w:pos="990"/>
        </w:tabs>
        <w:spacing w:before="120" w:after="120"/>
        <w:ind w:left="0" w:firstLine="720"/>
        <w:jc w:val="both"/>
        <w:rPr>
          <w:rStyle w:val="Heading3Char"/>
          <w:rFonts w:eastAsia="Calibri"/>
          <w:b w:val="0"/>
          <w:sz w:val="26"/>
          <w:szCs w:val="26"/>
          <w:lang w:val="fr-FR" w:eastAsia="x-none"/>
        </w:rPr>
      </w:pPr>
      <w:r>
        <w:rPr>
          <w:rStyle w:val="Heading3Char"/>
          <w:rFonts w:eastAsia="Calibri"/>
          <w:b w:val="0"/>
          <w:sz w:val="26"/>
          <w:szCs w:val="26"/>
          <w:lang w:val="fr-FR"/>
        </w:rPr>
        <w:t>Thành viên Hội đồng quản trị, thành viên Ban Kiểm soát, Tổng giám đốc và người quản lý khác của Công ty phải kê khai các lợi ích liên quan của họ với Công ty, bao gồm:</w:t>
      </w:r>
      <w:bookmarkEnd w:id="448"/>
    </w:p>
    <w:p w:rsidR="00BA1B74" w:rsidRPr="00FA4D42" w:rsidRDefault="008345A4" w:rsidP="00C03398">
      <w:pPr>
        <w:tabs>
          <w:tab w:val="left" w:pos="990"/>
        </w:tabs>
        <w:spacing w:before="120" w:after="120"/>
        <w:ind w:firstLine="720"/>
        <w:jc w:val="both"/>
        <w:rPr>
          <w:rStyle w:val="Heading3Char"/>
          <w:rFonts w:eastAsia="Calibri"/>
          <w:b w:val="0"/>
          <w:sz w:val="26"/>
          <w:szCs w:val="26"/>
          <w:lang w:val="fr-FR" w:eastAsia="x-none"/>
        </w:rPr>
      </w:pPr>
      <w:bookmarkStart w:id="449" w:name="_Toc292637950"/>
      <w:r>
        <w:rPr>
          <w:rStyle w:val="Heading3Char"/>
          <w:rFonts w:eastAsia="Calibri"/>
          <w:b w:val="0"/>
          <w:sz w:val="26"/>
          <w:szCs w:val="26"/>
          <w:lang w:val="fr-FR"/>
        </w:rPr>
        <w:t>a) Tên, mã số doanh nghiệp, địa chỉ trụ sở chính, ngành, nghề kinh doanh của doanh nghiệp mà họ sở hữu phần vốn góp hoặc cổ phần; tỷ lệ và thời điểm sở hữu phần vốn góp hoặc cổ phần đó;</w:t>
      </w:r>
      <w:bookmarkEnd w:id="449"/>
    </w:p>
    <w:p w:rsidR="00BA1B74" w:rsidRPr="00FA4D42" w:rsidRDefault="008345A4" w:rsidP="00C03398">
      <w:pPr>
        <w:tabs>
          <w:tab w:val="left" w:pos="990"/>
        </w:tabs>
        <w:spacing w:before="120" w:after="120"/>
        <w:ind w:firstLine="720"/>
        <w:jc w:val="both"/>
        <w:rPr>
          <w:rStyle w:val="Heading3Char"/>
          <w:rFonts w:eastAsia="Calibri"/>
          <w:b w:val="0"/>
          <w:sz w:val="26"/>
          <w:szCs w:val="26"/>
          <w:lang w:val="fr-FR" w:eastAsia="x-none"/>
        </w:rPr>
      </w:pPr>
      <w:bookmarkStart w:id="450" w:name="_Toc292637951"/>
      <w:r>
        <w:rPr>
          <w:rStyle w:val="Heading3Char"/>
          <w:rFonts w:eastAsia="Calibri"/>
          <w:b w:val="0"/>
          <w:sz w:val="26"/>
          <w:szCs w:val="26"/>
          <w:lang w:val="fr-FR"/>
        </w:rPr>
        <w:t>b)</w:t>
      </w:r>
      <w:r w:rsidR="00F97834">
        <w:rPr>
          <w:rStyle w:val="Heading3Char"/>
          <w:rFonts w:eastAsia="Calibri"/>
          <w:b w:val="0"/>
          <w:sz w:val="26"/>
          <w:szCs w:val="26"/>
          <w:lang w:val="fr-FR"/>
        </w:rPr>
        <w:t xml:space="preserve"> </w:t>
      </w:r>
      <w:r>
        <w:rPr>
          <w:rStyle w:val="Heading3Char"/>
          <w:rFonts w:eastAsia="Calibri"/>
          <w:b w:val="0"/>
          <w:sz w:val="26"/>
          <w:szCs w:val="26"/>
          <w:lang w:val="fr-FR"/>
        </w:rPr>
        <w:t xml:space="preserve">Tên, mã số doanh nghiệp, địa chỉ trụ sở chính, ngành, nghề kinh doanhcủa doanh nghiệp mà những người có liên quan của họ cùng sở hữu hoặc sở hữu riêng cổ phần hoặc phần vốn góp trên 10% </w:t>
      </w:r>
      <w:r>
        <w:rPr>
          <w:rStyle w:val="Heading3Char"/>
          <w:rFonts w:eastAsia="Calibri"/>
          <w:b w:val="0"/>
          <w:i/>
          <w:sz w:val="26"/>
          <w:szCs w:val="26"/>
          <w:lang w:val="fr-FR"/>
        </w:rPr>
        <w:t>(mươi phần trăm)</w:t>
      </w:r>
      <w:r>
        <w:rPr>
          <w:rStyle w:val="Heading3Char"/>
          <w:rFonts w:eastAsia="Calibri"/>
          <w:b w:val="0"/>
          <w:sz w:val="26"/>
          <w:szCs w:val="26"/>
          <w:lang w:val="fr-FR"/>
        </w:rPr>
        <w:t xml:space="preserve"> vốn điều lệ.</w:t>
      </w:r>
      <w:bookmarkEnd w:id="450"/>
    </w:p>
    <w:p w:rsidR="00F3256B" w:rsidRPr="00FA4D42" w:rsidRDefault="008345A4" w:rsidP="00C03398">
      <w:pPr>
        <w:numPr>
          <w:ilvl w:val="6"/>
          <w:numId w:val="21"/>
        </w:numPr>
        <w:tabs>
          <w:tab w:val="num" w:pos="650"/>
          <w:tab w:val="left" w:pos="990"/>
        </w:tabs>
        <w:spacing w:before="120" w:after="120"/>
        <w:ind w:left="0" w:firstLine="720"/>
        <w:jc w:val="both"/>
        <w:rPr>
          <w:rStyle w:val="Heading3Char"/>
          <w:rFonts w:eastAsia="Calibri"/>
          <w:b w:val="0"/>
          <w:sz w:val="26"/>
          <w:szCs w:val="26"/>
          <w:lang w:val="fr-FR" w:eastAsia="x-none"/>
        </w:rPr>
      </w:pPr>
      <w:bookmarkStart w:id="451" w:name="_Toc292637952"/>
      <w:r>
        <w:rPr>
          <w:rStyle w:val="Heading3Char"/>
          <w:rFonts w:eastAsia="Calibri"/>
          <w:b w:val="0"/>
          <w:sz w:val="26"/>
          <w:szCs w:val="26"/>
          <w:lang w:val="fr-FR"/>
        </w:rPr>
        <w:t xml:space="preserve">Việc kê khai quy định tại Khoản 2, Điều 47 Điều lệ này phải được thực hiện trong thời hạn 07 </w:t>
      </w:r>
      <w:r>
        <w:rPr>
          <w:rStyle w:val="Heading3Char"/>
          <w:rFonts w:eastAsia="Calibri"/>
          <w:b w:val="0"/>
          <w:i/>
          <w:sz w:val="26"/>
          <w:szCs w:val="26"/>
          <w:lang w:val="fr-FR"/>
        </w:rPr>
        <w:t xml:space="preserve">(bảy) </w:t>
      </w:r>
      <w:r>
        <w:rPr>
          <w:rStyle w:val="Heading3Char"/>
          <w:rFonts w:eastAsia="Calibri"/>
          <w:b w:val="0"/>
          <w:sz w:val="26"/>
          <w:szCs w:val="26"/>
          <w:lang w:val="fr-FR"/>
        </w:rPr>
        <w:t>ngày làm việc, kể từ ngày phát sinh lợi ích liên quan; việc sửa đổi, bổ sung phải được khai báo với Công ty trong thời hạn bảy ngày làm việc, kể từ ngày có sửa đổi, bổ sung tương ứng.</w:t>
      </w:r>
      <w:bookmarkStart w:id="452" w:name="_Toc292637953"/>
      <w:bookmarkEnd w:id="451"/>
    </w:p>
    <w:p w:rsidR="00B82809" w:rsidRPr="00FA4D42" w:rsidRDefault="008345A4" w:rsidP="00C03398">
      <w:pPr>
        <w:numPr>
          <w:ilvl w:val="6"/>
          <w:numId w:val="21"/>
        </w:numPr>
        <w:tabs>
          <w:tab w:val="num" w:pos="650"/>
          <w:tab w:val="left" w:pos="990"/>
        </w:tabs>
        <w:spacing w:before="120" w:after="120"/>
        <w:ind w:left="0" w:firstLine="720"/>
        <w:jc w:val="both"/>
        <w:rPr>
          <w:rStyle w:val="Heading3Char"/>
          <w:rFonts w:eastAsia="Calibri"/>
          <w:b w:val="0"/>
          <w:sz w:val="26"/>
          <w:szCs w:val="26"/>
          <w:lang w:val="fr-FR" w:eastAsia="x-none"/>
        </w:rPr>
      </w:pPr>
      <w:r>
        <w:rPr>
          <w:rStyle w:val="Heading3Char"/>
          <w:rFonts w:eastAsia="Calibri"/>
          <w:b w:val="0"/>
          <w:sz w:val="26"/>
          <w:szCs w:val="26"/>
          <w:lang w:val="fr-FR"/>
        </w:rPr>
        <w:t>Việc công khai, xem xét, trích lục, sao chép Danh sách người có liên quan và lợi ích có liên quan được kê khai quy định tại khoản 1 và khoản 2 Điều này được thực hiện như sau:</w:t>
      </w:r>
    </w:p>
    <w:p w:rsidR="00B82809" w:rsidRPr="00FA4D42" w:rsidRDefault="008345A4" w:rsidP="00C03398">
      <w:pPr>
        <w:spacing w:before="120" w:after="120"/>
        <w:ind w:firstLine="720"/>
        <w:jc w:val="both"/>
        <w:rPr>
          <w:color w:val="000000"/>
          <w:szCs w:val="26"/>
          <w:lang w:val="vi-VN"/>
        </w:rPr>
      </w:pPr>
      <w:r w:rsidRPr="00C03398">
        <w:rPr>
          <w:color w:val="000000"/>
          <w:szCs w:val="26"/>
          <w:lang w:val="vi-VN"/>
        </w:rPr>
        <w:t>a) Công ty phải thông báo Danh sách người có liên quan và lợi ích có liên quan cho Đại hội đồng cổ đông tại cuộc họp thường niên;</w:t>
      </w:r>
    </w:p>
    <w:p w:rsidR="00B82809" w:rsidRPr="00FA4D42" w:rsidRDefault="008345A4" w:rsidP="00C03398">
      <w:pPr>
        <w:spacing w:before="120" w:after="120"/>
        <w:ind w:firstLine="720"/>
        <w:jc w:val="both"/>
        <w:rPr>
          <w:color w:val="000000"/>
          <w:szCs w:val="26"/>
          <w:lang w:val="vi-VN"/>
        </w:rPr>
      </w:pPr>
      <w:r w:rsidRPr="00C03398">
        <w:rPr>
          <w:color w:val="000000"/>
          <w:szCs w:val="26"/>
          <w:lang w:val="vi-VN"/>
        </w:rPr>
        <w:t xml:space="preserve">b) Danh sách người có liên quan và lợi ích có liên quan được lưu giữ tại trụ sở chính của Công ty; trường hợp cần thiết có thể lưu giữ một phần hoặc toàn bộ nội dung Danh sách nói trên tại các chi nhánh của </w:t>
      </w:r>
      <w:r w:rsidR="00F97834">
        <w:rPr>
          <w:rStyle w:val="Heading3Char"/>
          <w:rFonts w:eastAsia="Calibri"/>
          <w:b w:val="0"/>
          <w:spacing w:val="-2"/>
          <w:sz w:val="26"/>
          <w:szCs w:val="26"/>
          <w:lang w:val="fr-FR"/>
        </w:rPr>
        <w:t>Công</w:t>
      </w:r>
      <w:r w:rsidR="00F97834" w:rsidRPr="008345A4" w:rsidDel="00F97834">
        <w:rPr>
          <w:color w:val="000000"/>
          <w:szCs w:val="26"/>
          <w:lang w:val="vi-VN"/>
        </w:rPr>
        <w:t xml:space="preserve"> </w:t>
      </w:r>
      <w:r w:rsidRPr="00C03398">
        <w:rPr>
          <w:color w:val="000000"/>
          <w:szCs w:val="26"/>
          <w:lang w:val="vi-VN"/>
        </w:rPr>
        <w:t>ty;</w:t>
      </w:r>
    </w:p>
    <w:p w:rsidR="00B82809" w:rsidRPr="00FA4D42" w:rsidRDefault="008345A4" w:rsidP="00C03398">
      <w:pPr>
        <w:spacing w:before="120" w:after="120"/>
        <w:ind w:firstLine="720"/>
        <w:jc w:val="both"/>
        <w:rPr>
          <w:color w:val="000000"/>
          <w:szCs w:val="26"/>
          <w:lang w:val="vi-VN"/>
        </w:rPr>
      </w:pPr>
      <w:r w:rsidRPr="00C03398">
        <w:rPr>
          <w:color w:val="000000"/>
          <w:szCs w:val="26"/>
          <w:lang w:val="vi-VN"/>
        </w:rPr>
        <w:t>c) Cổ đông, đại diện theo ủy quyền của cổ đông, thành viên Hội đồng quản trị, Ban kiểm soát, Tổng giám đốc và người quản lý khác có quyền xem xét, trích lục và sao một phần hoặc toàn bộ nội dung kê khai trong giờ làm việc;</w:t>
      </w:r>
    </w:p>
    <w:p w:rsidR="00B82809" w:rsidRPr="00FA4D42" w:rsidRDefault="008345A4" w:rsidP="00C03398">
      <w:pPr>
        <w:spacing w:before="120" w:after="120"/>
        <w:ind w:firstLine="720"/>
        <w:jc w:val="both"/>
        <w:rPr>
          <w:color w:val="000000"/>
          <w:szCs w:val="26"/>
          <w:lang w:val="vi-VN"/>
        </w:rPr>
      </w:pPr>
      <w:r w:rsidRPr="00C03398">
        <w:rPr>
          <w:color w:val="000000"/>
          <w:szCs w:val="26"/>
          <w:lang w:val="vi-VN"/>
        </w:rPr>
        <w:t xml:space="preserve">d) Công ty phải tạo điều kiện để những người quy định tại điểm c khoản này tiếp cận, xem, trích lục và sao chép danh sách những người có liên quan của </w:t>
      </w:r>
      <w:r w:rsidR="00F97834">
        <w:rPr>
          <w:rStyle w:val="Heading3Char"/>
          <w:rFonts w:eastAsia="Calibri"/>
          <w:b w:val="0"/>
          <w:spacing w:val="-2"/>
          <w:sz w:val="26"/>
          <w:szCs w:val="26"/>
          <w:lang w:val="fr-FR"/>
        </w:rPr>
        <w:t>Công</w:t>
      </w:r>
      <w:r w:rsidR="00F97834" w:rsidRPr="008345A4" w:rsidDel="00F97834">
        <w:rPr>
          <w:color w:val="000000"/>
          <w:szCs w:val="26"/>
          <w:lang w:val="vi-VN"/>
        </w:rPr>
        <w:t xml:space="preserve"> </w:t>
      </w:r>
      <w:r w:rsidRPr="00C03398">
        <w:rPr>
          <w:color w:val="000000"/>
          <w:szCs w:val="26"/>
          <w:lang w:val="vi-VN"/>
        </w:rPr>
        <w:t xml:space="preserve">ty và những nội dung khác một cách nhanh nhất, thuận lợi nhất; không được ngăn cản, gây khó khăn đối với họ trong thực hiện quyền này. </w:t>
      </w:r>
    </w:p>
    <w:p w:rsidR="006B2141" w:rsidRPr="00FA4D42" w:rsidRDefault="008345A4" w:rsidP="00C03398">
      <w:pPr>
        <w:numPr>
          <w:ilvl w:val="6"/>
          <w:numId w:val="21"/>
        </w:numPr>
        <w:tabs>
          <w:tab w:val="num" w:pos="650"/>
          <w:tab w:val="left" w:pos="990"/>
        </w:tabs>
        <w:spacing w:before="120" w:after="120"/>
        <w:ind w:left="0" w:firstLine="720"/>
        <w:jc w:val="both"/>
        <w:rPr>
          <w:rStyle w:val="Heading3Char"/>
          <w:rFonts w:eastAsia="Calibri"/>
          <w:b w:val="0"/>
          <w:sz w:val="26"/>
          <w:szCs w:val="26"/>
          <w:lang w:val="vi-VN"/>
        </w:rPr>
      </w:pPr>
      <w:r>
        <w:rPr>
          <w:rStyle w:val="Heading3Char"/>
          <w:rFonts w:eastAsia="Calibri"/>
          <w:b w:val="0"/>
          <w:sz w:val="26"/>
          <w:szCs w:val="26"/>
          <w:lang w:val="vi-VN"/>
        </w:rPr>
        <w:t xml:space="preserve">Thành viên Hội đồng quản trị, Giám đốc hoặc Tổng giám đốc nhân danh cá nhân hoặc nhân danh người khác để thực hiện công việc dưới mọi hình thức trong phạm vi công việc kinh doanh của </w:t>
      </w:r>
      <w:r w:rsidR="00F97834">
        <w:rPr>
          <w:rStyle w:val="Heading3Char"/>
          <w:rFonts w:eastAsia="Calibri"/>
          <w:b w:val="0"/>
          <w:spacing w:val="-2"/>
          <w:sz w:val="26"/>
          <w:szCs w:val="26"/>
          <w:lang w:val="fr-FR"/>
        </w:rPr>
        <w:t>Công</w:t>
      </w:r>
      <w:r w:rsidR="00F97834" w:rsidDel="00F97834">
        <w:rPr>
          <w:rStyle w:val="Heading3Char"/>
          <w:rFonts w:eastAsia="Calibri"/>
          <w:b w:val="0"/>
          <w:sz w:val="26"/>
          <w:szCs w:val="26"/>
          <w:lang w:val="vi-VN"/>
        </w:rPr>
        <w:t xml:space="preserve"> </w:t>
      </w:r>
      <w:r>
        <w:rPr>
          <w:rStyle w:val="Heading3Char"/>
          <w:rFonts w:eastAsia="Calibri"/>
          <w:b w:val="0"/>
          <w:sz w:val="26"/>
          <w:szCs w:val="26"/>
          <w:lang w:val="vi-VN"/>
        </w:rPr>
        <w:t xml:space="preserve">ty đều phải giải trình bản chất, nội dung của công việc đó trước Hội đồng quản trị, Ban kiểm soát và chỉ được thực hiện khi được đa số thành viên còn lại của Hội đồng quản trị chấp thuận; nếu thực hiện mà không khai báo hoặc không được sự chấp thuận của Hội đồng quản trị thì tất cả thu nhập có được từ hoạt động đó thuộc về </w:t>
      </w:r>
      <w:r w:rsidR="00F97834">
        <w:rPr>
          <w:rStyle w:val="Heading3Char"/>
          <w:rFonts w:eastAsia="Calibri"/>
          <w:b w:val="0"/>
          <w:spacing w:val="-2"/>
          <w:sz w:val="26"/>
          <w:szCs w:val="26"/>
          <w:lang w:val="fr-FR"/>
        </w:rPr>
        <w:t>Công</w:t>
      </w:r>
      <w:r w:rsidR="00F97834" w:rsidDel="00F97834">
        <w:rPr>
          <w:rStyle w:val="Heading3Char"/>
          <w:rFonts w:eastAsia="Calibri"/>
          <w:b w:val="0"/>
          <w:sz w:val="26"/>
          <w:szCs w:val="26"/>
          <w:lang w:val="vi-VN"/>
        </w:rPr>
        <w:t xml:space="preserve"> </w:t>
      </w:r>
      <w:r>
        <w:rPr>
          <w:rStyle w:val="Heading3Char"/>
          <w:rFonts w:eastAsia="Calibri"/>
          <w:b w:val="0"/>
          <w:sz w:val="26"/>
          <w:szCs w:val="26"/>
          <w:lang w:val="vi-VN"/>
        </w:rPr>
        <w:t>ty.</w:t>
      </w:r>
    </w:p>
    <w:p w:rsidR="00BA1B74" w:rsidRPr="00FA4D42" w:rsidRDefault="008345A4" w:rsidP="00C03398">
      <w:pPr>
        <w:pStyle w:val="Heading2"/>
        <w:spacing w:before="240" w:after="120" w:line="276" w:lineRule="auto"/>
        <w:rPr>
          <w:szCs w:val="26"/>
          <w:lang w:val="vi-VN"/>
        </w:rPr>
      </w:pPr>
      <w:bookmarkStart w:id="453" w:name="_Toc292637954"/>
      <w:bookmarkStart w:id="454" w:name="_Toc292639384"/>
      <w:bookmarkStart w:id="455" w:name="_Toc393283889"/>
      <w:bookmarkStart w:id="456" w:name="_Toc394925607"/>
      <w:bookmarkStart w:id="457" w:name="_Toc394926879"/>
      <w:bookmarkStart w:id="458" w:name="_Toc394931975"/>
      <w:bookmarkStart w:id="459" w:name="_Toc394994089"/>
      <w:bookmarkStart w:id="460" w:name="_Toc421918754"/>
      <w:bookmarkEnd w:id="452"/>
      <w:r w:rsidRPr="00C03398">
        <w:rPr>
          <w:szCs w:val="26"/>
          <w:lang w:val="vi-VN"/>
        </w:rPr>
        <w:t>ĐIỀU 48</w:t>
      </w:r>
      <w:r w:rsidR="00F908B1">
        <w:rPr>
          <w:szCs w:val="26"/>
          <w:lang w:val="en-US"/>
        </w:rPr>
        <w:t>.</w:t>
      </w:r>
      <w:r w:rsidRPr="00C03398">
        <w:rPr>
          <w:szCs w:val="26"/>
          <w:lang w:val="vi-VN"/>
        </w:rPr>
        <w:t xml:space="preserve"> TRÁCH NHIỆM CỦA NGƯỜI QUẢN LÝ CÔNG TY</w:t>
      </w:r>
      <w:bookmarkEnd w:id="453"/>
      <w:bookmarkEnd w:id="454"/>
      <w:bookmarkEnd w:id="455"/>
      <w:bookmarkEnd w:id="456"/>
      <w:bookmarkEnd w:id="457"/>
      <w:bookmarkEnd w:id="458"/>
      <w:bookmarkEnd w:id="459"/>
      <w:bookmarkEnd w:id="460"/>
    </w:p>
    <w:p w:rsidR="00BA1B74" w:rsidRPr="00FA4D42" w:rsidRDefault="008345A4" w:rsidP="00C03398">
      <w:pPr>
        <w:numPr>
          <w:ilvl w:val="0"/>
          <w:numId w:val="45"/>
        </w:numPr>
        <w:tabs>
          <w:tab w:val="clear" w:pos="1080"/>
          <w:tab w:val="num" w:pos="990"/>
        </w:tabs>
        <w:spacing w:before="120" w:after="120"/>
        <w:ind w:left="0" w:firstLine="720"/>
        <w:jc w:val="both"/>
        <w:rPr>
          <w:rStyle w:val="Heading3Char"/>
          <w:rFonts w:eastAsia="Calibri"/>
          <w:b w:val="0"/>
          <w:sz w:val="26"/>
          <w:szCs w:val="26"/>
          <w:lang w:val="vi-VN" w:eastAsia="x-none"/>
        </w:rPr>
      </w:pPr>
      <w:bookmarkStart w:id="461" w:name="_Toc292637955"/>
      <w:r>
        <w:rPr>
          <w:rStyle w:val="Heading3Char"/>
          <w:rFonts w:eastAsia="Calibri"/>
          <w:b w:val="0"/>
          <w:sz w:val="26"/>
          <w:szCs w:val="26"/>
          <w:lang w:val="vi-VN"/>
        </w:rPr>
        <w:t>Thành viên Hội đồng quản trị, Tổng Giám đốc và người quản lý khác có các nghĩa vụ sau đây:</w:t>
      </w:r>
      <w:bookmarkEnd w:id="461"/>
    </w:p>
    <w:p w:rsidR="00BA1B74" w:rsidRPr="00FA4D42" w:rsidRDefault="008345A4" w:rsidP="00C03398">
      <w:pPr>
        <w:tabs>
          <w:tab w:val="num" w:pos="990"/>
        </w:tabs>
        <w:spacing w:before="120" w:after="120"/>
        <w:ind w:firstLine="720"/>
        <w:jc w:val="both"/>
        <w:rPr>
          <w:rStyle w:val="Heading3Char"/>
          <w:rFonts w:eastAsia="Calibri"/>
          <w:b w:val="0"/>
          <w:sz w:val="26"/>
          <w:szCs w:val="26"/>
          <w:lang w:val="vi-VN" w:eastAsia="x-none"/>
        </w:rPr>
      </w:pPr>
      <w:bookmarkStart w:id="462" w:name="_Toc292637956"/>
      <w:r>
        <w:rPr>
          <w:rStyle w:val="Heading3Char"/>
          <w:rFonts w:eastAsia="Calibri"/>
          <w:b w:val="0"/>
          <w:sz w:val="26"/>
          <w:szCs w:val="26"/>
          <w:lang w:val="vi-VN"/>
        </w:rPr>
        <w:t>a) Thực hiện các quyền và nhiệm vụ được giao theo đúng quy định của Luật doanh nghiệp, pháp luật có liên quan, Điều lệ Công ty, quyết định của Đại hội đồng cổ đông;</w:t>
      </w:r>
      <w:bookmarkEnd w:id="462"/>
    </w:p>
    <w:p w:rsidR="00247C6A" w:rsidRPr="00FA4D42" w:rsidRDefault="008345A4" w:rsidP="00C03398">
      <w:pPr>
        <w:tabs>
          <w:tab w:val="num" w:pos="990"/>
        </w:tabs>
        <w:spacing w:before="120" w:after="120"/>
        <w:ind w:firstLine="720"/>
        <w:jc w:val="both"/>
        <w:rPr>
          <w:rStyle w:val="Heading3Char"/>
          <w:rFonts w:eastAsia="Calibri"/>
          <w:b w:val="0"/>
          <w:sz w:val="26"/>
          <w:szCs w:val="26"/>
          <w:lang w:val="vi-VN" w:eastAsia="x-none"/>
        </w:rPr>
      </w:pPr>
      <w:bookmarkStart w:id="463" w:name="_Toc292637957"/>
      <w:r>
        <w:rPr>
          <w:rStyle w:val="Heading3Char"/>
          <w:rFonts w:eastAsia="Calibri"/>
          <w:b w:val="0"/>
          <w:sz w:val="26"/>
          <w:szCs w:val="26"/>
          <w:lang w:val="vi-VN"/>
        </w:rPr>
        <w:t>b)</w:t>
      </w:r>
      <w:r w:rsidR="00F908B1">
        <w:rPr>
          <w:rStyle w:val="Heading3Char"/>
          <w:rFonts w:eastAsia="Calibri"/>
          <w:b w:val="0"/>
          <w:sz w:val="26"/>
          <w:szCs w:val="26"/>
        </w:rPr>
        <w:t xml:space="preserve"> </w:t>
      </w:r>
      <w:r>
        <w:rPr>
          <w:rStyle w:val="Heading3Char"/>
          <w:rFonts w:eastAsia="Calibri"/>
          <w:b w:val="0"/>
          <w:sz w:val="26"/>
          <w:szCs w:val="26"/>
          <w:lang w:val="vi-VN"/>
        </w:rPr>
        <w:t>Thực hiện các quyền và nhiệm vụ được giao một cách trung thực, cẩn trọng, tốt nhất nhằm đảm bảo lợi ích hợp pháp tối đa của Công ty và cổ đông của Công ty;</w:t>
      </w:r>
      <w:bookmarkEnd w:id="463"/>
    </w:p>
    <w:p w:rsidR="00247C6A" w:rsidRPr="00FA4D42" w:rsidRDefault="008345A4" w:rsidP="00C03398">
      <w:pPr>
        <w:tabs>
          <w:tab w:val="num" w:pos="990"/>
        </w:tabs>
        <w:spacing w:before="120" w:after="120"/>
        <w:ind w:firstLine="720"/>
        <w:jc w:val="both"/>
        <w:rPr>
          <w:rStyle w:val="Heading3Char"/>
          <w:rFonts w:eastAsia="Calibri"/>
          <w:b w:val="0"/>
          <w:sz w:val="26"/>
          <w:szCs w:val="26"/>
          <w:lang w:val="vi-VN" w:eastAsia="x-none"/>
        </w:rPr>
      </w:pPr>
      <w:bookmarkStart w:id="464" w:name="_Toc292637958"/>
      <w:r>
        <w:rPr>
          <w:rStyle w:val="Heading3Char"/>
          <w:rFonts w:eastAsia="Calibri"/>
          <w:b w:val="0"/>
          <w:sz w:val="26"/>
          <w:szCs w:val="26"/>
          <w:lang w:val="vi-VN"/>
        </w:rPr>
        <w:t>c)</w:t>
      </w:r>
      <w:r w:rsidR="00F908B1">
        <w:rPr>
          <w:rStyle w:val="Heading3Char"/>
          <w:rFonts w:eastAsia="Calibri"/>
          <w:b w:val="0"/>
          <w:sz w:val="26"/>
          <w:szCs w:val="26"/>
        </w:rPr>
        <w:t xml:space="preserve"> </w:t>
      </w:r>
      <w:r>
        <w:rPr>
          <w:rStyle w:val="Heading3Char"/>
          <w:rFonts w:eastAsia="Calibri"/>
          <w:b w:val="0"/>
          <w:sz w:val="26"/>
          <w:szCs w:val="26"/>
          <w:lang w:val="vi-VN"/>
        </w:rPr>
        <w:t>Trung thành với lợi ích của Công ty và cổ đông của Công ty; không sử dụng thông tin, bí quyết, cơ hội kinh doanh của Công ty, lạm dụng địa vị, chức vụ và tài sản của Công ty để tư lợi hoặc phục vụ lợi ích của tổ chức, cá nhân khác;</w:t>
      </w:r>
      <w:bookmarkEnd w:id="464"/>
    </w:p>
    <w:p w:rsidR="00247C6A" w:rsidRPr="00FA4D42" w:rsidRDefault="008345A4" w:rsidP="00C03398">
      <w:pPr>
        <w:tabs>
          <w:tab w:val="num" w:pos="990"/>
        </w:tabs>
        <w:spacing w:before="120" w:after="120"/>
        <w:ind w:firstLine="720"/>
        <w:jc w:val="both"/>
        <w:rPr>
          <w:szCs w:val="26"/>
          <w:lang w:val="vi-VN"/>
        </w:rPr>
      </w:pPr>
      <w:bookmarkStart w:id="465" w:name="_Toc292637959"/>
      <w:r>
        <w:rPr>
          <w:rStyle w:val="Heading3Char"/>
          <w:rFonts w:eastAsia="Calibri"/>
          <w:b w:val="0"/>
          <w:sz w:val="26"/>
          <w:szCs w:val="26"/>
          <w:lang w:val="vi-VN"/>
        </w:rPr>
        <w:t>d)</w:t>
      </w:r>
      <w:r w:rsidR="00F908B1">
        <w:rPr>
          <w:rStyle w:val="Heading3Char"/>
          <w:rFonts w:eastAsia="Calibri"/>
          <w:b w:val="0"/>
          <w:sz w:val="26"/>
          <w:szCs w:val="26"/>
        </w:rPr>
        <w:t xml:space="preserve"> </w:t>
      </w:r>
      <w:r>
        <w:rPr>
          <w:rStyle w:val="Heading3Char"/>
          <w:rFonts w:eastAsia="Calibri"/>
          <w:b w:val="0"/>
          <w:sz w:val="26"/>
          <w:szCs w:val="26"/>
          <w:lang w:val="vi-VN"/>
        </w:rPr>
        <w:t>Thông báo kịp thời, đầy đủ, chính xác cho Công ty về các doanh nghiệp mà họ và người có liên quan của họ làm chủ hoặc có cổ phần, phần vốn góp chi phối; thông báo này được niêm yết tại trụ sở chính và chi nhánh của Công ty.</w:t>
      </w:r>
      <w:bookmarkEnd w:id="465"/>
    </w:p>
    <w:p w:rsidR="00F3256B" w:rsidRPr="00FA4D42" w:rsidRDefault="008345A4" w:rsidP="00C03398">
      <w:pPr>
        <w:numPr>
          <w:ilvl w:val="0"/>
          <w:numId w:val="45"/>
        </w:numPr>
        <w:tabs>
          <w:tab w:val="clear" w:pos="1080"/>
          <w:tab w:val="num" w:pos="990"/>
        </w:tabs>
        <w:suppressAutoHyphens/>
        <w:overflowPunct w:val="0"/>
        <w:autoSpaceDE w:val="0"/>
        <w:autoSpaceDN w:val="0"/>
        <w:adjustRightInd w:val="0"/>
        <w:spacing w:before="120" w:after="120"/>
        <w:ind w:left="0" w:firstLine="720"/>
        <w:jc w:val="both"/>
        <w:textAlignment w:val="baseline"/>
        <w:rPr>
          <w:rStyle w:val="Heading3Char"/>
          <w:rFonts w:eastAsia="Calibri"/>
          <w:b w:val="0"/>
          <w:sz w:val="26"/>
          <w:szCs w:val="26"/>
          <w:lang w:val="vi-VN" w:eastAsia="x-none"/>
        </w:rPr>
      </w:pPr>
      <w:bookmarkStart w:id="466" w:name="_Toc292637960"/>
      <w:r>
        <w:rPr>
          <w:rStyle w:val="Heading3Char"/>
          <w:rFonts w:eastAsia="Calibri"/>
          <w:b w:val="0"/>
          <w:sz w:val="26"/>
          <w:szCs w:val="26"/>
          <w:lang w:val="vi-VN"/>
        </w:rPr>
        <w:t>Ngoài các nghĩa vụ quy định tại Khoản 1 Điều này thì Hội đồng quản trị và Tổng Giám đốc không được tăng lương, trả thưởng khi Công ty không thanh toán đủ các khoản nợ đến hạn.</w:t>
      </w:r>
      <w:bookmarkStart w:id="467" w:name="_Toc292637961"/>
      <w:bookmarkEnd w:id="466"/>
    </w:p>
    <w:p w:rsidR="00247C6A" w:rsidRPr="00FA4D42" w:rsidRDefault="008345A4" w:rsidP="00C03398">
      <w:pPr>
        <w:numPr>
          <w:ilvl w:val="0"/>
          <w:numId w:val="45"/>
        </w:numPr>
        <w:tabs>
          <w:tab w:val="clear" w:pos="1080"/>
          <w:tab w:val="num" w:pos="990"/>
        </w:tabs>
        <w:suppressAutoHyphens/>
        <w:overflowPunct w:val="0"/>
        <w:autoSpaceDE w:val="0"/>
        <w:autoSpaceDN w:val="0"/>
        <w:adjustRightInd w:val="0"/>
        <w:spacing w:before="120" w:after="120"/>
        <w:ind w:left="0" w:firstLine="720"/>
        <w:jc w:val="both"/>
        <w:textAlignment w:val="baseline"/>
        <w:rPr>
          <w:szCs w:val="26"/>
          <w:lang w:val="vi-VN"/>
        </w:rPr>
      </w:pPr>
      <w:r>
        <w:rPr>
          <w:rStyle w:val="Heading3Char"/>
          <w:rFonts w:eastAsia="Calibri"/>
          <w:b w:val="0"/>
          <w:sz w:val="26"/>
          <w:szCs w:val="26"/>
          <w:lang w:val="vi-VN"/>
        </w:rPr>
        <w:t>Các nghĩa vụ khác theo quy định của Pháp luật.</w:t>
      </w:r>
      <w:bookmarkEnd w:id="467"/>
    </w:p>
    <w:p w:rsidR="005F5BAB" w:rsidRPr="00FA4D42" w:rsidRDefault="008345A4" w:rsidP="00C03398">
      <w:pPr>
        <w:pStyle w:val="Heading2"/>
        <w:spacing w:before="240" w:after="120" w:line="276" w:lineRule="auto"/>
        <w:rPr>
          <w:szCs w:val="26"/>
          <w:lang w:val="vi-VN"/>
        </w:rPr>
      </w:pPr>
      <w:bookmarkStart w:id="468" w:name="_Toc292637962"/>
      <w:bookmarkStart w:id="469" w:name="_Toc292639385"/>
      <w:bookmarkStart w:id="470" w:name="_Toc393283890"/>
      <w:bookmarkStart w:id="471" w:name="_Toc394925608"/>
      <w:bookmarkStart w:id="472" w:name="_Toc394926880"/>
      <w:bookmarkStart w:id="473" w:name="_Toc394931976"/>
      <w:bookmarkStart w:id="474" w:name="_Toc394994090"/>
      <w:bookmarkStart w:id="475" w:name="_Toc421918755"/>
      <w:r w:rsidRPr="00C03398">
        <w:rPr>
          <w:szCs w:val="26"/>
          <w:lang w:val="vi-VN"/>
        </w:rPr>
        <w:t>ĐIỀU 49</w:t>
      </w:r>
      <w:r w:rsidR="00F908B1">
        <w:rPr>
          <w:szCs w:val="26"/>
          <w:lang w:val="en-US"/>
        </w:rPr>
        <w:t>.</w:t>
      </w:r>
      <w:r w:rsidRPr="00C03398">
        <w:rPr>
          <w:szCs w:val="26"/>
          <w:lang w:val="vi-VN"/>
        </w:rPr>
        <w:t xml:space="preserve"> HỢP ĐỒNG, GIAO DỊCH PHẢI ĐƯỢC ĐẠI HỘI ĐỒNG CỔ ĐÔNG HOẶC HĐQT CHẤP THUẬN</w:t>
      </w:r>
      <w:bookmarkEnd w:id="468"/>
      <w:bookmarkEnd w:id="469"/>
      <w:bookmarkEnd w:id="470"/>
      <w:bookmarkEnd w:id="471"/>
      <w:bookmarkEnd w:id="472"/>
      <w:bookmarkEnd w:id="473"/>
      <w:bookmarkEnd w:id="474"/>
      <w:bookmarkEnd w:id="475"/>
    </w:p>
    <w:p w:rsidR="005F5BAB" w:rsidRPr="00FA4D42" w:rsidRDefault="008345A4" w:rsidP="00C03398">
      <w:pPr>
        <w:numPr>
          <w:ilvl w:val="2"/>
          <w:numId w:val="32"/>
        </w:numPr>
        <w:tabs>
          <w:tab w:val="clear" w:pos="2580"/>
          <w:tab w:val="num" w:pos="990"/>
        </w:tabs>
        <w:spacing w:before="120" w:after="120"/>
        <w:ind w:left="0" w:firstLine="720"/>
        <w:jc w:val="both"/>
        <w:rPr>
          <w:szCs w:val="26"/>
          <w:lang w:val="fr-FR"/>
        </w:rPr>
      </w:pPr>
      <w:bookmarkStart w:id="476" w:name="_Toc292637963"/>
      <w:r w:rsidRPr="00C03398">
        <w:rPr>
          <w:szCs w:val="26"/>
          <w:lang w:val="fr-FR"/>
        </w:rPr>
        <w:t>Hợp đồng, giao dịch giữa Công ty với các đối tượng sau đây phải được Đại hội đồng cổ đông hoặc Hội đồng quản trị chấp thuận:</w:t>
      </w:r>
      <w:bookmarkEnd w:id="476"/>
    </w:p>
    <w:p w:rsidR="00247C6A" w:rsidRPr="00FA4D42" w:rsidRDefault="008345A4" w:rsidP="00C03398">
      <w:pPr>
        <w:widowControl w:val="0"/>
        <w:tabs>
          <w:tab w:val="num" w:pos="990"/>
        </w:tabs>
        <w:spacing w:before="120" w:after="120"/>
        <w:ind w:firstLine="720"/>
        <w:jc w:val="both"/>
        <w:rPr>
          <w:szCs w:val="26"/>
          <w:lang w:val="fr-FR"/>
        </w:rPr>
      </w:pPr>
      <w:r w:rsidRPr="00C03398">
        <w:rPr>
          <w:szCs w:val="26"/>
          <w:lang w:val="fr-FR"/>
        </w:rPr>
        <w:t>a)</w:t>
      </w:r>
      <w:r w:rsidR="00F908B1">
        <w:rPr>
          <w:szCs w:val="26"/>
          <w:lang w:val="fr-FR"/>
        </w:rPr>
        <w:t xml:space="preserve"> </w:t>
      </w:r>
      <w:r w:rsidRPr="00C03398">
        <w:rPr>
          <w:szCs w:val="26"/>
          <w:lang w:val="fr-FR"/>
        </w:rPr>
        <w:t>Cổ đông, người đại diện ủy quyền của cổ đông sở hữu trên 10% tổng số cổ phần phổ thông của Công ty và những người có liên quan của họ;</w:t>
      </w:r>
    </w:p>
    <w:p w:rsidR="00247C6A" w:rsidRPr="00FA4D42" w:rsidRDefault="008345A4" w:rsidP="00C03398">
      <w:pPr>
        <w:tabs>
          <w:tab w:val="num" w:pos="990"/>
        </w:tabs>
        <w:spacing w:before="120" w:after="120"/>
        <w:ind w:firstLine="720"/>
        <w:jc w:val="both"/>
        <w:rPr>
          <w:szCs w:val="26"/>
          <w:lang w:val="fr-FR"/>
        </w:rPr>
      </w:pPr>
      <w:r w:rsidRPr="00C03398">
        <w:rPr>
          <w:szCs w:val="26"/>
          <w:lang w:val="fr-FR"/>
        </w:rPr>
        <w:t>b)</w:t>
      </w:r>
      <w:r w:rsidR="00F97834">
        <w:rPr>
          <w:szCs w:val="26"/>
          <w:lang w:val="fr-FR"/>
        </w:rPr>
        <w:t xml:space="preserve"> </w:t>
      </w:r>
      <w:r w:rsidRPr="00C03398">
        <w:rPr>
          <w:szCs w:val="26"/>
          <w:lang w:val="fr-FR"/>
        </w:rPr>
        <w:t>Thành viên Hội đồng quản trị, Tổng Giám đốc và người có liên quan của họ;</w:t>
      </w:r>
    </w:p>
    <w:p w:rsidR="00F3256B" w:rsidRPr="00FA4D42" w:rsidRDefault="008345A4" w:rsidP="00C03398">
      <w:pPr>
        <w:tabs>
          <w:tab w:val="num" w:pos="990"/>
        </w:tabs>
        <w:spacing w:before="120" w:after="120"/>
        <w:ind w:firstLine="720"/>
        <w:jc w:val="both"/>
        <w:rPr>
          <w:szCs w:val="26"/>
          <w:lang w:val="fr-FR"/>
        </w:rPr>
      </w:pPr>
      <w:r w:rsidRPr="00C03398">
        <w:rPr>
          <w:szCs w:val="26"/>
          <w:lang w:val="fr-FR"/>
        </w:rPr>
        <w:t>c)</w:t>
      </w:r>
      <w:r w:rsidR="00F908B1">
        <w:rPr>
          <w:szCs w:val="26"/>
          <w:lang w:val="fr-FR"/>
        </w:rPr>
        <w:t xml:space="preserve"> </w:t>
      </w:r>
      <w:r w:rsidRPr="00C03398">
        <w:rPr>
          <w:szCs w:val="26"/>
          <w:lang w:val="fr-FR"/>
        </w:rPr>
        <w:t>Doanh nghiệp quy định tại khoản 2 Điều 159 của Luật Doanh nghiệp.</w:t>
      </w:r>
      <w:bookmarkStart w:id="477" w:name="_Toc292637964"/>
    </w:p>
    <w:p w:rsidR="004D2124" w:rsidRPr="00FA4D42" w:rsidRDefault="008345A4" w:rsidP="00C03398">
      <w:pPr>
        <w:numPr>
          <w:ilvl w:val="2"/>
          <w:numId w:val="32"/>
        </w:numPr>
        <w:tabs>
          <w:tab w:val="clear" w:pos="2580"/>
          <w:tab w:val="num" w:pos="990"/>
        </w:tabs>
        <w:spacing w:before="120" w:after="120"/>
        <w:ind w:left="0" w:firstLine="720"/>
        <w:jc w:val="both"/>
        <w:rPr>
          <w:szCs w:val="26"/>
          <w:lang w:val="fr-FR"/>
        </w:rPr>
      </w:pPr>
      <w:r w:rsidRPr="00C03398">
        <w:rPr>
          <w:szCs w:val="26"/>
          <w:lang w:val="fr-FR"/>
        </w:rPr>
        <w:t>Hội đồng quản trị chấp thuận các hợp đồng và giao dịch có giá trị nhỏ hơn 35% (ba mươi lăm phần trăm) tổng giá trị tài sản doanh nghiệp ghi trong Báo cáo tài chính gần nhất</w:t>
      </w:r>
      <w:bookmarkStart w:id="478" w:name="OLE_LINK1"/>
      <w:r w:rsidRPr="00C03398">
        <w:rPr>
          <w:szCs w:val="26"/>
          <w:lang w:val="fr-FR"/>
        </w:rPr>
        <w:t>đối với các đối tượng như khoản 1</w:t>
      </w:r>
      <w:r w:rsidR="004225D7">
        <w:rPr>
          <w:szCs w:val="26"/>
          <w:lang w:val="fr-FR"/>
        </w:rPr>
        <w:t xml:space="preserve"> </w:t>
      </w:r>
      <w:r w:rsidRPr="00C03398">
        <w:rPr>
          <w:szCs w:val="26"/>
          <w:lang w:val="fr-FR"/>
        </w:rPr>
        <w:t>Điều này</w:t>
      </w:r>
      <w:bookmarkEnd w:id="478"/>
      <w:r w:rsidRPr="00C03398">
        <w:rPr>
          <w:szCs w:val="26"/>
          <w:lang w:val="fr-FR"/>
        </w:rPr>
        <w:t xml:space="preserve">. Trong trường hợp này, người đại diện </w:t>
      </w:r>
      <w:r w:rsidR="00F97834">
        <w:rPr>
          <w:rStyle w:val="Heading3Char"/>
          <w:rFonts w:eastAsia="Calibri"/>
          <w:b w:val="0"/>
          <w:spacing w:val="-2"/>
          <w:sz w:val="26"/>
          <w:szCs w:val="26"/>
          <w:lang w:val="fr-FR"/>
        </w:rPr>
        <w:t>Công</w:t>
      </w:r>
      <w:r w:rsidR="00F97834" w:rsidRPr="008345A4" w:rsidDel="00F97834">
        <w:rPr>
          <w:szCs w:val="26"/>
          <w:lang w:val="fr-FR"/>
        </w:rPr>
        <w:t xml:space="preserve"> </w:t>
      </w:r>
      <w:r w:rsidRPr="00C03398">
        <w:rPr>
          <w:szCs w:val="26"/>
          <w:lang w:val="fr-FR"/>
        </w:rPr>
        <w:t xml:space="preserve">ty ký hợp đồng phải thông báo các thành viên Hội đồng quản trị, Kiểm soát viên về các đối tượng có liên quan đối với hợp đồng, giao dịch đó; đồng thời kèm theo dự thảo hợp đồng hoặc nội dung chủ yếu của giao dịch. Hội đồng quản trị quyết định việc chấp thuận hợp đồng hoặc giao dịch trong thời hạn 15 ngày, kể từ ngày nhận được thông báo trừ trường hợp Điều lệ </w:t>
      </w:r>
      <w:r w:rsidR="00F97834">
        <w:rPr>
          <w:rStyle w:val="Heading3Char"/>
          <w:rFonts w:eastAsia="Calibri"/>
          <w:b w:val="0"/>
          <w:spacing w:val="-2"/>
          <w:sz w:val="26"/>
          <w:szCs w:val="26"/>
          <w:lang w:val="fr-FR"/>
        </w:rPr>
        <w:t>Công</w:t>
      </w:r>
      <w:r w:rsidR="00F97834" w:rsidRPr="008345A4" w:rsidDel="00F97834">
        <w:rPr>
          <w:szCs w:val="26"/>
          <w:lang w:val="fr-FR"/>
        </w:rPr>
        <w:t xml:space="preserve"> </w:t>
      </w:r>
      <w:r w:rsidRPr="00C03398">
        <w:rPr>
          <w:szCs w:val="26"/>
          <w:lang w:val="fr-FR"/>
        </w:rPr>
        <w:t>ty quy định một thời hạn khác; thành viên có lợi ích liên quan không có quyền biểu quyết.</w:t>
      </w:r>
      <w:bookmarkEnd w:id="477"/>
    </w:p>
    <w:p w:rsidR="004D2124" w:rsidRPr="00FA4D42" w:rsidRDefault="008345A4" w:rsidP="00C03398">
      <w:pPr>
        <w:numPr>
          <w:ilvl w:val="2"/>
          <w:numId w:val="32"/>
        </w:numPr>
        <w:tabs>
          <w:tab w:val="clear" w:pos="2580"/>
          <w:tab w:val="num" w:pos="990"/>
        </w:tabs>
        <w:spacing w:before="120" w:after="120"/>
        <w:ind w:left="0" w:firstLine="720"/>
        <w:jc w:val="both"/>
        <w:rPr>
          <w:szCs w:val="26"/>
          <w:lang w:val="fr-FR"/>
        </w:rPr>
      </w:pPr>
      <w:r w:rsidRPr="00C03398">
        <w:rPr>
          <w:szCs w:val="26"/>
          <w:lang w:val="fr-FR"/>
        </w:rPr>
        <w:t xml:space="preserve">Đại hội đồng cổ đông chấp thuận các hợp đồng và giao dịch khác trừ trường hợp quy định tại Khoản 2 Điều này. Trường hợp này, người đại diện </w:t>
      </w:r>
      <w:r w:rsidR="00F97834">
        <w:rPr>
          <w:rStyle w:val="Heading3Char"/>
          <w:rFonts w:eastAsia="Calibri"/>
          <w:b w:val="0"/>
          <w:spacing w:val="-2"/>
          <w:sz w:val="26"/>
          <w:szCs w:val="26"/>
          <w:lang w:val="fr-FR"/>
        </w:rPr>
        <w:t>Công</w:t>
      </w:r>
      <w:r w:rsidR="00F97834" w:rsidRPr="008345A4" w:rsidDel="00F97834">
        <w:rPr>
          <w:szCs w:val="26"/>
          <w:lang w:val="fr-FR"/>
        </w:rPr>
        <w:t xml:space="preserve"> </w:t>
      </w:r>
      <w:r w:rsidRPr="00C03398">
        <w:rPr>
          <w:szCs w:val="26"/>
          <w:lang w:val="fr-FR"/>
        </w:rPr>
        <w:t xml:space="preserve">ty ký hợp đồng phải thông báo Hội đồng quản trị và Kiểm soát viên về các đối tượng có liên quan đối với hợp đồng, giao dịch đó; đồng thời kèm theo dự thảo hợp đồng hoặc thông báo nội dung chủ yếu của giao dịch. Hội đồng quản trị trình dự thảo hợp đồng hoặc giải trình về nội dung chủ yếu của giao dịch tại cuộc họp Đại hội đồng cổ đông hoặc lấy ý kiến cổ đông bằng văn bản. Trường hợp này, cổ đông có lợi ích liên quan không có quyền biểu quyết; hợp đồng hoặc giao dịch được chấp thuận khi có số cổ đông đại diện 65% tổng số phiếu biểu quyết còn lại tán thành, trừ trường hợp Điều lệ </w:t>
      </w:r>
      <w:r w:rsidR="00F97834">
        <w:rPr>
          <w:rStyle w:val="Heading3Char"/>
          <w:rFonts w:eastAsia="Calibri"/>
          <w:b w:val="0"/>
          <w:spacing w:val="-2"/>
          <w:sz w:val="26"/>
          <w:szCs w:val="26"/>
          <w:lang w:val="fr-FR"/>
        </w:rPr>
        <w:t>Công</w:t>
      </w:r>
      <w:r w:rsidR="00F97834" w:rsidRPr="008345A4" w:rsidDel="00F97834">
        <w:rPr>
          <w:szCs w:val="26"/>
          <w:lang w:val="fr-FR"/>
        </w:rPr>
        <w:t xml:space="preserve"> </w:t>
      </w:r>
      <w:r w:rsidRPr="00C03398">
        <w:rPr>
          <w:szCs w:val="26"/>
          <w:lang w:val="fr-FR"/>
        </w:rPr>
        <w:t>ty quy định khác.</w:t>
      </w:r>
    </w:p>
    <w:p w:rsidR="00F3256B" w:rsidRPr="00FA4D42" w:rsidRDefault="008345A4" w:rsidP="00C03398">
      <w:pPr>
        <w:numPr>
          <w:ilvl w:val="2"/>
          <w:numId w:val="32"/>
        </w:numPr>
        <w:tabs>
          <w:tab w:val="clear" w:pos="2580"/>
          <w:tab w:val="num" w:pos="990"/>
        </w:tabs>
        <w:spacing w:before="120" w:after="120"/>
        <w:ind w:left="0" w:firstLine="720"/>
        <w:jc w:val="both"/>
        <w:rPr>
          <w:szCs w:val="26"/>
          <w:lang w:val="fr-FR"/>
        </w:rPr>
      </w:pPr>
      <w:r w:rsidRPr="00C03398">
        <w:rPr>
          <w:szCs w:val="26"/>
          <w:lang w:val="fr-FR"/>
        </w:rPr>
        <w:t>Hợp đồng, giao dịch bị vô hiệu và xử lý theo quy định của pháp luật khi được giao kết hoặc thực hiện mà chưa được chấp thuận theo quy định tại Khoản 2 và 3 Điều này. Người đại diện theo pháp luật của Công ty, cổ đông, thành viên Hội đồng quản trị hoặc Tổng Giám đốc có liên quan phải bồi thường thiệt hại phát sinh, hoàn trả cho Công ty các khoản lợi thu được từ việc thực hiện hợp đồng, giao dịch đó.</w:t>
      </w:r>
      <w:bookmarkStart w:id="479" w:name="_Toc292637968"/>
      <w:bookmarkStart w:id="480" w:name="_Toc292639387"/>
      <w:bookmarkStart w:id="481" w:name="_Toc393283891"/>
    </w:p>
    <w:p w:rsidR="00245D04" w:rsidRPr="00FA4D42" w:rsidRDefault="00245D04">
      <w:pPr>
        <w:widowControl w:val="0"/>
        <w:tabs>
          <w:tab w:val="left" w:pos="990"/>
        </w:tabs>
        <w:overflowPunct w:val="0"/>
        <w:autoSpaceDE w:val="0"/>
        <w:autoSpaceDN w:val="0"/>
        <w:adjustRightInd w:val="0"/>
        <w:spacing w:after="120" w:line="240" w:lineRule="auto"/>
        <w:ind w:left="720"/>
        <w:jc w:val="both"/>
        <w:textAlignment w:val="baseline"/>
        <w:rPr>
          <w:szCs w:val="26"/>
          <w:lang w:val="fr-FR"/>
        </w:rPr>
      </w:pPr>
    </w:p>
    <w:p w:rsidR="00BD6382" w:rsidRPr="00FA4D42" w:rsidRDefault="008345A4" w:rsidP="00C03398">
      <w:pPr>
        <w:pStyle w:val="Heading1"/>
        <w:spacing w:before="360" w:after="60" w:line="276" w:lineRule="auto"/>
        <w:jc w:val="center"/>
        <w:rPr>
          <w:sz w:val="26"/>
          <w:szCs w:val="26"/>
        </w:rPr>
      </w:pPr>
      <w:bookmarkStart w:id="482" w:name="_Toc394925609"/>
      <w:bookmarkStart w:id="483" w:name="_Toc394926881"/>
      <w:bookmarkStart w:id="484" w:name="_Toc394931977"/>
      <w:bookmarkStart w:id="485" w:name="_Toc394994091"/>
      <w:bookmarkStart w:id="486" w:name="_Toc421918756"/>
      <w:r w:rsidRPr="00C03398">
        <w:rPr>
          <w:sz w:val="26"/>
          <w:szCs w:val="26"/>
        </w:rPr>
        <w:t xml:space="preserve">MỤC III. BAN </w:t>
      </w:r>
      <w:r w:rsidRPr="00C03398">
        <w:rPr>
          <w:sz w:val="26"/>
          <w:szCs w:val="26"/>
          <w:lang w:val="vi-VN"/>
        </w:rPr>
        <w:t>KIỂM</w:t>
      </w:r>
      <w:r w:rsidRPr="00C03398">
        <w:rPr>
          <w:sz w:val="26"/>
          <w:szCs w:val="26"/>
        </w:rPr>
        <w:t xml:space="preserve"> SOÁT</w:t>
      </w:r>
      <w:bookmarkEnd w:id="479"/>
      <w:bookmarkEnd w:id="480"/>
      <w:bookmarkEnd w:id="481"/>
      <w:bookmarkEnd w:id="482"/>
      <w:bookmarkEnd w:id="483"/>
      <w:bookmarkEnd w:id="484"/>
      <w:bookmarkEnd w:id="485"/>
      <w:bookmarkEnd w:id="486"/>
    </w:p>
    <w:p w:rsidR="005F5BAB" w:rsidRPr="00FA4D42" w:rsidRDefault="008345A4" w:rsidP="00C03398">
      <w:pPr>
        <w:pStyle w:val="Heading2"/>
        <w:spacing w:before="240" w:after="120" w:line="276" w:lineRule="auto"/>
        <w:rPr>
          <w:szCs w:val="26"/>
          <w:lang w:val="fr-FR"/>
        </w:rPr>
      </w:pPr>
      <w:bookmarkStart w:id="487" w:name="_Toc292637969"/>
      <w:bookmarkStart w:id="488" w:name="_Toc292639388"/>
      <w:bookmarkStart w:id="489" w:name="_Toc393283892"/>
      <w:bookmarkStart w:id="490" w:name="_Toc394925610"/>
      <w:bookmarkStart w:id="491" w:name="_Toc394926882"/>
      <w:bookmarkStart w:id="492" w:name="_Toc394931978"/>
      <w:bookmarkStart w:id="493" w:name="_Toc394994092"/>
      <w:bookmarkStart w:id="494" w:name="_Toc421918757"/>
      <w:r w:rsidRPr="00C03398">
        <w:rPr>
          <w:szCs w:val="26"/>
          <w:lang w:val="fr-FR"/>
        </w:rPr>
        <w:t>ĐIỀU 50</w:t>
      </w:r>
      <w:r w:rsidR="00F908B1">
        <w:rPr>
          <w:szCs w:val="26"/>
          <w:lang w:val="fr-FR"/>
        </w:rPr>
        <w:t xml:space="preserve">. </w:t>
      </w:r>
      <w:r w:rsidRPr="00C03398">
        <w:rPr>
          <w:szCs w:val="26"/>
          <w:lang w:val="fr-FR"/>
        </w:rPr>
        <w:t>CƠ CẤU TỔ CHỨC CỦA BAN KIỂM SOÁT</w:t>
      </w:r>
      <w:bookmarkEnd w:id="487"/>
      <w:bookmarkEnd w:id="488"/>
      <w:bookmarkEnd w:id="489"/>
      <w:bookmarkEnd w:id="490"/>
      <w:bookmarkEnd w:id="491"/>
      <w:bookmarkEnd w:id="492"/>
      <w:bookmarkEnd w:id="493"/>
      <w:bookmarkEnd w:id="494"/>
    </w:p>
    <w:p w:rsidR="00117305" w:rsidRPr="00C03398" w:rsidRDefault="008345A4" w:rsidP="00C03398">
      <w:pPr>
        <w:numPr>
          <w:ilvl w:val="1"/>
          <w:numId w:val="19"/>
        </w:numPr>
        <w:tabs>
          <w:tab w:val="clear" w:pos="1400"/>
          <w:tab w:val="num" w:pos="990"/>
        </w:tabs>
        <w:suppressAutoHyphens/>
        <w:overflowPunct w:val="0"/>
        <w:autoSpaceDE w:val="0"/>
        <w:autoSpaceDN w:val="0"/>
        <w:adjustRightInd w:val="0"/>
        <w:spacing w:before="120" w:after="120"/>
        <w:ind w:left="0" w:firstLine="720"/>
        <w:jc w:val="both"/>
        <w:textAlignment w:val="baseline"/>
        <w:rPr>
          <w:rStyle w:val="Heading3Char"/>
          <w:rFonts w:eastAsia="Calibri"/>
          <w:b w:val="0"/>
          <w:i/>
          <w:sz w:val="26"/>
          <w:szCs w:val="26"/>
          <w:lang w:val="fr-FR"/>
        </w:rPr>
      </w:pPr>
      <w:r w:rsidRPr="00C03398">
        <w:rPr>
          <w:rFonts w:eastAsia="Times New Roman"/>
          <w:spacing w:val="-3"/>
          <w:szCs w:val="26"/>
          <w:lang w:val="fr-FR"/>
        </w:rPr>
        <w:t>Ban kiểm soát có từ 03 đến 05 thành viên, nhiệm kỳ của Kiểm soát viên không quá 05 năm và Kiểm soát viên có thể được bầu lại với số nhiệm kỳ không hạn chế.</w:t>
      </w:r>
    </w:p>
    <w:p w:rsidR="004C0991" w:rsidRPr="00F908B1" w:rsidRDefault="008345A4" w:rsidP="00C03398">
      <w:pPr>
        <w:numPr>
          <w:ilvl w:val="1"/>
          <w:numId w:val="19"/>
        </w:numPr>
        <w:tabs>
          <w:tab w:val="clear" w:pos="1400"/>
          <w:tab w:val="num"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fr-FR"/>
        </w:rPr>
      </w:pPr>
      <w:r w:rsidRPr="00C03398">
        <w:rPr>
          <w:rFonts w:eastAsia="Times New Roman"/>
          <w:spacing w:val="-3"/>
          <w:szCs w:val="26"/>
          <w:lang w:val="fr-FR"/>
        </w:rPr>
        <w:t xml:space="preserve">Các Kiểm soát viên bầu một người trong số họ làm Trưởng Ban kiểm soát theo nguyên tắc đa số. Quyền và nghĩa vụ của Trưởng Ban kiểm soát do Điều lệ </w:t>
      </w:r>
      <w:r w:rsidR="00F97834" w:rsidRPr="00F908B1">
        <w:rPr>
          <w:rStyle w:val="Heading3Char"/>
          <w:rFonts w:eastAsia="Calibri"/>
          <w:b w:val="0"/>
          <w:spacing w:val="-2"/>
          <w:sz w:val="26"/>
          <w:szCs w:val="26"/>
          <w:lang w:val="fr-FR"/>
        </w:rPr>
        <w:t>Công</w:t>
      </w:r>
      <w:r w:rsidR="00F97834" w:rsidRPr="00F908B1" w:rsidDel="00F97834">
        <w:rPr>
          <w:rFonts w:eastAsia="Times New Roman"/>
          <w:spacing w:val="-3"/>
          <w:szCs w:val="26"/>
          <w:lang w:val="fr-FR"/>
        </w:rPr>
        <w:t xml:space="preserve"> </w:t>
      </w:r>
      <w:r w:rsidRPr="00C03398">
        <w:rPr>
          <w:rFonts w:eastAsia="Times New Roman"/>
          <w:spacing w:val="-3"/>
          <w:szCs w:val="26"/>
          <w:lang w:val="fr-FR"/>
        </w:rPr>
        <w:t xml:space="preserve">ty quy định. Ban kiểm soát phải có hơn một nửa số thành viên thường trú ở Việt Nam. Trưởng Ban kiểm soát phải là kế toán viên hoặc kiểm toán viên chuyên nghiệp và phải làm việc chuyên trách tại </w:t>
      </w:r>
      <w:r w:rsidR="00F97834" w:rsidRPr="00F908B1">
        <w:rPr>
          <w:rStyle w:val="Heading3Char"/>
          <w:rFonts w:eastAsia="Calibri"/>
          <w:b w:val="0"/>
          <w:spacing w:val="-2"/>
          <w:sz w:val="26"/>
          <w:szCs w:val="26"/>
          <w:lang w:val="fr-FR"/>
        </w:rPr>
        <w:t>Công</w:t>
      </w:r>
      <w:r w:rsidR="00F97834" w:rsidRPr="00F908B1" w:rsidDel="00F97834">
        <w:rPr>
          <w:rFonts w:eastAsia="Times New Roman"/>
          <w:spacing w:val="-3"/>
          <w:szCs w:val="26"/>
          <w:lang w:val="fr-FR"/>
        </w:rPr>
        <w:t xml:space="preserve"> </w:t>
      </w:r>
      <w:r w:rsidRPr="00C03398">
        <w:rPr>
          <w:rFonts w:eastAsia="Times New Roman"/>
          <w:spacing w:val="-3"/>
          <w:szCs w:val="26"/>
          <w:lang w:val="fr-FR"/>
        </w:rPr>
        <w:t xml:space="preserve">ty. </w:t>
      </w:r>
    </w:p>
    <w:p w:rsidR="000324E6" w:rsidRPr="00F908B1" w:rsidRDefault="008345A4" w:rsidP="00C03398">
      <w:pPr>
        <w:numPr>
          <w:ilvl w:val="1"/>
          <w:numId w:val="19"/>
        </w:numPr>
        <w:tabs>
          <w:tab w:val="clear" w:pos="1400"/>
          <w:tab w:val="num"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fr-FR"/>
        </w:rPr>
      </w:pPr>
      <w:r w:rsidRPr="00C03398">
        <w:rPr>
          <w:rFonts w:eastAsia="Times New Roman"/>
          <w:spacing w:val="-3"/>
          <w:szCs w:val="26"/>
          <w:lang w:val="fr-FR"/>
        </w:rPr>
        <w:t>Trường hợp</w:t>
      </w:r>
      <w:r w:rsidR="004225D7" w:rsidRPr="00F908B1">
        <w:rPr>
          <w:rFonts w:eastAsia="Times New Roman"/>
          <w:spacing w:val="-3"/>
          <w:szCs w:val="26"/>
          <w:lang w:val="fr-FR"/>
        </w:rPr>
        <w:t xml:space="preserve"> Kiểm soát viên có cùng thời điểm kết thúc nhiệm kỳ</w:t>
      </w:r>
      <w:r w:rsidRPr="00C03398">
        <w:rPr>
          <w:rFonts w:eastAsia="Times New Roman"/>
          <w:spacing w:val="-3"/>
          <w:szCs w:val="26"/>
          <w:lang w:val="fr-FR"/>
        </w:rPr>
        <w:t xml:space="preserve"> mà </w:t>
      </w:r>
      <w:r w:rsidR="004225D7" w:rsidRPr="00F908B1">
        <w:rPr>
          <w:rFonts w:eastAsia="Times New Roman"/>
          <w:spacing w:val="-3"/>
          <w:szCs w:val="26"/>
          <w:lang w:val="fr-FR"/>
        </w:rPr>
        <w:t>K</w:t>
      </w:r>
      <w:r w:rsidRPr="00C03398">
        <w:rPr>
          <w:rFonts w:eastAsia="Times New Roman"/>
          <w:spacing w:val="-3"/>
          <w:szCs w:val="26"/>
          <w:lang w:val="fr-FR"/>
        </w:rPr>
        <w:t xml:space="preserve">iểm soát </w:t>
      </w:r>
      <w:r w:rsidR="004225D7" w:rsidRPr="00F908B1">
        <w:rPr>
          <w:rFonts w:eastAsia="Times New Roman"/>
          <w:spacing w:val="-3"/>
          <w:szCs w:val="26"/>
          <w:lang w:val="fr-FR"/>
        </w:rPr>
        <w:t xml:space="preserve">viên </w:t>
      </w:r>
      <w:r w:rsidRPr="00C03398">
        <w:rPr>
          <w:rFonts w:eastAsia="Times New Roman"/>
          <w:spacing w:val="-3"/>
          <w:szCs w:val="26"/>
          <w:lang w:val="fr-FR"/>
        </w:rPr>
        <w:t>nhiệm kỳ mới chưa được bầu thì Kiểm soát</w:t>
      </w:r>
      <w:r w:rsidR="004225D7" w:rsidRPr="00F908B1">
        <w:rPr>
          <w:rFonts w:eastAsia="Times New Roman"/>
          <w:spacing w:val="-3"/>
          <w:szCs w:val="26"/>
          <w:lang w:val="fr-FR"/>
        </w:rPr>
        <w:t xml:space="preserve"> viên</w:t>
      </w:r>
      <w:r w:rsidRPr="00C03398">
        <w:rPr>
          <w:rFonts w:eastAsia="Times New Roman"/>
          <w:spacing w:val="-3"/>
          <w:szCs w:val="26"/>
          <w:lang w:val="fr-FR"/>
        </w:rPr>
        <w:t xml:space="preserve"> đã hết nhiệm kỳ vẫn tiếp tục thực hiện quyền và nhiệm vụ cho đến khi</w:t>
      </w:r>
      <w:r w:rsidR="004225D7" w:rsidRPr="00F908B1">
        <w:rPr>
          <w:rFonts w:eastAsia="Times New Roman"/>
          <w:spacing w:val="-3"/>
          <w:szCs w:val="26"/>
          <w:lang w:val="fr-FR"/>
        </w:rPr>
        <w:t xml:space="preserve"> </w:t>
      </w:r>
      <w:r w:rsidRPr="00C03398">
        <w:rPr>
          <w:rFonts w:eastAsia="Times New Roman"/>
          <w:spacing w:val="-3"/>
          <w:szCs w:val="26"/>
          <w:lang w:val="fr-FR"/>
        </w:rPr>
        <w:t xml:space="preserve">Kiểm soát </w:t>
      </w:r>
      <w:r w:rsidR="004225D7" w:rsidRPr="00F908B1">
        <w:rPr>
          <w:rFonts w:eastAsia="Times New Roman"/>
          <w:spacing w:val="-3"/>
          <w:szCs w:val="26"/>
          <w:lang w:val="fr-FR"/>
        </w:rPr>
        <w:t xml:space="preserve">viên </w:t>
      </w:r>
      <w:r w:rsidRPr="00C03398">
        <w:rPr>
          <w:rFonts w:eastAsia="Times New Roman"/>
          <w:spacing w:val="-3"/>
          <w:szCs w:val="26"/>
          <w:lang w:val="fr-FR"/>
        </w:rPr>
        <w:t>nhiệm kỳ mới được bầu và tiếp nhận nhiệm vụ.</w:t>
      </w:r>
    </w:p>
    <w:p w:rsidR="005F5BAB" w:rsidRPr="00FA4D42" w:rsidRDefault="008345A4" w:rsidP="00C03398">
      <w:pPr>
        <w:pStyle w:val="Heading2"/>
        <w:spacing w:before="240" w:after="120" w:line="276" w:lineRule="auto"/>
        <w:rPr>
          <w:szCs w:val="26"/>
          <w:lang w:val="fr-FR"/>
        </w:rPr>
      </w:pPr>
      <w:bookmarkStart w:id="495" w:name="_Toc292637976"/>
      <w:bookmarkStart w:id="496" w:name="_Toc292639389"/>
      <w:bookmarkStart w:id="497" w:name="_Toc393283893"/>
      <w:bookmarkStart w:id="498" w:name="_Toc394925611"/>
      <w:bookmarkStart w:id="499" w:name="_Toc394926883"/>
      <w:bookmarkStart w:id="500" w:name="_Toc394931979"/>
      <w:bookmarkStart w:id="501" w:name="_Toc394994093"/>
      <w:bookmarkStart w:id="502" w:name="_Toc421918758"/>
      <w:r w:rsidRPr="00C03398">
        <w:rPr>
          <w:szCs w:val="26"/>
          <w:lang w:val="fr-FR"/>
        </w:rPr>
        <w:t>ĐIỀU 51</w:t>
      </w:r>
      <w:r w:rsidR="00F908B1">
        <w:rPr>
          <w:szCs w:val="26"/>
          <w:lang w:val="fr-FR"/>
        </w:rPr>
        <w:t xml:space="preserve">. </w:t>
      </w:r>
      <w:r w:rsidRPr="00C03398">
        <w:rPr>
          <w:szCs w:val="26"/>
          <w:lang w:val="fr-FR"/>
        </w:rPr>
        <w:t xml:space="preserve">TIÊU CHUẨN VÀ ĐIỀU KIỆN </w:t>
      </w:r>
      <w:r w:rsidR="00521CB1">
        <w:rPr>
          <w:szCs w:val="26"/>
          <w:lang w:val="fr-FR"/>
        </w:rPr>
        <w:t>CỦA KIỂM SOÁT VIÊN</w:t>
      </w:r>
      <w:bookmarkEnd w:id="495"/>
      <w:bookmarkEnd w:id="496"/>
      <w:bookmarkEnd w:id="497"/>
      <w:bookmarkEnd w:id="498"/>
      <w:bookmarkEnd w:id="499"/>
      <w:bookmarkEnd w:id="500"/>
      <w:bookmarkEnd w:id="501"/>
      <w:bookmarkEnd w:id="502"/>
    </w:p>
    <w:p w:rsidR="005F5BAB" w:rsidRPr="00FA4D42" w:rsidRDefault="00521CB1" w:rsidP="00C03398">
      <w:pPr>
        <w:numPr>
          <w:ilvl w:val="0"/>
          <w:numId w:val="85"/>
        </w:numPr>
        <w:tabs>
          <w:tab w:val="clear" w:pos="1400"/>
        </w:tabs>
        <w:suppressAutoHyphens/>
        <w:overflowPunct w:val="0"/>
        <w:autoSpaceDE w:val="0"/>
        <w:autoSpaceDN w:val="0"/>
        <w:adjustRightInd w:val="0"/>
        <w:spacing w:before="120" w:after="120"/>
        <w:ind w:left="993" w:hanging="284"/>
        <w:jc w:val="both"/>
        <w:textAlignment w:val="baseline"/>
        <w:rPr>
          <w:rFonts w:eastAsia="Times New Roman"/>
          <w:spacing w:val="-3"/>
          <w:szCs w:val="26"/>
          <w:lang w:val="fr-FR"/>
        </w:rPr>
      </w:pPr>
      <w:r>
        <w:rPr>
          <w:rFonts w:eastAsia="Times New Roman"/>
          <w:spacing w:val="-3"/>
          <w:szCs w:val="26"/>
          <w:lang w:val="fr-FR"/>
        </w:rPr>
        <w:t>Kiểm soát viên phải</w:t>
      </w:r>
      <w:r w:rsidR="008345A4" w:rsidRPr="00C03398">
        <w:rPr>
          <w:rFonts w:eastAsia="Times New Roman"/>
          <w:spacing w:val="-3"/>
          <w:szCs w:val="26"/>
          <w:lang w:val="fr-FR"/>
        </w:rPr>
        <w:t xml:space="preserve"> có các tiêu chuẩn và điều kiện sau đây:</w:t>
      </w:r>
    </w:p>
    <w:p w:rsidR="000626AC" w:rsidRPr="00FA4D42" w:rsidRDefault="008345A4" w:rsidP="00C03398">
      <w:pPr>
        <w:tabs>
          <w:tab w:val="num" w:pos="990"/>
        </w:tabs>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fr-FR"/>
        </w:rPr>
      </w:pPr>
      <w:bookmarkStart w:id="503" w:name="_Toc292637978"/>
      <w:r>
        <w:rPr>
          <w:rStyle w:val="Heading3Char"/>
          <w:rFonts w:eastAsia="Calibri"/>
          <w:b w:val="0"/>
          <w:sz w:val="26"/>
          <w:szCs w:val="26"/>
          <w:lang w:val="fr-FR"/>
        </w:rPr>
        <w:t>a)</w:t>
      </w:r>
      <w:r w:rsidR="00521CB1">
        <w:rPr>
          <w:rStyle w:val="Heading3Char"/>
          <w:rFonts w:eastAsia="Calibri"/>
          <w:b w:val="0"/>
          <w:sz w:val="26"/>
          <w:szCs w:val="26"/>
          <w:lang w:val="fr-FR"/>
        </w:rPr>
        <w:t xml:space="preserve"> </w:t>
      </w:r>
      <w:r>
        <w:rPr>
          <w:rStyle w:val="Heading3Char"/>
          <w:rFonts w:eastAsia="Calibri"/>
          <w:b w:val="0"/>
          <w:sz w:val="26"/>
          <w:szCs w:val="26"/>
          <w:lang w:val="fr-FR"/>
        </w:rPr>
        <w:t>Có</w:t>
      </w:r>
      <w:r w:rsidR="00521CB1">
        <w:rPr>
          <w:rStyle w:val="Heading3Char"/>
          <w:rFonts w:eastAsia="Calibri"/>
          <w:b w:val="0"/>
          <w:sz w:val="26"/>
          <w:szCs w:val="26"/>
          <w:lang w:val="fr-FR"/>
        </w:rPr>
        <w:t xml:space="preserve"> </w:t>
      </w:r>
      <w:r>
        <w:rPr>
          <w:rStyle w:val="Heading3Char"/>
          <w:rFonts w:eastAsia="Calibri"/>
          <w:b w:val="0"/>
          <w:sz w:val="26"/>
          <w:szCs w:val="26"/>
          <w:lang w:val="fr-FR"/>
        </w:rPr>
        <w:t>năng lực hành vi dân sự đầy đủ và không thuộc đối tượng bị cấm thành lập và quản lý doanh nghiệp theo quy định của Luật doanh nghiệp;</w:t>
      </w:r>
      <w:bookmarkEnd w:id="503"/>
    </w:p>
    <w:p w:rsidR="000626AC" w:rsidRPr="00FA4D42" w:rsidRDefault="008345A4" w:rsidP="00C03398">
      <w:pPr>
        <w:tabs>
          <w:tab w:val="num" w:pos="990"/>
        </w:tabs>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fr-FR"/>
        </w:rPr>
      </w:pPr>
      <w:bookmarkStart w:id="504" w:name="_Toc292637979"/>
      <w:r>
        <w:rPr>
          <w:rStyle w:val="Heading3Char"/>
          <w:rFonts w:eastAsia="Calibri"/>
          <w:b w:val="0"/>
          <w:sz w:val="26"/>
          <w:szCs w:val="26"/>
          <w:lang w:val="fr-FR"/>
        </w:rPr>
        <w:t>b)</w:t>
      </w:r>
      <w:r w:rsidR="00521CB1">
        <w:rPr>
          <w:rStyle w:val="Heading3Char"/>
          <w:rFonts w:eastAsia="Calibri"/>
          <w:b w:val="0"/>
          <w:sz w:val="26"/>
          <w:szCs w:val="26"/>
          <w:lang w:val="fr-FR"/>
        </w:rPr>
        <w:t xml:space="preserve"> </w:t>
      </w:r>
      <w:r>
        <w:rPr>
          <w:rStyle w:val="Heading3Char"/>
          <w:rFonts w:eastAsia="Calibri"/>
          <w:b w:val="0"/>
          <w:sz w:val="26"/>
          <w:szCs w:val="26"/>
          <w:lang w:val="fr-FR"/>
        </w:rPr>
        <w:t>Không phải là vợ hoặc chồng, cha, mẹ đẻ hoặc cha, mẹ nuôi, con, con nuôi, anh</w:t>
      </w:r>
      <w:r w:rsidR="00521CB1">
        <w:rPr>
          <w:rStyle w:val="Heading3Char"/>
          <w:rFonts w:eastAsia="Calibri"/>
          <w:b w:val="0"/>
          <w:sz w:val="26"/>
          <w:szCs w:val="26"/>
          <w:lang w:val="fr-FR"/>
        </w:rPr>
        <w:t xml:space="preserve"> ruột</w:t>
      </w:r>
      <w:r>
        <w:rPr>
          <w:rStyle w:val="Heading3Char"/>
          <w:rFonts w:eastAsia="Calibri"/>
          <w:b w:val="0"/>
          <w:sz w:val="26"/>
          <w:szCs w:val="26"/>
          <w:lang w:val="fr-FR"/>
        </w:rPr>
        <w:t>, chị</w:t>
      </w:r>
      <w:r w:rsidR="00521CB1">
        <w:rPr>
          <w:rStyle w:val="Heading3Char"/>
          <w:rFonts w:eastAsia="Calibri"/>
          <w:b w:val="0"/>
          <w:sz w:val="26"/>
          <w:szCs w:val="26"/>
          <w:lang w:val="fr-FR"/>
        </w:rPr>
        <w:t xml:space="preserve"> ruột</w:t>
      </w:r>
      <w:r>
        <w:rPr>
          <w:rStyle w:val="Heading3Char"/>
          <w:rFonts w:eastAsia="Calibri"/>
          <w:b w:val="0"/>
          <w:sz w:val="26"/>
          <w:szCs w:val="26"/>
          <w:lang w:val="fr-FR"/>
        </w:rPr>
        <w:t>, em ruột của thành viên Hội đồng quản trị, Tổng Giám đốc</w:t>
      </w:r>
      <w:r w:rsidR="00521CB1">
        <w:rPr>
          <w:rStyle w:val="Heading3Char"/>
          <w:rFonts w:eastAsia="Calibri"/>
          <w:b w:val="0"/>
          <w:sz w:val="26"/>
          <w:szCs w:val="26"/>
          <w:lang w:val="fr-FR"/>
        </w:rPr>
        <w:t xml:space="preserve"> và người quản lý khác</w:t>
      </w:r>
      <w:bookmarkEnd w:id="504"/>
      <w:r>
        <w:rPr>
          <w:rStyle w:val="Heading3Char"/>
          <w:rFonts w:eastAsia="Calibri"/>
          <w:b w:val="0"/>
          <w:sz w:val="26"/>
          <w:szCs w:val="26"/>
          <w:lang w:val="fr-FR"/>
        </w:rPr>
        <w:t>;</w:t>
      </w:r>
    </w:p>
    <w:p w:rsidR="00AC7304" w:rsidRPr="00FA4D42" w:rsidRDefault="008345A4" w:rsidP="00C03398">
      <w:pPr>
        <w:tabs>
          <w:tab w:val="num" w:pos="990"/>
        </w:tabs>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fr-FR"/>
        </w:rPr>
      </w:pPr>
      <w:r>
        <w:rPr>
          <w:rStyle w:val="Heading3Char"/>
          <w:rFonts w:eastAsia="Calibri"/>
          <w:b w:val="0"/>
          <w:sz w:val="26"/>
          <w:szCs w:val="26"/>
          <w:lang w:val="fr-FR"/>
        </w:rPr>
        <w:t xml:space="preserve">c) Không được giữ các chức vụ quản lý </w:t>
      </w:r>
      <w:r w:rsidR="00F97834">
        <w:rPr>
          <w:rStyle w:val="Heading3Char"/>
          <w:rFonts w:eastAsia="Calibri"/>
          <w:b w:val="0"/>
          <w:spacing w:val="-2"/>
          <w:sz w:val="26"/>
          <w:szCs w:val="26"/>
          <w:lang w:val="fr-FR"/>
        </w:rPr>
        <w:t>Công</w:t>
      </w:r>
      <w:r w:rsidR="00F97834" w:rsidDel="00F97834">
        <w:rPr>
          <w:rStyle w:val="Heading3Char"/>
          <w:rFonts w:eastAsia="Calibri"/>
          <w:b w:val="0"/>
          <w:sz w:val="26"/>
          <w:szCs w:val="26"/>
          <w:lang w:val="fr-FR"/>
        </w:rPr>
        <w:t xml:space="preserve"> </w:t>
      </w:r>
      <w:r>
        <w:rPr>
          <w:rStyle w:val="Heading3Char"/>
          <w:rFonts w:eastAsia="Calibri"/>
          <w:b w:val="0"/>
          <w:sz w:val="26"/>
          <w:szCs w:val="26"/>
          <w:lang w:val="fr-FR"/>
        </w:rPr>
        <w:t xml:space="preserve">ty; không nhất thiết phải là cổ đông hoặc người lao động của </w:t>
      </w:r>
      <w:r w:rsidR="00F97834">
        <w:rPr>
          <w:rStyle w:val="Heading3Char"/>
          <w:rFonts w:eastAsia="Calibri"/>
          <w:b w:val="0"/>
          <w:spacing w:val="-2"/>
          <w:sz w:val="26"/>
          <w:szCs w:val="26"/>
          <w:lang w:val="fr-FR"/>
        </w:rPr>
        <w:t>Công</w:t>
      </w:r>
      <w:r w:rsidR="00F97834" w:rsidDel="00F97834">
        <w:rPr>
          <w:rStyle w:val="Heading3Char"/>
          <w:rFonts w:eastAsia="Calibri"/>
          <w:b w:val="0"/>
          <w:sz w:val="26"/>
          <w:szCs w:val="26"/>
          <w:lang w:val="fr-FR"/>
        </w:rPr>
        <w:t xml:space="preserve"> </w:t>
      </w:r>
      <w:r>
        <w:rPr>
          <w:rStyle w:val="Heading3Char"/>
          <w:rFonts w:eastAsia="Calibri"/>
          <w:b w:val="0"/>
          <w:sz w:val="26"/>
          <w:szCs w:val="26"/>
          <w:lang w:val="fr-FR"/>
        </w:rPr>
        <w:t>ty;</w:t>
      </w:r>
    </w:p>
    <w:p w:rsidR="000626AC" w:rsidRPr="00FA4D42" w:rsidRDefault="008345A4" w:rsidP="00C03398">
      <w:pPr>
        <w:tabs>
          <w:tab w:val="num" w:pos="990"/>
        </w:tabs>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fr-FR"/>
        </w:rPr>
      </w:pPr>
      <w:bookmarkStart w:id="505" w:name="_Toc292637980"/>
      <w:r>
        <w:rPr>
          <w:rStyle w:val="Heading3Char"/>
          <w:rFonts w:eastAsia="Calibri"/>
          <w:b w:val="0"/>
          <w:sz w:val="26"/>
          <w:szCs w:val="26"/>
          <w:lang w:val="fr-FR"/>
        </w:rPr>
        <w:t>d)</w:t>
      </w:r>
      <w:r w:rsidR="00521CB1">
        <w:rPr>
          <w:rStyle w:val="Heading3Char"/>
          <w:rFonts w:eastAsia="Calibri"/>
          <w:b w:val="0"/>
          <w:sz w:val="26"/>
          <w:szCs w:val="26"/>
          <w:lang w:val="fr-FR"/>
        </w:rPr>
        <w:t xml:space="preserve"> </w:t>
      </w:r>
      <w:r>
        <w:rPr>
          <w:rStyle w:val="Heading3Char"/>
          <w:rFonts w:eastAsia="Calibri"/>
          <w:b w:val="0"/>
          <w:sz w:val="26"/>
          <w:szCs w:val="26"/>
          <w:lang w:val="fr-FR"/>
        </w:rPr>
        <w:t>Có trình độ chuyên môn tốt nghiệp Đại học trở lên.</w:t>
      </w:r>
      <w:bookmarkEnd w:id="505"/>
    </w:p>
    <w:p w:rsidR="00FD5D13" w:rsidRPr="00FA4D42" w:rsidRDefault="008345A4" w:rsidP="00C03398">
      <w:pPr>
        <w:numPr>
          <w:ilvl w:val="0"/>
          <w:numId w:val="85"/>
        </w:numPr>
        <w:tabs>
          <w:tab w:val="clear" w:pos="1400"/>
          <w:tab w:val="left" w:pos="993"/>
        </w:tabs>
        <w:suppressAutoHyphens/>
        <w:overflowPunct w:val="0"/>
        <w:autoSpaceDE w:val="0"/>
        <w:autoSpaceDN w:val="0"/>
        <w:adjustRightInd w:val="0"/>
        <w:spacing w:before="120" w:after="120"/>
        <w:ind w:left="0" w:firstLine="709"/>
        <w:jc w:val="both"/>
        <w:textAlignment w:val="baseline"/>
        <w:rPr>
          <w:rFonts w:eastAsia="Times New Roman"/>
          <w:spacing w:val="-3"/>
          <w:szCs w:val="26"/>
          <w:lang w:val="fr-FR"/>
        </w:rPr>
      </w:pPr>
      <w:r w:rsidRPr="00C03398">
        <w:rPr>
          <w:rFonts w:eastAsia="Times New Roman"/>
          <w:spacing w:val="-3"/>
          <w:szCs w:val="26"/>
          <w:lang w:val="fr-FR"/>
        </w:rPr>
        <w:t xml:space="preserve">Kiểm soát viên </w:t>
      </w:r>
      <w:r w:rsidR="00F97834">
        <w:rPr>
          <w:rStyle w:val="Heading3Char"/>
          <w:rFonts w:eastAsia="Calibri"/>
          <w:b w:val="0"/>
          <w:spacing w:val="-2"/>
          <w:sz w:val="26"/>
          <w:szCs w:val="26"/>
          <w:lang w:val="fr-FR"/>
        </w:rPr>
        <w:t>Công</w:t>
      </w:r>
      <w:r w:rsidR="00F97834" w:rsidRPr="008345A4" w:rsidDel="00F97834">
        <w:rPr>
          <w:rFonts w:eastAsia="Times New Roman"/>
          <w:spacing w:val="-3"/>
          <w:szCs w:val="26"/>
          <w:lang w:val="fr-FR"/>
        </w:rPr>
        <w:t xml:space="preserve"> </w:t>
      </w:r>
      <w:r w:rsidRPr="00C03398">
        <w:rPr>
          <w:rFonts w:eastAsia="Times New Roman"/>
          <w:spacing w:val="-3"/>
          <w:szCs w:val="26"/>
          <w:lang w:val="fr-FR"/>
        </w:rPr>
        <w:t xml:space="preserve">ty cổ phần niêm yết, </w:t>
      </w:r>
      <w:r w:rsidR="00F97834">
        <w:rPr>
          <w:rStyle w:val="Heading3Char"/>
          <w:rFonts w:eastAsia="Calibri"/>
          <w:b w:val="0"/>
          <w:spacing w:val="-2"/>
          <w:sz w:val="26"/>
          <w:szCs w:val="26"/>
          <w:lang w:val="fr-FR"/>
        </w:rPr>
        <w:t>Công</w:t>
      </w:r>
      <w:r w:rsidR="00F97834" w:rsidRPr="008345A4" w:rsidDel="00F97834">
        <w:rPr>
          <w:rFonts w:eastAsia="Times New Roman"/>
          <w:spacing w:val="-3"/>
          <w:szCs w:val="26"/>
          <w:lang w:val="fr-FR"/>
        </w:rPr>
        <w:t xml:space="preserve"> </w:t>
      </w:r>
      <w:r w:rsidRPr="00C03398">
        <w:rPr>
          <w:rFonts w:eastAsia="Times New Roman"/>
          <w:spacing w:val="-3"/>
          <w:szCs w:val="26"/>
          <w:lang w:val="fr-FR"/>
        </w:rPr>
        <w:t>ty do Nhà nước nắm giữ trên 50% vốn điều lệ phải là kiểm toán viên hoặc kế toán viên.</w:t>
      </w:r>
      <w:bookmarkStart w:id="506" w:name="_Toc292637982"/>
      <w:bookmarkStart w:id="507" w:name="_Toc292639390"/>
    </w:p>
    <w:p w:rsidR="005F5BAB" w:rsidRPr="00FA4D42" w:rsidRDefault="008345A4" w:rsidP="00C03398">
      <w:pPr>
        <w:pStyle w:val="Heading2"/>
        <w:spacing w:before="240" w:after="120" w:line="276" w:lineRule="auto"/>
        <w:rPr>
          <w:szCs w:val="26"/>
          <w:lang w:val="fr-FR"/>
        </w:rPr>
      </w:pPr>
      <w:bookmarkStart w:id="508" w:name="_Toc393283894"/>
      <w:bookmarkStart w:id="509" w:name="_Toc394925612"/>
      <w:bookmarkStart w:id="510" w:name="_Toc394926884"/>
      <w:bookmarkStart w:id="511" w:name="_Toc394931980"/>
      <w:bookmarkStart w:id="512" w:name="_Toc394994094"/>
      <w:bookmarkStart w:id="513" w:name="_Toc421918759"/>
      <w:r w:rsidRPr="00C03398">
        <w:rPr>
          <w:szCs w:val="26"/>
          <w:lang w:val="fr-FR"/>
        </w:rPr>
        <w:t>ĐIỀU 52</w:t>
      </w:r>
      <w:r w:rsidR="004E5F1A">
        <w:rPr>
          <w:szCs w:val="26"/>
          <w:lang w:val="fr-FR"/>
        </w:rPr>
        <w:t>.</w:t>
      </w:r>
      <w:r w:rsidRPr="00C03398">
        <w:rPr>
          <w:szCs w:val="26"/>
          <w:lang w:val="fr-FR"/>
        </w:rPr>
        <w:t xml:space="preserve"> QUYỀN VÀ NGHĨA VỤ CỦA BAN KIỂM SOÁT</w:t>
      </w:r>
      <w:bookmarkEnd w:id="506"/>
      <w:bookmarkEnd w:id="507"/>
      <w:bookmarkEnd w:id="508"/>
      <w:bookmarkEnd w:id="509"/>
      <w:bookmarkEnd w:id="510"/>
      <w:bookmarkEnd w:id="511"/>
      <w:bookmarkEnd w:id="512"/>
      <w:bookmarkEnd w:id="513"/>
    </w:p>
    <w:p w:rsidR="0026203B" w:rsidRPr="00FA4D42" w:rsidRDefault="008345A4" w:rsidP="00C03398">
      <w:pPr>
        <w:numPr>
          <w:ilvl w:val="2"/>
          <w:numId w:val="19"/>
        </w:numPr>
        <w:tabs>
          <w:tab w:val="clear" w:pos="750"/>
          <w:tab w:val="left" w:pos="990"/>
        </w:tabs>
        <w:suppressAutoHyphens/>
        <w:overflowPunct w:val="0"/>
        <w:autoSpaceDE w:val="0"/>
        <w:autoSpaceDN w:val="0"/>
        <w:adjustRightInd w:val="0"/>
        <w:spacing w:before="120" w:after="120"/>
        <w:ind w:left="0" w:firstLine="720"/>
        <w:jc w:val="both"/>
        <w:textAlignment w:val="baseline"/>
        <w:rPr>
          <w:rFonts w:eastAsia="Times New Roman"/>
          <w:szCs w:val="26"/>
          <w:lang w:val="fr-FR"/>
        </w:rPr>
      </w:pPr>
      <w:r w:rsidRPr="00C03398">
        <w:rPr>
          <w:rFonts w:eastAsia="Times New Roman"/>
          <w:szCs w:val="26"/>
          <w:lang w:val="fr-FR"/>
        </w:rPr>
        <w:t xml:space="preserve">Ban Kiểm soát thực hiện giám sát Hội đồng quản trị, Tổng Giám đốc trong việc quản lý và điều hành </w:t>
      </w:r>
      <w:r w:rsidR="00F97834">
        <w:rPr>
          <w:rStyle w:val="Heading3Char"/>
          <w:rFonts w:eastAsia="Calibri"/>
          <w:b w:val="0"/>
          <w:spacing w:val="-2"/>
          <w:sz w:val="26"/>
          <w:szCs w:val="26"/>
          <w:lang w:val="fr-FR"/>
        </w:rPr>
        <w:t>Công</w:t>
      </w:r>
      <w:r w:rsidR="00F97834" w:rsidRPr="008345A4" w:rsidDel="00F97834">
        <w:rPr>
          <w:rFonts w:eastAsia="Times New Roman"/>
          <w:szCs w:val="26"/>
          <w:lang w:val="fr-FR"/>
        </w:rPr>
        <w:t xml:space="preserve"> </w:t>
      </w:r>
      <w:r w:rsidRPr="00C03398">
        <w:rPr>
          <w:rFonts w:eastAsia="Times New Roman"/>
          <w:szCs w:val="26"/>
          <w:lang w:val="fr-FR"/>
        </w:rPr>
        <w:t>ty; chịu trách nhiệm trước Đại hội đồng cổ đông trong thực hiện các nhiệm vụ được giao.</w:t>
      </w:r>
    </w:p>
    <w:p w:rsidR="0026203B" w:rsidRPr="00FA4D42" w:rsidRDefault="008345A4" w:rsidP="00C03398">
      <w:pPr>
        <w:numPr>
          <w:ilvl w:val="2"/>
          <w:numId w:val="19"/>
        </w:numPr>
        <w:tabs>
          <w:tab w:val="clear" w:pos="750"/>
          <w:tab w:val="left" w:pos="990"/>
        </w:tabs>
        <w:suppressAutoHyphens/>
        <w:overflowPunct w:val="0"/>
        <w:autoSpaceDE w:val="0"/>
        <w:autoSpaceDN w:val="0"/>
        <w:adjustRightInd w:val="0"/>
        <w:spacing w:before="120" w:after="120"/>
        <w:ind w:left="0" w:firstLine="720"/>
        <w:jc w:val="both"/>
        <w:textAlignment w:val="baseline"/>
        <w:rPr>
          <w:rFonts w:eastAsia="Times New Roman"/>
          <w:szCs w:val="26"/>
          <w:lang w:val="fr-FR"/>
        </w:rPr>
      </w:pPr>
      <w:r w:rsidRPr="00C03398">
        <w:rPr>
          <w:rFonts w:eastAsia="Times New Roman"/>
          <w:szCs w:val="26"/>
          <w:lang w:val="fr-FR"/>
        </w:rPr>
        <w:t>Kiểm tra tính hợp lý, hợp pháp, tính trung thực và mức độ cẩn trọng trong quản lý, điều hành hoạt động kinh doanh; tính hệ thống, nhất quán và phù hợp của công tác kế toán, thống kê và lập báo cáo tài chính.</w:t>
      </w:r>
    </w:p>
    <w:p w:rsidR="005F5BAB" w:rsidRPr="00FA4D42" w:rsidRDefault="008345A4" w:rsidP="00C03398">
      <w:pPr>
        <w:numPr>
          <w:ilvl w:val="2"/>
          <w:numId w:val="19"/>
        </w:numPr>
        <w:tabs>
          <w:tab w:val="clear" w:pos="750"/>
          <w:tab w:val="left" w:pos="990"/>
        </w:tabs>
        <w:suppressAutoHyphens/>
        <w:overflowPunct w:val="0"/>
        <w:autoSpaceDE w:val="0"/>
        <w:autoSpaceDN w:val="0"/>
        <w:adjustRightInd w:val="0"/>
        <w:spacing w:before="120" w:after="120"/>
        <w:ind w:left="0" w:firstLine="720"/>
        <w:jc w:val="both"/>
        <w:textAlignment w:val="baseline"/>
        <w:rPr>
          <w:rFonts w:eastAsia="Times New Roman"/>
          <w:szCs w:val="26"/>
          <w:lang w:val="fr-FR"/>
        </w:rPr>
      </w:pPr>
      <w:r w:rsidRPr="00C03398">
        <w:rPr>
          <w:rFonts w:eastAsia="Times New Roman"/>
          <w:szCs w:val="26"/>
          <w:lang w:val="fr-FR"/>
        </w:rPr>
        <w:t xml:space="preserve">Thẩm định tính đầy đủ, hợp pháp và trung thực của báo cáo tình hình kinh doanh, báo cáo tài chính hằng năm và 06 tháng của </w:t>
      </w:r>
      <w:r w:rsidR="00F97834">
        <w:rPr>
          <w:rStyle w:val="Heading3Char"/>
          <w:rFonts w:eastAsia="Calibri"/>
          <w:b w:val="0"/>
          <w:spacing w:val="-2"/>
          <w:sz w:val="26"/>
          <w:szCs w:val="26"/>
          <w:lang w:val="fr-FR"/>
        </w:rPr>
        <w:t>Công</w:t>
      </w:r>
      <w:r w:rsidR="00F97834" w:rsidRPr="008345A4" w:rsidDel="00F97834">
        <w:rPr>
          <w:rFonts w:eastAsia="Times New Roman"/>
          <w:szCs w:val="26"/>
          <w:lang w:val="fr-FR"/>
        </w:rPr>
        <w:t xml:space="preserve"> </w:t>
      </w:r>
      <w:r w:rsidRPr="00C03398">
        <w:rPr>
          <w:rFonts w:eastAsia="Times New Roman"/>
          <w:szCs w:val="26"/>
          <w:lang w:val="fr-FR"/>
        </w:rPr>
        <w:t>ty, báo cáo đánh giá công tác quản lý của Hội đồng quản trị và trình báo cáo thẩm định tại cuộc họp thường niên Đại hội đồng cổ đông.</w:t>
      </w:r>
    </w:p>
    <w:p w:rsidR="000976A0" w:rsidRPr="00FA4D42" w:rsidRDefault="008345A4" w:rsidP="00C03398">
      <w:pPr>
        <w:numPr>
          <w:ilvl w:val="2"/>
          <w:numId w:val="19"/>
        </w:numPr>
        <w:tabs>
          <w:tab w:val="clear" w:pos="750"/>
          <w:tab w:val="left" w:pos="990"/>
        </w:tabs>
        <w:suppressAutoHyphens/>
        <w:overflowPunct w:val="0"/>
        <w:autoSpaceDE w:val="0"/>
        <w:autoSpaceDN w:val="0"/>
        <w:adjustRightInd w:val="0"/>
        <w:spacing w:before="120" w:after="120"/>
        <w:ind w:left="0" w:firstLine="720"/>
        <w:jc w:val="both"/>
        <w:textAlignment w:val="baseline"/>
        <w:rPr>
          <w:rFonts w:eastAsia="Times New Roman"/>
          <w:szCs w:val="26"/>
          <w:lang w:val="fr-FR"/>
        </w:rPr>
      </w:pPr>
      <w:r w:rsidRPr="00C03398">
        <w:rPr>
          <w:rFonts w:eastAsia="Times New Roman"/>
          <w:szCs w:val="26"/>
          <w:lang w:val="fr-FR"/>
        </w:rPr>
        <w:t xml:space="preserve">Rà soát, kiểm tra và đánh giá hiệu lực và hiệu quả của hệ thống kiểm soát nội bộ, kiểm toán nội bộ, quản lý rủi ro và cảnh báo sớm của </w:t>
      </w:r>
      <w:r w:rsidR="00F97834">
        <w:rPr>
          <w:rStyle w:val="Heading3Char"/>
          <w:rFonts w:eastAsia="Calibri"/>
          <w:b w:val="0"/>
          <w:spacing w:val="-2"/>
          <w:sz w:val="26"/>
          <w:szCs w:val="26"/>
          <w:lang w:val="fr-FR"/>
        </w:rPr>
        <w:t>Công</w:t>
      </w:r>
      <w:r w:rsidR="00F97834" w:rsidRPr="008345A4" w:rsidDel="00F97834">
        <w:rPr>
          <w:rFonts w:eastAsia="Times New Roman"/>
          <w:szCs w:val="26"/>
          <w:lang w:val="fr-FR"/>
        </w:rPr>
        <w:t xml:space="preserve"> </w:t>
      </w:r>
      <w:r w:rsidRPr="00C03398">
        <w:rPr>
          <w:rFonts w:eastAsia="Times New Roman"/>
          <w:szCs w:val="26"/>
          <w:lang w:val="fr-FR"/>
        </w:rPr>
        <w:t>ty.</w:t>
      </w:r>
    </w:p>
    <w:p w:rsidR="0026203B" w:rsidRPr="00FA4D42" w:rsidRDefault="008345A4" w:rsidP="00C03398">
      <w:pPr>
        <w:numPr>
          <w:ilvl w:val="2"/>
          <w:numId w:val="19"/>
        </w:numPr>
        <w:tabs>
          <w:tab w:val="clear" w:pos="750"/>
          <w:tab w:val="left" w:pos="990"/>
        </w:tabs>
        <w:suppressAutoHyphens/>
        <w:overflowPunct w:val="0"/>
        <w:autoSpaceDE w:val="0"/>
        <w:autoSpaceDN w:val="0"/>
        <w:adjustRightInd w:val="0"/>
        <w:spacing w:before="120" w:after="120"/>
        <w:ind w:left="0" w:firstLine="720"/>
        <w:jc w:val="both"/>
        <w:textAlignment w:val="baseline"/>
        <w:rPr>
          <w:rFonts w:eastAsia="Times New Roman"/>
          <w:szCs w:val="26"/>
          <w:lang w:val="fr-FR"/>
        </w:rPr>
      </w:pPr>
      <w:r w:rsidRPr="00C03398">
        <w:rPr>
          <w:rFonts w:eastAsia="Times New Roman"/>
          <w:szCs w:val="26"/>
          <w:lang w:val="fr-FR"/>
        </w:rPr>
        <w:t>Xem xét sổ kế toán, ghi chép kế toán và các tài liệu khác của Công ty, các công việc quản lý, điều hành hoạt động của Công ty bất cứ khi nào xét thấy cần thiết hoặc theo quyết định của Đại hội đồng cổ đông hoặc theo yêu cầu của cổ đông hoặc nhóm cổ đông quy định tại khoản 2 Điều 11 Điều lệ này.</w:t>
      </w:r>
    </w:p>
    <w:p w:rsidR="005F5BAB" w:rsidRPr="00FA4D42" w:rsidRDefault="008345A4" w:rsidP="00C03398">
      <w:pPr>
        <w:numPr>
          <w:ilvl w:val="2"/>
          <w:numId w:val="19"/>
        </w:numPr>
        <w:tabs>
          <w:tab w:val="clear" w:pos="750"/>
          <w:tab w:val="left" w:pos="990"/>
        </w:tabs>
        <w:suppressAutoHyphens/>
        <w:overflowPunct w:val="0"/>
        <w:autoSpaceDE w:val="0"/>
        <w:autoSpaceDN w:val="0"/>
        <w:adjustRightInd w:val="0"/>
        <w:spacing w:before="120" w:after="120"/>
        <w:ind w:left="0" w:firstLine="720"/>
        <w:jc w:val="both"/>
        <w:textAlignment w:val="baseline"/>
        <w:rPr>
          <w:rFonts w:eastAsia="Times New Roman"/>
          <w:szCs w:val="26"/>
          <w:lang w:val="fr-FR"/>
        </w:rPr>
      </w:pPr>
      <w:r w:rsidRPr="00C03398">
        <w:rPr>
          <w:rFonts w:eastAsia="Times New Roman"/>
          <w:szCs w:val="26"/>
          <w:lang w:val="fr-FR"/>
        </w:rPr>
        <w:t xml:space="preserve">Khi có yêu cầu của cổ đông hoặc nhóm cổ đông quy định tại khoản 2 Điều 11 Điều lệ này, Ban Kiểm soát thực hiện kiểm tra trong thời hạn bảy ngày làm việc, kể từ ngày nhận được yêu cầu. Trong thời hạn 15 </w:t>
      </w:r>
      <w:r w:rsidRPr="00C03398">
        <w:rPr>
          <w:rFonts w:eastAsia="Times New Roman"/>
          <w:i/>
          <w:szCs w:val="26"/>
          <w:lang w:val="fr-FR"/>
        </w:rPr>
        <w:t xml:space="preserve">(mười lăm) </w:t>
      </w:r>
      <w:r w:rsidRPr="00C03398">
        <w:rPr>
          <w:rFonts w:eastAsia="Times New Roman"/>
          <w:szCs w:val="26"/>
          <w:lang w:val="fr-FR"/>
        </w:rPr>
        <w:t>ngày, kể từ ngày kết thúc kiểm tra, Ban Kiểm soát phải báo cáo giải trình về những vấn đề được yêu cầu kiểm tra đến Hội đồng quản trị và cổ đông hoặc nhóm cổ đông có yêu cầu.</w:t>
      </w:r>
    </w:p>
    <w:p w:rsidR="0026203B" w:rsidRPr="00FA4D42" w:rsidRDefault="008345A4" w:rsidP="00C03398">
      <w:pPr>
        <w:tabs>
          <w:tab w:val="num" w:pos="990"/>
        </w:tabs>
        <w:suppressAutoHyphens/>
        <w:overflowPunct w:val="0"/>
        <w:autoSpaceDE w:val="0"/>
        <w:autoSpaceDN w:val="0"/>
        <w:adjustRightInd w:val="0"/>
        <w:spacing w:before="120" w:after="120"/>
        <w:ind w:firstLine="720"/>
        <w:jc w:val="both"/>
        <w:textAlignment w:val="baseline"/>
        <w:rPr>
          <w:rStyle w:val="Heading3Char"/>
          <w:rFonts w:eastAsia="Calibri"/>
          <w:b w:val="0"/>
          <w:sz w:val="26"/>
          <w:szCs w:val="26"/>
          <w:lang w:val="fr-FR"/>
        </w:rPr>
      </w:pPr>
      <w:bookmarkStart w:id="514" w:name="_Toc292637989"/>
      <w:r>
        <w:rPr>
          <w:rStyle w:val="Heading3Char"/>
          <w:rFonts w:eastAsia="Calibri"/>
          <w:b w:val="0"/>
          <w:sz w:val="26"/>
          <w:szCs w:val="26"/>
          <w:lang w:val="fr-FR"/>
        </w:rPr>
        <w:t>Việc kiểm tra của Ban Kiểm soát quy định tại khoản này không được cản trở hoạt động bình thường của Hội đồng quản trị, không gây gián đoạn điều hành hoạt động kinh doanh của Công ty.</w:t>
      </w:r>
      <w:bookmarkEnd w:id="514"/>
    </w:p>
    <w:p w:rsidR="00547175" w:rsidRPr="00FA4D42" w:rsidRDefault="008345A4" w:rsidP="00C03398">
      <w:pPr>
        <w:numPr>
          <w:ilvl w:val="2"/>
          <w:numId w:val="19"/>
        </w:numPr>
        <w:tabs>
          <w:tab w:val="clear" w:pos="750"/>
          <w:tab w:val="left" w:pos="990"/>
        </w:tabs>
        <w:suppressAutoHyphens/>
        <w:overflowPunct w:val="0"/>
        <w:autoSpaceDE w:val="0"/>
        <w:autoSpaceDN w:val="0"/>
        <w:adjustRightInd w:val="0"/>
        <w:spacing w:before="120" w:after="120"/>
        <w:ind w:left="0" w:firstLine="720"/>
        <w:jc w:val="both"/>
        <w:textAlignment w:val="baseline"/>
        <w:rPr>
          <w:szCs w:val="26"/>
          <w:lang w:val="fr-FR"/>
        </w:rPr>
      </w:pPr>
      <w:r w:rsidRPr="00C03398">
        <w:rPr>
          <w:rFonts w:eastAsia="Times New Roman"/>
          <w:szCs w:val="26"/>
          <w:lang w:val="fr-FR"/>
        </w:rPr>
        <w:t>Kiến nghị Hội đồng quản trị hoặc Đại hội đồng cổ đông các biện pháp sửa đổi, bổ sung, cải tiến cơ cấu tổ chức, quản lý, điều hành hoạt động kinh doanh của Công ty.</w:t>
      </w:r>
    </w:p>
    <w:p w:rsidR="00547175" w:rsidRPr="00FA4D42" w:rsidRDefault="008345A4" w:rsidP="00C03398">
      <w:pPr>
        <w:numPr>
          <w:ilvl w:val="2"/>
          <w:numId w:val="19"/>
        </w:numPr>
        <w:tabs>
          <w:tab w:val="clear" w:pos="750"/>
          <w:tab w:val="left" w:pos="990"/>
        </w:tabs>
        <w:suppressAutoHyphens/>
        <w:overflowPunct w:val="0"/>
        <w:autoSpaceDE w:val="0"/>
        <w:autoSpaceDN w:val="0"/>
        <w:adjustRightInd w:val="0"/>
        <w:spacing w:before="120" w:after="120"/>
        <w:ind w:left="0" w:firstLine="720"/>
        <w:jc w:val="both"/>
        <w:textAlignment w:val="baseline"/>
        <w:rPr>
          <w:rFonts w:eastAsia="Times New Roman"/>
          <w:szCs w:val="26"/>
          <w:lang w:val="fr-FR"/>
        </w:rPr>
      </w:pPr>
      <w:r w:rsidRPr="00C03398">
        <w:rPr>
          <w:rFonts w:eastAsia="Times New Roman"/>
          <w:szCs w:val="26"/>
          <w:lang w:val="fr-FR"/>
        </w:rPr>
        <w:t>Khi phát hiện có thành viên Hội đồng quản trị, Tổng Giám đốc vi phạm quy định tại Điều 160 của Luật Doanh nghiệp thì phải thông báo ngay bằng văn bản với Hội đồng quản trị, yêu cầu người có hành vi vi phạm chấm dứt hành vi vi phạm và có giải pháp khắc phục hậu quả.</w:t>
      </w:r>
    </w:p>
    <w:p w:rsidR="000976A0" w:rsidRPr="00FA4D42" w:rsidRDefault="008345A4" w:rsidP="00C03398">
      <w:pPr>
        <w:numPr>
          <w:ilvl w:val="2"/>
          <w:numId w:val="19"/>
        </w:numPr>
        <w:tabs>
          <w:tab w:val="clear" w:pos="750"/>
          <w:tab w:val="left" w:pos="990"/>
        </w:tabs>
        <w:suppressAutoHyphens/>
        <w:overflowPunct w:val="0"/>
        <w:autoSpaceDE w:val="0"/>
        <w:autoSpaceDN w:val="0"/>
        <w:adjustRightInd w:val="0"/>
        <w:spacing w:before="120" w:after="120"/>
        <w:ind w:left="0" w:firstLine="720"/>
        <w:jc w:val="both"/>
        <w:textAlignment w:val="baseline"/>
        <w:rPr>
          <w:rFonts w:eastAsia="Times New Roman"/>
          <w:szCs w:val="26"/>
          <w:lang w:val="fr-FR"/>
        </w:rPr>
      </w:pPr>
      <w:r w:rsidRPr="00C03398">
        <w:rPr>
          <w:rFonts w:eastAsia="Times New Roman"/>
          <w:szCs w:val="26"/>
          <w:lang w:val="fr-FR"/>
        </w:rPr>
        <w:t xml:space="preserve">Có quyền tham dự và tham gia thảo luận tại các cuộc họp Đại hội đồng cổ đông, Hội đồng quản trị và các cuộc họp khác của </w:t>
      </w:r>
      <w:r w:rsidR="00F97834">
        <w:rPr>
          <w:rStyle w:val="Heading3Char"/>
          <w:rFonts w:eastAsia="Calibri"/>
          <w:b w:val="0"/>
          <w:spacing w:val="-2"/>
          <w:sz w:val="26"/>
          <w:szCs w:val="26"/>
          <w:lang w:val="fr-FR"/>
        </w:rPr>
        <w:t>Công</w:t>
      </w:r>
      <w:r w:rsidR="00F97834" w:rsidRPr="008345A4" w:rsidDel="00F97834">
        <w:rPr>
          <w:rFonts w:eastAsia="Times New Roman"/>
          <w:szCs w:val="26"/>
          <w:lang w:val="fr-FR"/>
        </w:rPr>
        <w:t xml:space="preserve"> </w:t>
      </w:r>
      <w:r w:rsidRPr="00C03398">
        <w:rPr>
          <w:rFonts w:eastAsia="Times New Roman"/>
          <w:szCs w:val="26"/>
          <w:lang w:val="fr-FR"/>
        </w:rPr>
        <w:t>ty.</w:t>
      </w:r>
    </w:p>
    <w:p w:rsidR="00760C77" w:rsidRPr="00FA4D42" w:rsidRDefault="008345A4" w:rsidP="00C03398">
      <w:pPr>
        <w:numPr>
          <w:ilvl w:val="2"/>
          <w:numId w:val="19"/>
        </w:numPr>
        <w:tabs>
          <w:tab w:val="clear" w:pos="750"/>
          <w:tab w:val="num" w:pos="990"/>
          <w:tab w:val="left" w:pos="1134"/>
        </w:tabs>
        <w:suppressAutoHyphens/>
        <w:overflowPunct w:val="0"/>
        <w:autoSpaceDE w:val="0"/>
        <w:autoSpaceDN w:val="0"/>
        <w:adjustRightInd w:val="0"/>
        <w:spacing w:before="120" w:after="120"/>
        <w:ind w:left="0" w:firstLine="720"/>
        <w:jc w:val="both"/>
        <w:textAlignment w:val="baseline"/>
        <w:rPr>
          <w:rStyle w:val="Heading3Char"/>
          <w:rFonts w:eastAsia="Calibri"/>
          <w:b w:val="0"/>
          <w:sz w:val="26"/>
          <w:szCs w:val="26"/>
          <w:lang w:val="fr-FR"/>
        </w:rPr>
      </w:pPr>
      <w:bookmarkStart w:id="515" w:name="_Toc292637992"/>
      <w:r w:rsidRPr="00C03398">
        <w:rPr>
          <w:szCs w:val="26"/>
          <w:lang w:val="fr-FR"/>
        </w:rPr>
        <w:t xml:space="preserve">Có quyền sử dụng tư vấn độc lập, bộ phận kiểm toán nội bộ của </w:t>
      </w:r>
      <w:r w:rsidR="00F97834">
        <w:rPr>
          <w:rStyle w:val="Heading3Char"/>
          <w:rFonts w:eastAsia="Calibri"/>
          <w:b w:val="0"/>
          <w:spacing w:val="-2"/>
          <w:sz w:val="26"/>
          <w:szCs w:val="26"/>
          <w:lang w:val="fr-FR"/>
        </w:rPr>
        <w:t>Công</w:t>
      </w:r>
      <w:r w:rsidR="00F97834" w:rsidRPr="008345A4" w:rsidDel="00F97834">
        <w:rPr>
          <w:szCs w:val="26"/>
          <w:lang w:val="fr-FR"/>
        </w:rPr>
        <w:t xml:space="preserve"> </w:t>
      </w:r>
      <w:r w:rsidRPr="00C03398">
        <w:rPr>
          <w:szCs w:val="26"/>
          <w:lang w:val="fr-FR"/>
        </w:rPr>
        <w:t>ty để thực hiện các nhiệm vụ được giao.</w:t>
      </w:r>
    </w:p>
    <w:p w:rsidR="00760C77" w:rsidRPr="00FA4D42" w:rsidRDefault="008345A4" w:rsidP="00C03398">
      <w:pPr>
        <w:numPr>
          <w:ilvl w:val="2"/>
          <w:numId w:val="19"/>
        </w:numPr>
        <w:tabs>
          <w:tab w:val="clear" w:pos="750"/>
          <w:tab w:val="num" w:pos="990"/>
          <w:tab w:val="left" w:pos="1134"/>
        </w:tabs>
        <w:suppressAutoHyphens/>
        <w:overflowPunct w:val="0"/>
        <w:autoSpaceDE w:val="0"/>
        <w:autoSpaceDN w:val="0"/>
        <w:adjustRightInd w:val="0"/>
        <w:spacing w:before="120" w:after="120"/>
        <w:ind w:left="0" w:firstLine="720"/>
        <w:jc w:val="both"/>
        <w:textAlignment w:val="baseline"/>
        <w:rPr>
          <w:szCs w:val="26"/>
          <w:lang w:val="fr-FR"/>
        </w:rPr>
      </w:pPr>
      <w:r w:rsidRPr="00C03398">
        <w:rPr>
          <w:szCs w:val="26"/>
          <w:lang w:val="fr-FR"/>
        </w:rPr>
        <w:t>Ban kiểm soát có thể tham khảo ý kiến của Hội đồng quản trị trước khi trình báo cáo, kết luận và kiến nghị lên Đại hội đồng cổ đông.</w:t>
      </w:r>
    </w:p>
    <w:p w:rsidR="00FD5D13" w:rsidRPr="00FA4D42" w:rsidRDefault="008345A4" w:rsidP="00C03398">
      <w:pPr>
        <w:numPr>
          <w:ilvl w:val="2"/>
          <w:numId w:val="19"/>
        </w:numPr>
        <w:tabs>
          <w:tab w:val="clear" w:pos="750"/>
          <w:tab w:val="num" w:pos="990"/>
          <w:tab w:val="left" w:pos="1134"/>
        </w:tabs>
        <w:suppressAutoHyphens/>
        <w:overflowPunct w:val="0"/>
        <w:autoSpaceDE w:val="0"/>
        <w:autoSpaceDN w:val="0"/>
        <w:adjustRightInd w:val="0"/>
        <w:spacing w:before="120" w:after="120"/>
        <w:ind w:left="0" w:firstLine="720"/>
        <w:jc w:val="both"/>
        <w:textAlignment w:val="baseline"/>
        <w:rPr>
          <w:szCs w:val="26"/>
          <w:lang w:val="fr-FR"/>
        </w:rPr>
      </w:pPr>
      <w:r w:rsidRPr="00C03398">
        <w:rPr>
          <w:szCs w:val="26"/>
          <w:lang w:val="fr-FR"/>
        </w:rPr>
        <w:t>Thực hiện các quyền và nhiệm vụ khác theo quy định của Luật doanh nghiệp và quyết định của Đại hội đồng cổ đông.</w:t>
      </w:r>
      <w:bookmarkStart w:id="516" w:name="_Toc292637995"/>
      <w:bookmarkStart w:id="517" w:name="_Toc292639391"/>
      <w:bookmarkEnd w:id="515"/>
    </w:p>
    <w:p w:rsidR="005F5BAB" w:rsidRPr="00FA4D42" w:rsidRDefault="008345A4" w:rsidP="00C03398">
      <w:pPr>
        <w:pStyle w:val="Heading2"/>
        <w:spacing w:before="240" w:after="120" w:line="276" w:lineRule="auto"/>
        <w:rPr>
          <w:spacing w:val="-3"/>
          <w:szCs w:val="26"/>
          <w:lang w:val="fr-FR"/>
        </w:rPr>
      </w:pPr>
      <w:bookmarkStart w:id="518" w:name="_Toc393283895"/>
      <w:bookmarkStart w:id="519" w:name="_Toc394925613"/>
      <w:bookmarkStart w:id="520" w:name="_Toc394926885"/>
      <w:bookmarkStart w:id="521" w:name="_Toc394931981"/>
      <w:bookmarkStart w:id="522" w:name="_Toc394994095"/>
      <w:bookmarkStart w:id="523" w:name="_Toc421918760"/>
      <w:r w:rsidRPr="00C03398">
        <w:rPr>
          <w:szCs w:val="26"/>
          <w:lang w:val="fr-FR"/>
        </w:rPr>
        <w:t>ĐIỀU 53</w:t>
      </w:r>
      <w:r w:rsidR="004E5F1A">
        <w:rPr>
          <w:szCs w:val="26"/>
          <w:lang w:val="fr-FR"/>
        </w:rPr>
        <w:t>.</w:t>
      </w:r>
      <w:r w:rsidRPr="00C03398">
        <w:rPr>
          <w:szCs w:val="26"/>
          <w:lang w:val="fr-FR"/>
        </w:rPr>
        <w:t xml:space="preserve"> QUYỀN ĐƯỢC CUNG CẤP THÔNG TIN CỦA BAN KIỂM SOÁT</w:t>
      </w:r>
      <w:bookmarkEnd w:id="516"/>
      <w:bookmarkEnd w:id="517"/>
      <w:bookmarkEnd w:id="518"/>
      <w:bookmarkEnd w:id="519"/>
      <w:bookmarkEnd w:id="520"/>
      <w:bookmarkEnd w:id="521"/>
      <w:bookmarkEnd w:id="522"/>
      <w:bookmarkEnd w:id="523"/>
    </w:p>
    <w:p w:rsidR="00625DBB" w:rsidRPr="00FA4D42" w:rsidRDefault="008345A4" w:rsidP="00C03398">
      <w:pPr>
        <w:numPr>
          <w:ilvl w:val="0"/>
          <w:numId w:val="46"/>
        </w:numPr>
        <w:tabs>
          <w:tab w:val="clear" w:pos="720"/>
          <w:tab w:val="num"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fr-FR"/>
        </w:rPr>
      </w:pPr>
      <w:r w:rsidRPr="00C03398">
        <w:rPr>
          <w:rFonts w:eastAsia="Times New Roman"/>
          <w:spacing w:val="-3"/>
          <w:szCs w:val="26"/>
          <w:lang w:val="fr-FR"/>
        </w:rPr>
        <w:t xml:space="preserve">Thông báo mời họp, phiếu lấy ý kiến thành viên Hội đồng quản trị và các tài liệu kèm theo phải được gửi đến thành </w:t>
      </w:r>
      <w:r w:rsidR="00F64226">
        <w:rPr>
          <w:rFonts w:eastAsia="Times New Roman"/>
          <w:spacing w:val="-3"/>
          <w:szCs w:val="26"/>
          <w:lang w:val="fr-FR"/>
        </w:rPr>
        <w:t>các Kiểm soát viên</w:t>
      </w:r>
      <w:r w:rsidRPr="00C03398">
        <w:rPr>
          <w:rFonts w:eastAsia="Times New Roman"/>
          <w:spacing w:val="-3"/>
          <w:szCs w:val="26"/>
          <w:lang w:val="fr-FR"/>
        </w:rPr>
        <w:t xml:space="preserve"> cùng thời điểm và theo phương thức như đối với thành viên Hội đồng quản trị.</w:t>
      </w:r>
    </w:p>
    <w:p w:rsidR="0090267D" w:rsidRPr="00FA4D42" w:rsidRDefault="008345A4" w:rsidP="00C03398">
      <w:pPr>
        <w:numPr>
          <w:ilvl w:val="0"/>
          <w:numId w:val="46"/>
        </w:numPr>
        <w:tabs>
          <w:tab w:val="clear" w:pos="720"/>
          <w:tab w:val="num"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fr-FR"/>
        </w:rPr>
      </w:pPr>
      <w:r w:rsidRPr="00C03398">
        <w:rPr>
          <w:rFonts w:eastAsia="Times New Roman"/>
          <w:spacing w:val="-3"/>
          <w:szCs w:val="26"/>
          <w:lang w:val="fr-FR"/>
        </w:rPr>
        <w:t>Các nghị quyết và biên bản họp của Đại hội đồng cổ đông, Hội đồng quản trị phải được gửi đến cho các Kiểm soát viên cùng thời điểm và theo phương thức như đối với cổ đông, thành viên Hội đồng quản trị.</w:t>
      </w:r>
    </w:p>
    <w:p w:rsidR="00625DBB" w:rsidRPr="00FA4D42" w:rsidRDefault="008345A4" w:rsidP="00C03398">
      <w:pPr>
        <w:numPr>
          <w:ilvl w:val="0"/>
          <w:numId w:val="46"/>
        </w:numPr>
        <w:tabs>
          <w:tab w:val="clear" w:pos="720"/>
          <w:tab w:val="num"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fr-FR"/>
        </w:rPr>
      </w:pPr>
      <w:r w:rsidRPr="00C03398">
        <w:rPr>
          <w:rFonts w:eastAsia="Times New Roman"/>
          <w:spacing w:val="-3"/>
          <w:szCs w:val="26"/>
          <w:lang w:val="fr-FR"/>
        </w:rPr>
        <w:t xml:space="preserve">Báo cáo của Tổng Giám đốc trình Hội đồng quản trị hoặc tài liệu khác do Công ty phát hành được gửi đến </w:t>
      </w:r>
      <w:r w:rsidR="00F64226">
        <w:rPr>
          <w:rFonts w:eastAsia="Times New Roman"/>
          <w:spacing w:val="-3"/>
          <w:szCs w:val="26"/>
          <w:lang w:val="fr-FR"/>
        </w:rPr>
        <w:t>các Kiểm soát viên</w:t>
      </w:r>
      <w:r w:rsidRPr="00C03398">
        <w:rPr>
          <w:rFonts w:eastAsia="Times New Roman"/>
          <w:spacing w:val="-3"/>
          <w:szCs w:val="26"/>
          <w:lang w:val="fr-FR"/>
        </w:rPr>
        <w:t xml:space="preserve"> cùng thời điểm và theo phương thức như đối với thành viên Hội đồng quản trị.</w:t>
      </w:r>
      <w:bookmarkStart w:id="524" w:name="_Toc292637998"/>
    </w:p>
    <w:p w:rsidR="00625DBB" w:rsidRPr="00FA4D42" w:rsidRDefault="00F64226" w:rsidP="00C03398">
      <w:pPr>
        <w:numPr>
          <w:ilvl w:val="0"/>
          <w:numId w:val="46"/>
        </w:numPr>
        <w:tabs>
          <w:tab w:val="clear" w:pos="720"/>
          <w:tab w:val="num" w:pos="990"/>
        </w:tabs>
        <w:suppressAutoHyphens/>
        <w:overflowPunct w:val="0"/>
        <w:autoSpaceDE w:val="0"/>
        <w:autoSpaceDN w:val="0"/>
        <w:adjustRightInd w:val="0"/>
        <w:spacing w:before="120" w:after="120"/>
        <w:ind w:left="0" w:firstLine="720"/>
        <w:jc w:val="both"/>
        <w:textAlignment w:val="baseline"/>
        <w:rPr>
          <w:rStyle w:val="Heading3Char"/>
          <w:rFonts w:eastAsia="Calibri"/>
          <w:b w:val="0"/>
          <w:spacing w:val="-3"/>
          <w:sz w:val="26"/>
          <w:szCs w:val="26"/>
          <w:lang w:val="fr-FR"/>
        </w:rPr>
      </w:pPr>
      <w:r>
        <w:rPr>
          <w:rStyle w:val="Heading3Char"/>
          <w:rFonts w:eastAsia="Calibri"/>
          <w:b w:val="0"/>
          <w:sz w:val="26"/>
          <w:szCs w:val="26"/>
          <w:lang w:val="fr-FR"/>
        </w:rPr>
        <w:t>Kiểm soát viên</w:t>
      </w:r>
      <w:r w:rsidR="008345A4">
        <w:rPr>
          <w:rStyle w:val="Heading3Char"/>
          <w:rFonts w:eastAsia="Calibri"/>
          <w:b w:val="0"/>
          <w:sz w:val="26"/>
          <w:szCs w:val="26"/>
          <w:lang w:val="fr-FR"/>
        </w:rPr>
        <w:t xml:space="preserve"> có quyền tiếp cận các hồ sơ, tài liệu của Công ty lưu giữ tại trụ sở chính, chi nhánh và địa điểm khác; có quyền đến các địa điểm </w:t>
      </w:r>
      <w:r>
        <w:rPr>
          <w:rStyle w:val="Heading3Char"/>
          <w:rFonts w:eastAsia="Calibri"/>
          <w:b w:val="0"/>
          <w:sz w:val="26"/>
          <w:szCs w:val="26"/>
          <w:lang w:val="fr-FR"/>
        </w:rPr>
        <w:t>làm việc của người quản lý và nhân viên của công ty trong giờ làm việc</w:t>
      </w:r>
      <w:r w:rsidR="008345A4">
        <w:rPr>
          <w:rStyle w:val="Heading3Char"/>
          <w:rFonts w:eastAsia="Calibri"/>
          <w:b w:val="0"/>
          <w:sz w:val="26"/>
          <w:szCs w:val="26"/>
          <w:lang w:val="fr-FR"/>
        </w:rPr>
        <w:t>.</w:t>
      </w:r>
      <w:bookmarkStart w:id="525" w:name="_Toc292637999"/>
      <w:bookmarkEnd w:id="524"/>
    </w:p>
    <w:p w:rsidR="00966DC9" w:rsidRPr="00FA4D42" w:rsidRDefault="008345A4" w:rsidP="00C03398">
      <w:pPr>
        <w:numPr>
          <w:ilvl w:val="0"/>
          <w:numId w:val="46"/>
        </w:numPr>
        <w:tabs>
          <w:tab w:val="clear" w:pos="720"/>
          <w:tab w:val="num" w:pos="990"/>
        </w:tabs>
        <w:suppressAutoHyphens/>
        <w:overflowPunct w:val="0"/>
        <w:autoSpaceDE w:val="0"/>
        <w:autoSpaceDN w:val="0"/>
        <w:adjustRightInd w:val="0"/>
        <w:spacing w:before="120" w:after="120"/>
        <w:ind w:left="0" w:firstLine="720"/>
        <w:jc w:val="both"/>
        <w:textAlignment w:val="baseline"/>
        <w:rPr>
          <w:rStyle w:val="Heading3Char"/>
          <w:rFonts w:eastAsia="Calibri"/>
          <w:b w:val="0"/>
          <w:spacing w:val="-3"/>
          <w:sz w:val="26"/>
          <w:szCs w:val="26"/>
          <w:lang w:val="fr-FR"/>
        </w:rPr>
      </w:pPr>
      <w:r>
        <w:rPr>
          <w:rStyle w:val="Heading3Char"/>
          <w:rFonts w:eastAsia="Calibri"/>
          <w:b w:val="0"/>
          <w:sz w:val="26"/>
          <w:szCs w:val="26"/>
          <w:lang w:val="fr-FR"/>
        </w:rPr>
        <w:t>Hội đồng quản trị, thành viên Hội đồng quản trị, Tổng Giám đốc, người quản lý khác phải cung cấp đầy đủ, chính xác và kịp thời thông tin, tài liệu về công tác quản lý, điều hành và hoạt động kinh doanh của Công ty theo yêu cầu của thành viên Ban kiểm soát hoặc Ban Kiểm soát.</w:t>
      </w:r>
      <w:bookmarkEnd w:id="525"/>
    </w:p>
    <w:p w:rsidR="00966DC9" w:rsidRPr="00FA4D42" w:rsidRDefault="008345A4" w:rsidP="00C03398">
      <w:pPr>
        <w:pStyle w:val="Heading2"/>
        <w:spacing w:before="240" w:after="120" w:line="276" w:lineRule="auto"/>
      </w:pPr>
      <w:bookmarkStart w:id="526" w:name="_Toc292638000"/>
      <w:bookmarkStart w:id="527" w:name="_Toc292639392"/>
      <w:bookmarkStart w:id="528" w:name="_Toc393283896"/>
      <w:bookmarkStart w:id="529" w:name="_Toc394925614"/>
      <w:bookmarkStart w:id="530" w:name="_Toc394926886"/>
      <w:bookmarkStart w:id="531" w:name="_Toc394931982"/>
      <w:bookmarkStart w:id="532" w:name="_Toc394994096"/>
      <w:bookmarkStart w:id="533" w:name="_Toc421918761"/>
      <w:r w:rsidRPr="00C03398">
        <w:rPr>
          <w:szCs w:val="26"/>
          <w:lang w:val="fr-FR"/>
        </w:rPr>
        <w:t>ĐIỀU 54</w:t>
      </w:r>
      <w:r w:rsidR="004E5F1A">
        <w:rPr>
          <w:szCs w:val="26"/>
          <w:lang w:val="fr-FR"/>
        </w:rPr>
        <w:t>.</w:t>
      </w:r>
      <w:r w:rsidRPr="00C03398">
        <w:rPr>
          <w:szCs w:val="26"/>
          <w:lang w:val="fr-FR"/>
        </w:rPr>
        <w:t xml:space="preserve"> </w:t>
      </w:r>
      <w:r w:rsidR="00A57DAD">
        <w:rPr>
          <w:szCs w:val="26"/>
          <w:lang w:val="fr-FR"/>
        </w:rPr>
        <w:t>TIỀN LƯƠNG VÀ QUYỀN LỢI KHÁC CỦA KIỂM SOÁT VIÊN</w:t>
      </w:r>
      <w:bookmarkEnd w:id="526"/>
      <w:bookmarkEnd w:id="527"/>
      <w:bookmarkEnd w:id="528"/>
      <w:bookmarkEnd w:id="529"/>
      <w:bookmarkEnd w:id="530"/>
      <w:bookmarkEnd w:id="531"/>
      <w:bookmarkEnd w:id="532"/>
      <w:bookmarkEnd w:id="533"/>
    </w:p>
    <w:p w:rsidR="00625DBB" w:rsidRPr="00FA4D42" w:rsidRDefault="00A57DAD" w:rsidP="00C03398">
      <w:pPr>
        <w:numPr>
          <w:ilvl w:val="0"/>
          <w:numId w:val="47"/>
        </w:numPr>
        <w:tabs>
          <w:tab w:val="clear" w:pos="720"/>
          <w:tab w:val="num"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fr-FR"/>
        </w:rPr>
      </w:pPr>
      <w:r>
        <w:rPr>
          <w:rFonts w:eastAsia="Times New Roman"/>
          <w:spacing w:val="-3"/>
          <w:szCs w:val="26"/>
          <w:lang w:val="fr-FR"/>
        </w:rPr>
        <w:t xml:space="preserve">Kiểm soát viên được trả tiền lương hoặc thù lao và được hưởng các quyền lợi khác theo quy định của Đại hội đồng cổ đông. </w:t>
      </w:r>
      <w:r w:rsidR="008345A4" w:rsidRPr="00C03398">
        <w:rPr>
          <w:rFonts w:eastAsia="Times New Roman"/>
          <w:spacing w:val="-3"/>
          <w:szCs w:val="26"/>
          <w:lang w:val="fr-FR"/>
        </w:rPr>
        <w:t>Đại hội đồng cổ đông quyết định tổng mức</w:t>
      </w:r>
      <w:r>
        <w:rPr>
          <w:rFonts w:eastAsia="Times New Roman"/>
          <w:spacing w:val="-3"/>
          <w:szCs w:val="26"/>
          <w:lang w:val="fr-FR"/>
        </w:rPr>
        <w:t xml:space="preserve"> lương, </w:t>
      </w:r>
      <w:r w:rsidR="008345A4" w:rsidRPr="00C03398">
        <w:rPr>
          <w:rFonts w:eastAsia="Times New Roman"/>
          <w:spacing w:val="-3"/>
          <w:szCs w:val="26"/>
          <w:lang w:val="fr-FR"/>
        </w:rPr>
        <w:t xml:space="preserve"> thù lao và ngân sách hoạt động hàng năm của Ban Kiểm soát;</w:t>
      </w:r>
    </w:p>
    <w:p w:rsidR="00625DBB" w:rsidRPr="00FA4D42" w:rsidRDefault="00A57DAD" w:rsidP="00C03398">
      <w:pPr>
        <w:numPr>
          <w:ilvl w:val="0"/>
          <w:numId w:val="47"/>
        </w:numPr>
        <w:tabs>
          <w:tab w:val="clear" w:pos="720"/>
          <w:tab w:val="num"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fr-FR"/>
        </w:rPr>
      </w:pPr>
      <w:r>
        <w:rPr>
          <w:rFonts w:eastAsia="Times New Roman"/>
          <w:spacing w:val="-3"/>
          <w:szCs w:val="26"/>
          <w:lang w:val="fr-FR"/>
        </w:rPr>
        <w:t>Kiểm soát viên được thanh toán chi phí</w:t>
      </w:r>
      <w:r w:rsidR="008345A4" w:rsidRPr="00C03398">
        <w:rPr>
          <w:rFonts w:eastAsia="Times New Roman"/>
          <w:spacing w:val="-3"/>
          <w:szCs w:val="26"/>
          <w:lang w:val="fr-FR"/>
        </w:rPr>
        <w:t xml:space="preserve"> ăn, ở, đi lại, chi phí sử dụng dịch vụ tư vấn độc lập với mức hợp lý. Tổng mức thù lao và chi phí này không vượt quá </w:t>
      </w:r>
      <w:r>
        <w:rPr>
          <w:rFonts w:eastAsia="Times New Roman"/>
          <w:spacing w:val="-3"/>
          <w:szCs w:val="26"/>
          <w:lang w:val="fr-FR"/>
        </w:rPr>
        <w:t xml:space="preserve">tổng ngân sách hoạt động hàng năm </w:t>
      </w:r>
      <w:r w:rsidR="008345A4" w:rsidRPr="00C03398">
        <w:rPr>
          <w:rFonts w:eastAsia="Times New Roman"/>
          <w:spacing w:val="-3"/>
          <w:szCs w:val="26"/>
          <w:lang w:val="fr-FR"/>
        </w:rPr>
        <w:t>Ban Kiểm soát đã được Đại hội đồng cổ đông chấp thuận, trừ trường hợp Đại hội đồng cổ đông có quyết định khác;</w:t>
      </w:r>
    </w:p>
    <w:p w:rsidR="00FD5D13" w:rsidRPr="00FA4D42" w:rsidRDefault="008A0899" w:rsidP="00C03398">
      <w:pPr>
        <w:numPr>
          <w:ilvl w:val="0"/>
          <w:numId w:val="47"/>
        </w:numPr>
        <w:tabs>
          <w:tab w:val="clear" w:pos="720"/>
          <w:tab w:val="num"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fr-FR"/>
        </w:rPr>
      </w:pPr>
      <w:r>
        <w:rPr>
          <w:szCs w:val="26"/>
          <w:lang w:val="fr-FR"/>
        </w:rPr>
        <w:t xml:space="preserve">Tiền lương và chi phí hoạt động của </w:t>
      </w:r>
      <w:r w:rsidR="008345A4" w:rsidRPr="00C03398">
        <w:rPr>
          <w:szCs w:val="26"/>
          <w:lang w:val="fr-FR"/>
        </w:rPr>
        <w:t xml:space="preserve">Ban Kiểm soát được tính vào chi phí kinh doanh của Công ty theo quy định của </w:t>
      </w:r>
      <w:r>
        <w:rPr>
          <w:szCs w:val="26"/>
          <w:lang w:val="fr-FR"/>
        </w:rPr>
        <w:t>p</w:t>
      </w:r>
      <w:r w:rsidR="008345A4" w:rsidRPr="00C03398">
        <w:rPr>
          <w:szCs w:val="26"/>
          <w:lang w:val="fr-FR"/>
        </w:rPr>
        <w:t>háp luật về thuế thu nhập doanh nghiệp, pháp luật có liên quan và phải được lập thành mục riêng trong báo cáo tài chính hàng năm của Công ty.</w:t>
      </w:r>
      <w:bookmarkStart w:id="534" w:name="_Toc292638004"/>
      <w:bookmarkStart w:id="535" w:name="_Toc292639393"/>
    </w:p>
    <w:p w:rsidR="005F5BAB" w:rsidRPr="00FA4D42" w:rsidRDefault="008345A4" w:rsidP="00C03398">
      <w:pPr>
        <w:pStyle w:val="Heading2"/>
        <w:spacing w:before="240" w:after="120" w:line="276" w:lineRule="auto"/>
        <w:rPr>
          <w:szCs w:val="26"/>
          <w:lang w:val="fr-FR"/>
        </w:rPr>
      </w:pPr>
      <w:bookmarkStart w:id="536" w:name="_Toc393283897"/>
      <w:bookmarkStart w:id="537" w:name="_Toc394925615"/>
      <w:bookmarkStart w:id="538" w:name="_Toc394926887"/>
      <w:bookmarkStart w:id="539" w:name="_Toc394931983"/>
      <w:bookmarkStart w:id="540" w:name="_Toc394994097"/>
      <w:bookmarkStart w:id="541" w:name="_Toc421918762"/>
      <w:r w:rsidRPr="00C03398">
        <w:rPr>
          <w:szCs w:val="26"/>
          <w:lang w:val="fr-FR"/>
        </w:rPr>
        <w:t>ĐIỀU 55</w:t>
      </w:r>
      <w:r w:rsidR="004E5F1A">
        <w:rPr>
          <w:szCs w:val="26"/>
          <w:lang w:val="fr-FR"/>
        </w:rPr>
        <w:t>.</w:t>
      </w:r>
      <w:r w:rsidRPr="00C03398">
        <w:rPr>
          <w:szCs w:val="26"/>
          <w:lang w:val="fr-FR"/>
        </w:rPr>
        <w:t xml:space="preserve"> TRÁCH NHIỆM CỦA </w:t>
      </w:r>
      <w:r w:rsidR="00EE04AB">
        <w:rPr>
          <w:szCs w:val="26"/>
          <w:lang w:val="fr-FR"/>
        </w:rPr>
        <w:t>KIỂM SOÁT VIÊN</w:t>
      </w:r>
      <w:bookmarkEnd w:id="534"/>
      <w:bookmarkEnd w:id="535"/>
      <w:bookmarkEnd w:id="536"/>
      <w:bookmarkEnd w:id="537"/>
      <w:bookmarkEnd w:id="538"/>
      <w:bookmarkEnd w:id="539"/>
      <w:bookmarkEnd w:id="540"/>
      <w:bookmarkEnd w:id="541"/>
    </w:p>
    <w:p w:rsidR="00625DBB" w:rsidRPr="00FA4D42" w:rsidRDefault="008345A4" w:rsidP="00C03398">
      <w:pPr>
        <w:numPr>
          <w:ilvl w:val="0"/>
          <w:numId w:val="48"/>
        </w:numPr>
        <w:tabs>
          <w:tab w:val="clear" w:pos="720"/>
          <w:tab w:val="num"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fr-FR"/>
        </w:rPr>
      </w:pPr>
      <w:r w:rsidRPr="00C03398">
        <w:rPr>
          <w:rFonts w:eastAsia="Times New Roman"/>
          <w:spacing w:val="-3"/>
          <w:szCs w:val="26"/>
          <w:lang w:val="fr-FR"/>
        </w:rPr>
        <w:t xml:space="preserve">Tuân thủ đúng pháp luật, Điều lệ </w:t>
      </w:r>
      <w:r w:rsidR="00F97834">
        <w:rPr>
          <w:rStyle w:val="Heading3Char"/>
          <w:rFonts w:eastAsia="Calibri"/>
          <w:b w:val="0"/>
          <w:spacing w:val="-2"/>
          <w:sz w:val="26"/>
          <w:szCs w:val="26"/>
          <w:lang w:val="fr-FR"/>
        </w:rPr>
        <w:t>Công</w:t>
      </w:r>
      <w:r w:rsidR="00F97834" w:rsidDel="00F97834">
        <w:rPr>
          <w:rFonts w:eastAsia="Times New Roman"/>
          <w:spacing w:val="-3"/>
          <w:szCs w:val="26"/>
          <w:lang w:val="fr-FR"/>
        </w:rPr>
        <w:t xml:space="preserve"> </w:t>
      </w:r>
      <w:r w:rsidR="00EE04AB">
        <w:rPr>
          <w:rFonts w:eastAsia="Times New Roman"/>
          <w:spacing w:val="-3"/>
          <w:szCs w:val="26"/>
          <w:lang w:val="fr-FR"/>
        </w:rPr>
        <w:t>ty</w:t>
      </w:r>
      <w:r w:rsidRPr="00C03398">
        <w:rPr>
          <w:rFonts w:eastAsia="Times New Roman"/>
          <w:spacing w:val="-3"/>
          <w:szCs w:val="26"/>
          <w:lang w:val="fr-FR"/>
        </w:rPr>
        <w:t>, quyết định của Đại hội đồng cổ đông và đạo đức nghề nghiệp trong thực hiện các quyền và nhiệm vụ được giao.</w:t>
      </w:r>
    </w:p>
    <w:p w:rsidR="00625DBB" w:rsidRPr="00FA4D42" w:rsidRDefault="008345A4" w:rsidP="00C03398">
      <w:pPr>
        <w:numPr>
          <w:ilvl w:val="0"/>
          <w:numId w:val="48"/>
        </w:numPr>
        <w:tabs>
          <w:tab w:val="clear" w:pos="720"/>
          <w:tab w:val="num"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fr-FR"/>
        </w:rPr>
      </w:pPr>
      <w:r w:rsidRPr="00C03398">
        <w:rPr>
          <w:rFonts w:eastAsia="Times New Roman"/>
          <w:spacing w:val="-3"/>
          <w:szCs w:val="26"/>
          <w:lang w:val="fr-FR"/>
        </w:rPr>
        <w:t>Thực hiện các quyền và nhiệm vụ được giao một cách trung thực, cẩn trọng, tốt nhất nhằm đảm bảo lợi ích hợp pháp tối đa của Công ty.</w:t>
      </w:r>
    </w:p>
    <w:p w:rsidR="00625DBB" w:rsidRPr="00FA4D42" w:rsidRDefault="008345A4" w:rsidP="00C03398">
      <w:pPr>
        <w:numPr>
          <w:ilvl w:val="0"/>
          <w:numId w:val="48"/>
        </w:numPr>
        <w:tabs>
          <w:tab w:val="clear" w:pos="720"/>
          <w:tab w:val="num"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fr-FR"/>
        </w:rPr>
      </w:pPr>
      <w:r w:rsidRPr="00C03398">
        <w:rPr>
          <w:rFonts w:eastAsia="Times New Roman"/>
          <w:spacing w:val="-3"/>
          <w:szCs w:val="26"/>
          <w:lang w:val="fr-FR"/>
        </w:rPr>
        <w:t xml:space="preserve">Trung thành với lợi ích của Công ty và cổ đông Công ty. Không sử dụng thông tin, bí quyết, cơ hội kinh doanh của Công ty; không được lạm dụng địa vị, chức vụ và tài sản của Công ty để tư lợi hoặc phục vụ lợi ích của tổ chức, cá nhân khác. </w:t>
      </w:r>
    </w:p>
    <w:p w:rsidR="00625DBB" w:rsidRPr="00FA4D42" w:rsidRDefault="008345A4" w:rsidP="00C03398">
      <w:pPr>
        <w:numPr>
          <w:ilvl w:val="0"/>
          <w:numId w:val="48"/>
        </w:numPr>
        <w:tabs>
          <w:tab w:val="clear" w:pos="720"/>
          <w:tab w:val="num"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fr-FR"/>
        </w:rPr>
      </w:pPr>
      <w:r w:rsidRPr="00C03398">
        <w:rPr>
          <w:rFonts w:eastAsia="Times New Roman"/>
          <w:spacing w:val="-3"/>
          <w:szCs w:val="26"/>
          <w:lang w:val="fr-FR"/>
        </w:rPr>
        <w:t>Các nghĩa vụ khác theo quy định của Pháp luật và Điều lệ Công ty.</w:t>
      </w:r>
    </w:p>
    <w:p w:rsidR="00625DBB" w:rsidRPr="00FA4D42" w:rsidRDefault="008345A4" w:rsidP="00C03398">
      <w:pPr>
        <w:numPr>
          <w:ilvl w:val="0"/>
          <w:numId w:val="48"/>
        </w:numPr>
        <w:tabs>
          <w:tab w:val="clear" w:pos="720"/>
          <w:tab w:val="num" w:pos="990"/>
        </w:tabs>
        <w:suppressAutoHyphens/>
        <w:overflowPunct w:val="0"/>
        <w:autoSpaceDE w:val="0"/>
        <w:autoSpaceDN w:val="0"/>
        <w:adjustRightInd w:val="0"/>
        <w:spacing w:before="120" w:after="120"/>
        <w:ind w:left="0" w:firstLine="720"/>
        <w:jc w:val="both"/>
        <w:textAlignment w:val="baseline"/>
        <w:rPr>
          <w:szCs w:val="26"/>
          <w:lang w:val="fr-FR"/>
        </w:rPr>
      </w:pPr>
      <w:r w:rsidRPr="00C03398">
        <w:rPr>
          <w:rFonts w:eastAsia="Times New Roman"/>
          <w:spacing w:val="-3"/>
          <w:szCs w:val="26"/>
          <w:lang w:val="fr-FR"/>
        </w:rPr>
        <w:t xml:space="preserve">Trường hợp vi phạm nghĩa vụ quy định tại các Khoản 1,2,3, 4 Điều này mà gây thiệt hại cho </w:t>
      </w:r>
      <w:r w:rsidR="00F97834">
        <w:rPr>
          <w:rStyle w:val="Heading3Char"/>
          <w:rFonts w:eastAsia="Calibri"/>
          <w:b w:val="0"/>
          <w:spacing w:val="-2"/>
          <w:sz w:val="26"/>
          <w:szCs w:val="26"/>
          <w:lang w:val="fr-FR"/>
        </w:rPr>
        <w:t>Công</w:t>
      </w:r>
      <w:r w:rsidR="00F97834" w:rsidRPr="008345A4" w:rsidDel="00F97834">
        <w:rPr>
          <w:rFonts w:eastAsia="Times New Roman"/>
          <w:spacing w:val="-3"/>
          <w:szCs w:val="26"/>
          <w:lang w:val="fr-FR"/>
        </w:rPr>
        <w:t xml:space="preserve"> </w:t>
      </w:r>
      <w:r w:rsidRPr="00C03398">
        <w:rPr>
          <w:rFonts w:eastAsia="Times New Roman"/>
          <w:spacing w:val="-3"/>
          <w:szCs w:val="26"/>
          <w:lang w:val="fr-FR"/>
        </w:rPr>
        <w:t xml:space="preserve">ty hoặc người khác thì </w:t>
      </w:r>
      <w:r w:rsidR="005E147D">
        <w:rPr>
          <w:rFonts w:eastAsia="Times New Roman"/>
          <w:spacing w:val="-3"/>
          <w:szCs w:val="26"/>
          <w:lang w:val="fr-FR"/>
        </w:rPr>
        <w:t>Kiểm soát viên</w:t>
      </w:r>
      <w:r w:rsidRPr="00C03398">
        <w:rPr>
          <w:rFonts w:eastAsia="Times New Roman"/>
          <w:spacing w:val="-3"/>
          <w:szCs w:val="26"/>
          <w:lang w:val="fr-FR"/>
        </w:rPr>
        <w:t xml:space="preserve"> phải chịu trách nhiệm cá nhân </w:t>
      </w:r>
      <w:r w:rsidR="005E147D">
        <w:rPr>
          <w:rFonts w:eastAsia="Times New Roman"/>
          <w:spacing w:val="-3"/>
          <w:szCs w:val="26"/>
          <w:lang w:val="fr-FR"/>
        </w:rPr>
        <w:t xml:space="preserve">hoặc </w:t>
      </w:r>
      <w:r w:rsidRPr="00C03398">
        <w:rPr>
          <w:rFonts w:eastAsia="Times New Roman"/>
          <w:spacing w:val="-3"/>
          <w:szCs w:val="26"/>
          <w:lang w:val="fr-FR"/>
        </w:rPr>
        <w:t>liên đới bồi thường thiệt hại đó.</w:t>
      </w:r>
      <w:r w:rsidR="005E147D">
        <w:rPr>
          <w:szCs w:val="26"/>
          <w:lang w:val="fr-FR"/>
        </w:rPr>
        <w:t xml:space="preserve"> </w:t>
      </w:r>
      <w:bookmarkStart w:id="542" w:name="_Toc292638010"/>
      <w:r w:rsidRPr="00C03398">
        <w:rPr>
          <w:szCs w:val="26"/>
          <w:lang w:val="fr-FR"/>
        </w:rPr>
        <w:t xml:space="preserve">Mọi thu nhập và lợi ích khác mà </w:t>
      </w:r>
      <w:r w:rsidR="005E147D">
        <w:rPr>
          <w:szCs w:val="26"/>
          <w:lang w:val="fr-FR"/>
        </w:rPr>
        <w:t>Kiểm soát viên</w:t>
      </w:r>
      <w:r w:rsidRPr="00C03398">
        <w:rPr>
          <w:szCs w:val="26"/>
          <w:lang w:val="fr-FR"/>
        </w:rPr>
        <w:t xml:space="preserve"> </w:t>
      </w:r>
      <w:r w:rsidR="005E147D">
        <w:rPr>
          <w:szCs w:val="26"/>
          <w:lang w:val="fr-FR"/>
        </w:rPr>
        <w:t>phải hoàn trả cho</w:t>
      </w:r>
      <w:r w:rsidRPr="00C03398">
        <w:rPr>
          <w:szCs w:val="26"/>
          <w:lang w:val="fr-FR"/>
        </w:rPr>
        <w:t xml:space="preserve"> Công ty.</w:t>
      </w:r>
      <w:bookmarkStart w:id="543" w:name="_Toc292638011"/>
      <w:bookmarkEnd w:id="542"/>
    </w:p>
    <w:p w:rsidR="00FD5D13" w:rsidRPr="004E5F1A" w:rsidRDefault="008345A4" w:rsidP="00C03398">
      <w:pPr>
        <w:numPr>
          <w:ilvl w:val="0"/>
          <w:numId w:val="48"/>
        </w:numPr>
        <w:tabs>
          <w:tab w:val="num" w:pos="990"/>
        </w:tabs>
        <w:spacing w:before="120" w:after="120"/>
        <w:ind w:left="0" w:firstLine="720"/>
        <w:jc w:val="both"/>
        <w:rPr>
          <w:sz w:val="18"/>
          <w:szCs w:val="26"/>
          <w:lang w:val="fr-FR"/>
        </w:rPr>
      </w:pPr>
      <w:r w:rsidRPr="00C03398">
        <w:rPr>
          <w:spacing w:val="-3"/>
          <w:szCs w:val="26"/>
          <w:lang w:val="fr-FR"/>
        </w:rPr>
        <w:t xml:space="preserve">Trường hợp phát hiện có </w:t>
      </w:r>
      <w:r w:rsidR="005E147D">
        <w:rPr>
          <w:spacing w:val="-3"/>
          <w:szCs w:val="26"/>
          <w:lang w:val="fr-FR"/>
        </w:rPr>
        <w:t>Kiểm soát viên</w:t>
      </w:r>
      <w:r w:rsidRPr="00C03398">
        <w:rPr>
          <w:spacing w:val="-3"/>
          <w:szCs w:val="26"/>
          <w:lang w:val="fr-FR"/>
        </w:rPr>
        <w:t xml:space="preserve"> vi phạm </w:t>
      </w:r>
      <w:r w:rsidR="005E147D">
        <w:rPr>
          <w:spacing w:val="-3"/>
          <w:szCs w:val="26"/>
          <w:lang w:val="fr-FR"/>
        </w:rPr>
        <w:t xml:space="preserve">trong thực hiện quyền và </w:t>
      </w:r>
      <w:r w:rsidRPr="00C03398">
        <w:rPr>
          <w:spacing w:val="-3"/>
          <w:szCs w:val="26"/>
          <w:lang w:val="fr-FR"/>
        </w:rPr>
        <w:t>nghĩa vụ</w:t>
      </w:r>
      <w:r w:rsidR="005E147D">
        <w:rPr>
          <w:spacing w:val="-3"/>
          <w:szCs w:val="26"/>
          <w:lang w:val="fr-FR"/>
        </w:rPr>
        <w:t xml:space="preserve"> được giao</w:t>
      </w:r>
      <w:r w:rsidRPr="00C03398">
        <w:rPr>
          <w:spacing w:val="-3"/>
          <w:szCs w:val="26"/>
          <w:lang w:val="fr-FR"/>
        </w:rPr>
        <w:t xml:space="preserve"> thì Hội đồng quản trị phải thông báo bằng văn bản đến Ban Kiểm soát; yêu cầu người có hành vi vi phạm chấm dứt hành vi vi phạm và có giải pháp khắc phục hậu quả.</w:t>
      </w:r>
      <w:bookmarkStart w:id="544" w:name="_Toc292638012"/>
      <w:bookmarkStart w:id="545" w:name="_Toc292639394"/>
      <w:bookmarkEnd w:id="543"/>
    </w:p>
    <w:p w:rsidR="005F5BAB" w:rsidRPr="00FA4D42" w:rsidRDefault="008345A4" w:rsidP="00C03398">
      <w:pPr>
        <w:pStyle w:val="Heading2"/>
        <w:spacing w:before="240" w:after="120" w:line="276" w:lineRule="auto"/>
        <w:rPr>
          <w:spacing w:val="-3"/>
          <w:szCs w:val="26"/>
          <w:lang w:val="fr-FR"/>
        </w:rPr>
      </w:pPr>
      <w:bookmarkStart w:id="546" w:name="_Toc393283898"/>
      <w:bookmarkStart w:id="547" w:name="_Toc394925616"/>
      <w:bookmarkStart w:id="548" w:name="_Toc394926888"/>
      <w:bookmarkStart w:id="549" w:name="_Toc394931984"/>
      <w:bookmarkStart w:id="550" w:name="_Toc394994098"/>
      <w:bookmarkStart w:id="551" w:name="_Toc421918763"/>
      <w:r w:rsidRPr="00C03398">
        <w:rPr>
          <w:szCs w:val="26"/>
          <w:lang w:val="fr-FR"/>
        </w:rPr>
        <w:t>ĐIỀU 56</w:t>
      </w:r>
      <w:r w:rsidR="004E5F1A">
        <w:rPr>
          <w:szCs w:val="26"/>
          <w:lang w:val="fr-FR"/>
        </w:rPr>
        <w:t>.</w:t>
      </w:r>
      <w:r w:rsidRPr="00C03398">
        <w:rPr>
          <w:szCs w:val="26"/>
          <w:lang w:val="fr-FR"/>
        </w:rPr>
        <w:t xml:space="preserve"> MIỄN NHIỆM VÀ BÃI NHIỆM</w:t>
      </w:r>
      <w:r w:rsidR="00870712">
        <w:rPr>
          <w:szCs w:val="26"/>
          <w:lang w:val="fr-FR"/>
        </w:rPr>
        <w:t xml:space="preserve"> KIỂM SOÁT VIÊN</w:t>
      </w:r>
      <w:bookmarkEnd w:id="544"/>
      <w:bookmarkEnd w:id="545"/>
      <w:bookmarkEnd w:id="546"/>
      <w:bookmarkEnd w:id="547"/>
      <w:bookmarkEnd w:id="548"/>
      <w:bookmarkEnd w:id="549"/>
      <w:bookmarkEnd w:id="550"/>
      <w:bookmarkEnd w:id="551"/>
    </w:p>
    <w:p w:rsidR="0060794C" w:rsidRPr="00FA4D42" w:rsidRDefault="00870712" w:rsidP="00C03398">
      <w:pPr>
        <w:numPr>
          <w:ilvl w:val="0"/>
          <w:numId w:val="49"/>
        </w:numPr>
        <w:tabs>
          <w:tab w:val="clear" w:pos="720"/>
          <w:tab w:val="num" w:pos="990"/>
        </w:tabs>
        <w:suppressAutoHyphens/>
        <w:overflowPunct w:val="0"/>
        <w:autoSpaceDE w:val="0"/>
        <w:autoSpaceDN w:val="0"/>
        <w:adjustRightInd w:val="0"/>
        <w:spacing w:before="120" w:after="120"/>
        <w:ind w:left="0" w:firstLine="720"/>
        <w:jc w:val="both"/>
        <w:textAlignment w:val="baseline"/>
        <w:rPr>
          <w:szCs w:val="26"/>
          <w:lang w:val="fr-FR"/>
        </w:rPr>
      </w:pPr>
      <w:r>
        <w:rPr>
          <w:rFonts w:eastAsia="Times New Roman"/>
          <w:spacing w:val="-3"/>
          <w:szCs w:val="26"/>
          <w:lang w:val="fr-FR"/>
        </w:rPr>
        <w:t>Kiểm soát viên</w:t>
      </w:r>
      <w:r w:rsidR="008345A4" w:rsidRPr="00C03398">
        <w:rPr>
          <w:rFonts w:eastAsia="Times New Roman"/>
          <w:spacing w:val="-3"/>
          <w:szCs w:val="26"/>
          <w:lang w:val="fr-FR"/>
        </w:rPr>
        <w:t xml:space="preserve"> bị miễn nhiệm</w:t>
      </w:r>
      <w:r>
        <w:rPr>
          <w:rFonts w:eastAsia="Times New Roman"/>
          <w:spacing w:val="-3"/>
          <w:szCs w:val="26"/>
          <w:lang w:val="fr-FR"/>
        </w:rPr>
        <w:t xml:space="preserve"> </w:t>
      </w:r>
      <w:r w:rsidR="008345A4" w:rsidRPr="00C03398">
        <w:rPr>
          <w:rFonts w:eastAsia="Times New Roman"/>
          <w:spacing w:val="-3"/>
          <w:szCs w:val="26"/>
          <w:lang w:val="fr-FR"/>
        </w:rPr>
        <w:t xml:space="preserve">trong các trường hợp sau </w:t>
      </w:r>
      <w:r w:rsidR="008345A4" w:rsidRPr="00C03398">
        <w:rPr>
          <w:szCs w:val="26"/>
          <w:lang w:val="fr-FR"/>
        </w:rPr>
        <w:t>đây:</w:t>
      </w:r>
    </w:p>
    <w:p w:rsidR="0060794C" w:rsidRPr="00FA4D42" w:rsidRDefault="008345A4" w:rsidP="00C03398">
      <w:pPr>
        <w:pStyle w:val="ListParagraph"/>
        <w:numPr>
          <w:ilvl w:val="0"/>
          <w:numId w:val="14"/>
        </w:numPr>
        <w:tabs>
          <w:tab w:val="num" w:pos="990"/>
          <w:tab w:val="left" w:pos="1040"/>
        </w:tabs>
        <w:suppressAutoHyphens/>
        <w:overflowPunct w:val="0"/>
        <w:autoSpaceDE w:val="0"/>
        <w:autoSpaceDN w:val="0"/>
        <w:adjustRightInd w:val="0"/>
        <w:spacing w:before="120" w:after="120"/>
        <w:ind w:left="0" w:firstLine="720"/>
        <w:contextualSpacing w:val="0"/>
        <w:jc w:val="both"/>
        <w:textAlignment w:val="baseline"/>
        <w:rPr>
          <w:szCs w:val="26"/>
          <w:lang w:val="fr-FR"/>
        </w:rPr>
      </w:pPr>
      <w:bookmarkStart w:id="552" w:name="_Toc292638014"/>
      <w:r w:rsidRPr="00C03398">
        <w:rPr>
          <w:szCs w:val="26"/>
          <w:lang w:val="fr-FR"/>
        </w:rPr>
        <w:t>Không còn đủ tiêu chuẩn và điều kiện làm thành viên Ban Kiểm soát theo quy định tại Điều 164 của Luật Doanh nghiệp;</w:t>
      </w:r>
      <w:bookmarkEnd w:id="552"/>
    </w:p>
    <w:p w:rsidR="0060794C" w:rsidRPr="00FA4D42" w:rsidRDefault="008345A4" w:rsidP="00C03398">
      <w:pPr>
        <w:pStyle w:val="ListParagraph"/>
        <w:numPr>
          <w:ilvl w:val="0"/>
          <w:numId w:val="14"/>
        </w:numPr>
        <w:tabs>
          <w:tab w:val="num" w:pos="990"/>
          <w:tab w:val="left" w:pos="1040"/>
        </w:tabs>
        <w:suppressAutoHyphens/>
        <w:overflowPunct w:val="0"/>
        <w:autoSpaceDE w:val="0"/>
        <w:autoSpaceDN w:val="0"/>
        <w:adjustRightInd w:val="0"/>
        <w:spacing w:before="120" w:after="120"/>
        <w:ind w:left="0" w:firstLine="720"/>
        <w:contextualSpacing w:val="0"/>
        <w:jc w:val="both"/>
        <w:textAlignment w:val="baseline"/>
        <w:rPr>
          <w:szCs w:val="26"/>
          <w:lang w:val="fr-FR"/>
        </w:rPr>
      </w:pPr>
      <w:bookmarkStart w:id="553" w:name="_Toc292638015"/>
      <w:r w:rsidRPr="00C03398">
        <w:rPr>
          <w:szCs w:val="26"/>
          <w:lang w:val="fr-FR"/>
        </w:rPr>
        <w:t>Không thực hiện quyền và nhiệm vụ của mình trong sáu tháng liên tục, trừ trường hợp bất khả kháng;</w:t>
      </w:r>
      <w:bookmarkEnd w:id="553"/>
    </w:p>
    <w:p w:rsidR="00DA272C" w:rsidRPr="00FA4D42" w:rsidRDefault="008345A4" w:rsidP="00C03398">
      <w:pPr>
        <w:pStyle w:val="ListParagraph"/>
        <w:numPr>
          <w:ilvl w:val="0"/>
          <w:numId w:val="14"/>
        </w:numPr>
        <w:tabs>
          <w:tab w:val="num" w:pos="990"/>
          <w:tab w:val="left" w:pos="1040"/>
        </w:tabs>
        <w:suppressAutoHyphens/>
        <w:overflowPunct w:val="0"/>
        <w:autoSpaceDE w:val="0"/>
        <w:autoSpaceDN w:val="0"/>
        <w:adjustRightInd w:val="0"/>
        <w:spacing w:before="120" w:after="120"/>
        <w:ind w:left="0" w:firstLine="720"/>
        <w:contextualSpacing w:val="0"/>
        <w:jc w:val="both"/>
        <w:textAlignment w:val="baseline"/>
        <w:rPr>
          <w:szCs w:val="26"/>
          <w:lang w:val="fr-FR"/>
        </w:rPr>
      </w:pPr>
      <w:bookmarkStart w:id="554" w:name="_Toc292638016"/>
      <w:r w:rsidRPr="00C03398">
        <w:rPr>
          <w:szCs w:val="26"/>
          <w:lang w:val="fr-FR"/>
        </w:rPr>
        <w:t>Có đơn xin từ chức và được chấp thuận;</w:t>
      </w:r>
      <w:bookmarkStart w:id="555" w:name="_Toc292638017"/>
      <w:bookmarkEnd w:id="554"/>
    </w:p>
    <w:p w:rsidR="0060794C" w:rsidRPr="00FA4D42" w:rsidRDefault="008345A4" w:rsidP="00C03398">
      <w:pPr>
        <w:pStyle w:val="ListParagraph"/>
        <w:numPr>
          <w:ilvl w:val="0"/>
          <w:numId w:val="14"/>
        </w:numPr>
        <w:tabs>
          <w:tab w:val="num" w:pos="990"/>
          <w:tab w:val="left" w:pos="1040"/>
        </w:tabs>
        <w:suppressAutoHyphens/>
        <w:overflowPunct w:val="0"/>
        <w:autoSpaceDE w:val="0"/>
        <w:autoSpaceDN w:val="0"/>
        <w:adjustRightInd w:val="0"/>
        <w:spacing w:before="120" w:after="120"/>
        <w:ind w:left="0" w:firstLine="720"/>
        <w:contextualSpacing w:val="0"/>
        <w:jc w:val="both"/>
        <w:textAlignment w:val="baseline"/>
        <w:rPr>
          <w:szCs w:val="26"/>
          <w:lang w:val="fr-FR"/>
        </w:rPr>
      </w:pPr>
      <w:r w:rsidRPr="00C03398">
        <w:rPr>
          <w:szCs w:val="26"/>
          <w:lang w:val="fr-FR"/>
        </w:rPr>
        <w:t>Các trường hợp khác theo quy định của pháp luật.</w:t>
      </w:r>
      <w:bookmarkEnd w:id="555"/>
    </w:p>
    <w:p w:rsidR="00CF77BF" w:rsidRPr="00FA4D42" w:rsidRDefault="00870712" w:rsidP="00C03398">
      <w:pPr>
        <w:numPr>
          <w:ilvl w:val="0"/>
          <w:numId w:val="49"/>
        </w:numPr>
        <w:tabs>
          <w:tab w:val="clear" w:pos="720"/>
          <w:tab w:val="num" w:pos="990"/>
        </w:tabs>
        <w:suppressAutoHyphens/>
        <w:overflowPunct w:val="0"/>
        <w:autoSpaceDE w:val="0"/>
        <w:autoSpaceDN w:val="0"/>
        <w:adjustRightInd w:val="0"/>
        <w:spacing w:before="120" w:after="120"/>
        <w:ind w:left="0" w:firstLine="720"/>
        <w:jc w:val="both"/>
        <w:textAlignment w:val="baseline"/>
        <w:rPr>
          <w:szCs w:val="26"/>
          <w:lang w:val="fr-FR"/>
        </w:rPr>
      </w:pPr>
      <w:r>
        <w:rPr>
          <w:rFonts w:eastAsia="Times New Roman"/>
          <w:spacing w:val="-3"/>
          <w:szCs w:val="26"/>
          <w:lang w:val="fr-FR"/>
        </w:rPr>
        <w:t>Kiểm soát viên</w:t>
      </w:r>
      <w:r w:rsidR="008345A4" w:rsidRPr="00C03398">
        <w:rPr>
          <w:rFonts w:eastAsia="Times New Roman"/>
          <w:spacing w:val="-3"/>
          <w:szCs w:val="26"/>
          <w:lang w:val="fr-FR"/>
        </w:rPr>
        <w:t xml:space="preserve"> bị bãi nhiệm trong các trường hợp sau </w:t>
      </w:r>
      <w:r w:rsidR="008345A4" w:rsidRPr="00C03398">
        <w:rPr>
          <w:szCs w:val="26"/>
          <w:lang w:val="fr-FR"/>
        </w:rPr>
        <w:t>đây:</w:t>
      </w:r>
    </w:p>
    <w:p w:rsidR="00CF77BF" w:rsidRPr="00FA4D42" w:rsidRDefault="008345A4" w:rsidP="00C03398">
      <w:pPr>
        <w:spacing w:before="120" w:after="120"/>
        <w:ind w:firstLine="720"/>
        <w:jc w:val="both"/>
        <w:rPr>
          <w:color w:val="000000"/>
          <w:szCs w:val="26"/>
          <w:lang w:val="vi-VN"/>
        </w:rPr>
      </w:pPr>
      <w:r w:rsidRPr="00C03398">
        <w:rPr>
          <w:color w:val="000000"/>
          <w:szCs w:val="26"/>
          <w:lang w:val="vi-VN"/>
        </w:rPr>
        <w:t xml:space="preserve">a) Không hoàn thành nhiệm vụ, công việc được phân công; </w:t>
      </w:r>
    </w:p>
    <w:p w:rsidR="00CF77BF" w:rsidRPr="00FA4D42" w:rsidRDefault="008345A4" w:rsidP="00C03398">
      <w:pPr>
        <w:spacing w:before="120" w:after="120"/>
        <w:ind w:firstLine="720"/>
        <w:jc w:val="both"/>
        <w:rPr>
          <w:color w:val="000000"/>
          <w:szCs w:val="26"/>
          <w:lang w:val="vi-VN"/>
        </w:rPr>
      </w:pPr>
      <w:r w:rsidRPr="00C03398">
        <w:rPr>
          <w:color w:val="000000"/>
          <w:szCs w:val="26"/>
          <w:lang w:val="vi-VN"/>
        </w:rPr>
        <w:t xml:space="preserve">b) Vi phạm nghiêm trọng hoặc vi phạm nhiều lần nghĩa vụ của Kiểm soát viên quy định của Luật Doanh nghiệp và Điều lệ </w:t>
      </w:r>
      <w:r w:rsidR="00F97834">
        <w:rPr>
          <w:rStyle w:val="Heading3Char"/>
          <w:rFonts w:eastAsia="Calibri"/>
          <w:b w:val="0"/>
          <w:spacing w:val="-2"/>
          <w:sz w:val="26"/>
          <w:szCs w:val="26"/>
          <w:lang w:val="fr-FR"/>
        </w:rPr>
        <w:t>Công</w:t>
      </w:r>
      <w:r w:rsidR="00F97834" w:rsidRPr="008345A4" w:rsidDel="00F97834">
        <w:rPr>
          <w:color w:val="000000"/>
          <w:szCs w:val="26"/>
          <w:lang w:val="vi-VN"/>
        </w:rPr>
        <w:t xml:space="preserve"> </w:t>
      </w:r>
      <w:r w:rsidRPr="00C03398">
        <w:rPr>
          <w:color w:val="000000"/>
          <w:szCs w:val="26"/>
          <w:lang w:val="vi-VN"/>
        </w:rPr>
        <w:t>ty;</w:t>
      </w:r>
    </w:p>
    <w:p w:rsidR="00CF77BF" w:rsidRPr="00FA4D42" w:rsidRDefault="008345A4" w:rsidP="00C03398">
      <w:pPr>
        <w:spacing w:before="120" w:after="120"/>
        <w:ind w:firstLine="720"/>
        <w:jc w:val="both"/>
        <w:rPr>
          <w:szCs w:val="26"/>
          <w:lang w:val="vi-VN"/>
        </w:rPr>
      </w:pPr>
      <w:r w:rsidRPr="00C03398">
        <w:rPr>
          <w:color w:val="000000"/>
          <w:szCs w:val="26"/>
          <w:lang w:val="vi-VN"/>
        </w:rPr>
        <w:t>c) Theo quyết định của Đại hội đồng cổ đông.</w:t>
      </w:r>
    </w:p>
    <w:p w:rsidR="00D136BC" w:rsidRPr="00FA4D42" w:rsidRDefault="008345A4" w:rsidP="00C03398">
      <w:pPr>
        <w:pStyle w:val="Heading1"/>
        <w:spacing w:before="360" w:after="60" w:line="276" w:lineRule="auto"/>
        <w:jc w:val="center"/>
        <w:rPr>
          <w:sz w:val="26"/>
          <w:szCs w:val="26"/>
          <w:lang w:val="vi-VN"/>
        </w:rPr>
      </w:pPr>
      <w:bookmarkStart w:id="556" w:name="_Toc292638020"/>
      <w:bookmarkStart w:id="557" w:name="_Toc292639395"/>
      <w:bookmarkStart w:id="558" w:name="_Toc393283899"/>
      <w:bookmarkStart w:id="559" w:name="_Toc394925617"/>
      <w:bookmarkStart w:id="560" w:name="_Toc394926889"/>
      <w:bookmarkStart w:id="561" w:name="_Toc394931985"/>
      <w:bookmarkStart w:id="562" w:name="_Toc394994099"/>
      <w:bookmarkStart w:id="563" w:name="_Toc421918764"/>
      <w:r>
        <w:rPr>
          <w:sz w:val="26"/>
          <w:szCs w:val="26"/>
          <w:lang w:val="vi-VN"/>
        </w:rPr>
        <w:t>CHƯƠNG IV</w:t>
      </w:r>
      <w:bookmarkEnd w:id="556"/>
      <w:bookmarkEnd w:id="557"/>
      <w:bookmarkEnd w:id="558"/>
      <w:bookmarkEnd w:id="559"/>
      <w:bookmarkEnd w:id="560"/>
      <w:bookmarkEnd w:id="561"/>
      <w:bookmarkEnd w:id="562"/>
      <w:bookmarkEnd w:id="563"/>
    </w:p>
    <w:p w:rsidR="00D136BC" w:rsidRPr="00FA4D42" w:rsidRDefault="008345A4" w:rsidP="00C03398">
      <w:pPr>
        <w:pStyle w:val="Heading1"/>
        <w:spacing w:after="240" w:line="276" w:lineRule="auto"/>
        <w:jc w:val="center"/>
        <w:rPr>
          <w:sz w:val="26"/>
          <w:szCs w:val="26"/>
          <w:lang w:val="vi-VN"/>
        </w:rPr>
      </w:pPr>
      <w:bookmarkStart w:id="564" w:name="_Toc292638021"/>
      <w:bookmarkStart w:id="565" w:name="_Toc292639396"/>
      <w:bookmarkStart w:id="566" w:name="_Toc393283900"/>
      <w:bookmarkStart w:id="567" w:name="_Toc394925618"/>
      <w:bookmarkStart w:id="568" w:name="_Toc394926890"/>
      <w:bookmarkStart w:id="569" w:name="_Toc394931986"/>
      <w:bookmarkStart w:id="570" w:name="_Toc394994100"/>
      <w:bookmarkStart w:id="571" w:name="_Toc421918765"/>
      <w:r>
        <w:rPr>
          <w:sz w:val="26"/>
          <w:szCs w:val="26"/>
          <w:lang w:val="vi-VN"/>
        </w:rPr>
        <w:t>LAO ĐỘNG TIỀN LƯƠNG</w:t>
      </w:r>
      <w:bookmarkEnd w:id="564"/>
      <w:bookmarkEnd w:id="565"/>
      <w:bookmarkEnd w:id="566"/>
      <w:bookmarkEnd w:id="567"/>
      <w:bookmarkEnd w:id="568"/>
      <w:bookmarkEnd w:id="569"/>
      <w:bookmarkEnd w:id="570"/>
      <w:bookmarkEnd w:id="571"/>
    </w:p>
    <w:p w:rsidR="005F5BAB" w:rsidRPr="00FA4D42" w:rsidRDefault="008345A4" w:rsidP="00C03398">
      <w:pPr>
        <w:pStyle w:val="Heading2"/>
        <w:spacing w:before="240" w:after="120" w:line="276" w:lineRule="auto"/>
        <w:rPr>
          <w:szCs w:val="26"/>
          <w:lang w:val="vi-VN"/>
        </w:rPr>
      </w:pPr>
      <w:bookmarkStart w:id="572" w:name="_Toc292638022"/>
      <w:bookmarkStart w:id="573" w:name="_Toc292639397"/>
      <w:bookmarkStart w:id="574" w:name="_Toc393283901"/>
      <w:bookmarkStart w:id="575" w:name="_Toc394925619"/>
      <w:bookmarkStart w:id="576" w:name="_Toc394926891"/>
      <w:bookmarkStart w:id="577" w:name="_Toc394931987"/>
      <w:bookmarkStart w:id="578" w:name="_Toc394994101"/>
      <w:bookmarkStart w:id="579" w:name="_Toc421918766"/>
      <w:r w:rsidRPr="00C03398">
        <w:rPr>
          <w:szCs w:val="26"/>
          <w:lang w:val="vi-VN"/>
        </w:rPr>
        <w:t>ĐIỀU 57</w:t>
      </w:r>
      <w:r w:rsidR="004E5F1A">
        <w:rPr>
          <w:szCs w:val="26"/>
          <w:lang w:val="en-US"/>
        </w:rPr>
        <w:t>.</w:t>
      </w:r>
      <w:r w:rsidRPr="00C03398">
        <w:rPr>
          <w:szCs w:val="26"/>
          <w:lang w:val="vi-VN"/>
        </w:rPr>
        <w:t xml:space="preserve"> LAO </w:t>
      </w:r>
      <w:r w:rsidRPr="00C03398">
        <w:rPr>
          <w:szCs w:val="26"/>
          <w:lang w:val="fr-FR"/>
        </w:rPr>
        <w:t>ĐỘNG</w:t>
      </w:r>
      <w:r w:rsidRPr="00C03398">
        <w:rPr>
          <w:szCs w:val="26"/>
          <w:lang w:val="vi-VN"/>
        </w:rPr>
        <w:t xml:space="preserve"> VÀ TUYỂN DỤNG LAO ĐỘNG</w:t>
      </w:r>
      <w:bookmarkEnd w:id="572"/>
      <w:bookmarkEnd w:id="573"/>
      <w:bookmarkEnd w:id="574"/>
      <w:bookmarkEnd w:id="575"/>
      <w:bookmarkEnd w:id="576"/>
      <w:bookmarkEnd w:id="577"/>
      <w:bookmarkEnd w:id="578"/>
      <w:bookmarkEnd w:id="579"/>
    </w:p>
    <w:p w:rsidR="00D136BC" w:rsidRPr="00C03398" w:rsidRDefault="008345A4" w:rsidP="00C03398">
      <w:pPr>
        <w:spacing w:before="120" w:after="120"/>
        <w:ind w:firstLine="720"/>
        <w:jc w:val="both"/>
        <w:rPr>
          <w:color w:val="000000"/>
          <w:szCs w:val="26"/>
          <w:lang w:val="vi-VN"/>
        </w:rPr>
      </w:pPr>
      <w:r w:rsidRPr="00C03398">
        <w:rPr>
          <w:color w:val="000000"/>
          <w:szCs w:val="26"/>
          <w:lang w:val="vi-VN"/>
        </w:rPr>
        <w:t>Việc tuyển dụng, sử dụng, chấm dứt hợp đồng lao động đối với người lao động thực hiện theo Bộ Luật lao động; Thỏa ước lao động tập thể và nội dung hợp đồng lao động đã ký giữa người đại diện theo pháp luật của Công ty (hoặc người được Người đại diện theo pháp luật Công ty ủy quyền) với người lao động.</w:t>
      </w:r>
    </w:p>
    <w:p w:rsidR="00D136BC" w:rsidRPr="00C03398" w:rsidRDefault="008345A4" w:rsidP="00C03398">
      <w:pPr>
        <w:spacing w:before="120" w:after="120"/>
        <w:ind w:firstLine="720"/>
        <w:jc w:val="both"/>
        <w:rPr>
          <w:color w:val="000000"/>
          <w:szCs w:val="26"/>
          <w:lang w:val="vi-VN"/>
        </w:rPr>
      </w:pPr>
      <w:r w:rsidRPr="00C03398">
        <w:rPr>
          <w:color w:val="000000"/>
          <w:szCs w:val="26"/>
          <w:lang w:val="vi-VN"/>
        </w:rPr>
        <w:t xml:space="preserve">Tổng Giám đốc có quyền tuyển dụng hoặc chấm dứt hợp đồng lao động đối với người lao động, theo yêu cầu sản xuất kinh doanh của </w:t>
      </w:r>
      <w:r w:rsidR="00F97834" w:rsidRPr="00C03398">
        <w:rPr>
          <w:color w:val="000000"/>
          <w:lang w:val="vi-VN"/>
        </w:rPr>
        <w:t>Công</w:t>
      </w:r>
      <w:r w:rsidR="00F97834" w:rsidRPr="00C03398" w:rsidDel="00F97834">
        <w:rPr>
          <w:color w:val="000000"/>
          <w:szCs w:val="26"/>
          <w:lang w:val="vi-VN"/>
        </w:rPr>
        <w:t xml:space="preserve"> </w:t>
      </w:r>
      <w:r w:rsidRPr="00C03398">
        <w:rPr>
          <w:color w:val="000000"/>
          <w:szCs w:val="26"/>
          <w:lang w:val="vi-VN"/>
        </w:rPr>
        <w:t>ty và phù hợp với quy định của Bộ Luật lao động, Điều lệ Công ty.</w:t>
      </w:r>
    </w:p>
    <w:p w:rsidR="0071041D" w:rsidRPr="00FA4D42" w:rsidRDefault="0071041D">
      <w:pPr>
        <w:pStyle w:val="Heading2"/>
        <w:spacing w:after="120"/>
        <w:rPr>
          <w:sz w:val="14"/>
          <w:szCs w:val="26"/>
          <w:lang w:val="vi-VN"/>
        </w:rPr>
      </w:pPr>
      <w:bookmarkStart w:id="580" w:name="_Toc292638023"/>
      <w:bookmarkStart w:id="581" w:name="_Toc292639398"/>
      <w:bookmarkStart w:id="582" w:name="_Toc393283902"/>
      <w:bookmarkStart w:id="583" w:name="_Toc394925620"/>
      <w:bookmarkStart w:id="584" w:name="_Toc394926892"/>
      <w:bookmarkStart w:id="585" w:name="_Toc394931988"/>
      <w:bookmarkStart w:id="586" w:name="_Toc394994102"/>
    </w:p>
    <w:p w:rsidR="00D136BC" w:rsidRPr="00FA4D42" w:rsidRDefault="008345A4" w:rsidP="00C03398">
      <w:pPr>
        <w:pStyle w:val="Heading2"/>
        <w:spacing w:before="240" w:after="120" w:line="276" w:lineRule="auto"/>
        <w:rPr>
          <w:szCs w:val="26"/>
          <w:lang w:val="vi-VN"/>
        </w:rPr>
      </w:pPr>
      <w:bookmarkStart w:id="587" w:name="_Toc421918767"/>
      <w:r w:rsidRPr="00C03398">
        <w:rPr>
          <w:szCs w:val="26"/>
          <w:lang w:val="vi-VN"/>
        </w:rPr>
        <w:t>ĐIỀU 58</w:t>
      </w:r>
      <w:r w:rsidR="004E5F1A">
        <w:rPr>
          <w:szCs w:val="26"/>
          <w:lang w:val="en-US"/>
        </w:rPr>
        <w:t>.</w:t>
      </w:r>
      <w:r w:rsidRPr="00C03398">
        <w:rPr>
          <w:szCs w:val="26"/>
          <w:lang w:val="vi-VN"/>
        </w:rPr>
        <w:t xml:space="preserve"> TIỀN LƯƠNG</w:t>
      </w:r>
      <w:bookmarkEnd w:id="580"/>
      <w:bookmarkEnd w:id="581"/>
      <w:bookmarkEnd w:id="582"/>
      <w:bookmarkEnd w:id="583"/>
      <w:bookmarkEnd w:id="584"/>
      <w:bookmarkEnd w:id="585"/>
      <w:bookmarkEnd w:id="586"/>
      <w:bookmarkEnd w:id="587"/>
    </w:p>
    <w:p w:rsidR="005F5BAB" w:rsidRPr="00FA4D42" w:rsidRDefault="008345A4" w:rsidP="00C03398">
      <w:pPr>
        <w:spacing w:before="120" w:after="120"/>
        <w:ind w:firstLine="720"/>
        <w:jc w:val="both"/>
        <w:rPr>
          <w:szCs w:val="26"/>
          <w:lang w:val="vi-VN"/>
        </w:rPr>
      </w:pPr>
      <w:r w:rsidRPr="00C03398">
        <w:rPr>
          <w:szCs w:val="26"/>
          <w:lang w:val="vi-VN"/>
        </w:rPr>
        <w:t xml:space="preserve">Tiền lương và các khoản phụ cấp lương, tiền thưởng đối với người lao động được trả theo năng suất, chất lượng và hiệu quả công việc của người lao động, phù hợp với quy định hiện </w:t>
      </w:r>
      <w:r w:rsidRPr="00C03398">
        <w:rPr>
          <w:color w:val="000000"/>
          <w:szCs w:val="26"/>
          <w:lang w:val="vi-VN"/>
        </w:rPr>
        <w:t>hành</w:t>
      </w:r>
      <w:r w:rsidRPr="00C03398">
        <w:rPr>
          <w:szCs w:val="26"/>
          <w:lang w:val="vi-VN"/>
        </w:rPr>
        <w:t xml:space="preserve"> của Luật lao động và hiệu quả hoạt động sản xuất kinh doanh của Công ty. </w:t>
      </w:r>
    </w:p>
    <w:p w:rsidR="00D136BC" w:rsidRPr="00FA4D42" w:rsidRDefault="008345A4" w:rsidP="00C03398">
      <w:pPr>
        <w:pStyle w:val="Heading2"/>
        <w:spacing w:before="240" w:after="120" w:line="276" w:lineRule="auto"/>
        <w:rPr>
          <w:szCs w:val="26"/>
          <w:lang w:val="vi-VN"/>
        </w:rPr>
      </w:pPr>
      <w:bookmarkStart w:id="588" w:name="_Toc292638024"/>
      <w:bookmarkStart w:id="589" w:name="_Toc292639399"/>
      <w:bookmarkStart w:id="590" w:name="_Toc393283903"/>
      <w:bookmarkStart w:id="591" w:name="_Toc394925621"/>
      <w:bookmarkStart w:id="592" w:name="_Toc394926893"/>
      <w:bookmarkStart w:id="593" w:name="_Toc394931989"/>
      <w:bookmarkStart w:id="594" w:name="_Toc394994103"/>
      <w:bookmarkStart w:id="595" w:name="_Toc421918768"/>
      <w:r w:rsidRPr="00C03398">
        <w:rPr>
          <w:szCs w:val="26"/>
          <w:lang w:val="vi-VN"/>
        </w:rPr>
        <w:t>ĐIỀU 59</w:t>
      </w:r>
      <w:r w:rsidR="004E5F1A">
        <w:rPr>
          <w:szCs w:val="26"/>
          <w:lang w:val="en-US"/>
        </w:rPr>
        <w:t>.</w:t>
      </w:r>
      <w:r w:rsidRPr="00C03398">
        <w:rPr>
          <w:szCs w:val="26"/>
          <w:lang w:val="vi-VN"/>
        </w:rPr>
        <w:t xml:space="preserve"> QUYỀN LỢI VÀ TRÁCH NHIỆM CỦA NGƯỜI LAO ĐỘNG</w:t>
      </w:r>
      <w:bookmarkEnd w:id="588"/>
      <w:bookmarkEnd w:id="589"/>
      <w:bookmarkEnd w:id="590"/>
      <w:bookmarkEnd w:id="591"/>
      <w:bookmarkEnd w:id="592"/>
      <w:bookmarkEnd w:id="593"/>
      <w:bookmarkEnd w:id="594"/>
      <w:bookmarkEnd w:id="595"/>
    </w:p>
    <w:p w:rsidR="00D136BC" w:rsidRPr="00FA4D42" w:rsidRDefault="008345A4" w:rsidP="00C03398">
      <w:pPr>
        <w:numPr>
          <w:ilvl w:val="1"/>
          <w:numId w:val="14"/>
        </w:numPr>
        <w:tabs>
          <w:tab w:val="clear" w:pos="1440"/>
          <w:tab w:val="left"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vi-VN"/>
        </w:rPr>
      </w:pPr>
      <w:r w:rsidRPr="00C03398">
        <w:rPr>
          <w:rFonts w:eastAsia="Times New Roman"/>
          <w:i/>
          <w:spacing w:val="-3"/>
          <w:szCs w:val="26"/>
          <w:lang w:val="vi-VN"/>
        </w:rPr>
        <w:t xml:space="preserve">Quyền lợi: </w:t>
      </w:r>
      <w:r w:rsidRPr="00C03398">
        <w:rPr>
          <w:rFonts w:eastAsia="Times New Roman"/>
          <w:spacing w:val="-3"/>
          <w:szCs w:val="26"/>
          <w:lang w:val="vi-VN"/>
        </w:rPr>
        <w:t xml:space="preserve">Người lao động trong </w:t>
      </w:r>
      <w:r w:rsidR="00F97834">
        <w:rPr>
          <w:rStyle w:val="Heading3Char"/>
          <w:rFonts w:eastAsia="Calibri"/>
          <w:b w:val="0"/>
          <w:spacing w:val="-2"/>
          <w:sz w:val="26"/>
          <w:szCs w:val="26"/>
          <w:lang w:val="fr-FR"/>
        </w:rPr>
        <w:t>Công</w:t>
      </w:r>
      <w:r w:rsidR="00F97834" w:rsidRPr="008345A4" w:rsidDel="00F97834">
        <w:rPr>
          <w:rFonts w:eastAsia="Times New Roman"/>
          <w:spacing w:val="-3"/>
          <w:szCs w:val="26"/>
          <w:lang w:val="vi-VN"/>
        </w:rPr>
        <w:t xml:space="preserve"> </w:t>
      </w:r>
      <w:r w:rsidRPr="00C03398">
        <w:rPr>
          <w:rFonts w:eastAsia="Times New Roman"/>
          <w:spacing w:val="-3"/>
          <w:szCs w:val="26"/>
          <w:lang w:val="vi-VN"/>
        </w:rPr>
        <w:t>ty cổ phần được hưởng quyền lợi theo quy định của bản Điều lệ này, nội quy lao động và bản thỏa ước lao động tập thể hợp pháp của Công ty đã đăng ký tại cơ quan lao động địa phương theo quy định của pháp luật.</w:t>
      </w:r>
    </w:p>
    <w:p w:rsidR="0016543F" w:rsidRPr="00FA4D42" w:rsidRDefault="008345A4" w:rsidP="00C03398">
      <w:pPr>
        <w:tabs>
          <w:tab w:val="left" w:pos="990"/>
        </w:tabs>
        <w:suppressAutoHyphens/>
        <w:overflowPunct w:val="0"/>
        <w:autoSpaceDE w:val="0"/>
        <w:autoSpaceDN w:val="0"/>
        <w:adjustRightInd w:val="0"/>
        <w:spacing w:before="120" w:after="120"/>
        <w:ind w:firstLine="720"/>
        <w:jc w:val="both"/>
        <w:textAlignment w:val="baseline"/>
        <w:rPr>
          <w:rFonts w:eastAsia="Times New Roman"/>
          <w:spacing w:val="-3"/>
          <w:szCs w:val="26"/>
          <w:lang w:val="vi-VN"/>
        </w:rPr>
      </w:pPr>
      <w:bookmarkStart w:id="596" w:name="_Toc292638026"/>
      <w:r w:rsidRPr="00C03398">
        <w:rPr>
          <w:szCs w:val="26"/>
          <w:lang w:val="vi-VN"/>
        </w:rPr>
        <w:t>Người lao động được thực hiện chính sách Bảo hiểm xã hội, Bảo hiểm y tế, Bảo hiểm thất nghiệp và các quyền lợi khác theo quy định của pháp luật.</w:t>
      </w:r>
      <w:bookmarkEnd w:id="596"/>
    </w:p>
    <w:p w:rsidR="005E0638" w:rsidRPr="00FA4D42" w:rsidRDefault="008345A4" w:rsidP="00C03398">
      <w:pPr>
        <w:numPr>
          <w:ilvl w:val="1"/>
          <w:numId w:val="14"/>
        </w:numPr>
        <w:tabs>
          <w:tab w:val="clear" w:pos="1440"/>
          <w:tab w:val="left"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vi-VN"/>
        </w:rPr>
      </w:pPr>
      <w:r w:rsidRPr="00C03398">
        <w:rPr>
          <w:i/>
          <w:szCs w:val="26"/>
          <w:lang w:val="vi-VN"/>
        </w:rPr>
        <w:t xml:space="preserve">Nghĩa vụ: </w:t>
      </w:r>
      <w:r w:rsidRPr="00C03398">
        <w:rPr>
          <w:szCs w:val="26"/>
          <w:lang w:val="vi-VN"/>
        </w:rPr>
        <w:t>Người lao động phải hoàn thành tốt nhiệm vụ được giao, có nghĩa vụ chấp hành Điều lệ, nội quy lao động, và các quy chế của Công ty có liên quan trực tiếp đến nghĩa vụ và quyền lợi của người lao động. Đối với những người vi phạm kỷ luật lao động và trách nhiệm vật chất, Tổng Giám đốc Công ty có quyền xử lý vi phạm kỷ luật lao động và trách nhiệm vật chất theo nội quy lao động của Công ty và phù hợp với quy định của pháp luật.</w:t>
      </w:r>
      <w:bookmarkStart w:id="597" w:name="_Toc292638028"/>
      <w:bookmarkStart w:id="598" w:name="_Toc292639400"/>
      <w:bookmarkStart w:id="599" w:name="_Toc393283904"/>
    </w:p>
    <w:p w:rsidR="0016543F" w:rsidRPr="00FA4D42" w:rsidRDefault="008345A4" w:rsidP="00C03398">
      <w:pPr>
        <w:pStyle w:val="Heading1"/>
        <w:spacing w:before="360" w:after="60" w:line="276" w:lineRule="auto"/>
        <w:jc w:val="center"/>
        <w:rPr>
          <w:sz w:val="26"/>
          <w:szCs w:val="26"/>
          <w:lang w:val="vi-VN"/>
        </w:rPr>
      </w:pPr>
      <w:bookmarkStart w:id="600" w:name="_Toc394925622"/>
      <w:bookmarkStart w:id="601" w:name="_Toc394926894"/>
      <w:bookmarkStart w:id="602" w:name="_Toc394931990"/>
      <w:bookmarkStart w:id="603" w:name="_Toc394994104"/>
      <w:bookmarkStart w:id="604" w:name="_Toc421918769"/>
      <w:r>
        <w:rPr>
          <w:sz w:val="26"/>
          <w:szCs w:val="26"/>
          <w:lang w:val="vi-VN"/>
        </w:rPr>
        <w:t>CHƯƠNG V</w:t>
      </w:r>
      <w:bookmarkEnd w:id="597"/>
      <w:bookmarkEnd w:id="598"/>
      <w:bookmarkEnd w:id="599"/>
      <w:bookmarkEnd w:id="600"/>
      <w:bookmarkEnd w:id="601"/>
      <w:bookmarkEnd w:id="602"/>
      <w:bookmarkEnd w:id="603"/>
      <w:bookmarkEnd w:id="604"/>
    </w:p>
    <w:p w:rsidR="0016543F" w:rsidRPr="00FA4D42" w:rsidRDefault="008345A4" w:rsidP="00C03398">
      <w:pPr>
        <w:pStyle w:val="Heading1"/>
        <w:spacing w:after="240" w:line="276" w:lineRule="auto"/>
        <w:jc w:val="center"/>
        <w:rPr>
          <w:sz w:val="26"/>
          <w:szCs w:val="26"/>
          <w:lang w:val="vi-VN"/>
        </w:rPr>
      </w:pPr>
      <w:bookmarkStart w:id="605" w:name="_Toc292638029"/>
      <w:bookmarkStart w:id="606" w:name="_Toc292639401"/>
      <w:bookmarkStart w:id="607" w:name="_Toc393283905"/>
      <w:bookmarkStart w:id="608" w:name="_Toc394925623"/>
      <w:bookmarkStart w:id="609" w:name="_Toc394926895"/>
      <w:bookmarkStart w:id="610" w:name="_Toc394931991"/>
      <w:bookmarkStart w:id="611" w:name="_Toc394994105"/>
      <w:bookmarkStart w:id="612" w:name="_Toc421918770"/>
      <w:r>
        <w:rPr>
          <w:sz w:val="26"/>
          <w:szCs w:val="26"/>
          <w:lang w:val="vi-VN"/>
        </w:rPr>
        <w:t>TÀI CHÍNH, KẾ TOÁN VÀ PHÂN PHỐI LỢI NHUẬN</w:t>
      </w:r>
      <w:bookmarkEnd w:id="605"/>
      <w:bookmarkEnd w:id="606"/>
      <w:bookmarkEnd w:id="607"/>
      <w:bookmarkEnd w:id="608"/>
      <w:bookmarkEnd w:id="609"/>
      <w:bookmarkEnd w:id="610"/>
      <w:bookmarkEnd w:id="611"/>
      <w:bookmarkEnd w:id="612"/>
    </w:p>
    <w:p w:rsidR="005F5BAB" w:rsidRPr="00FA4D42" w:rsidRDefault="008345A4" w:rsidP="00C03398">
      <w:pPr>
        <w:pStyle w:val="Heading2"/>
        <w:spacing w:before="240" w:after="120" w:line="276" w:lineRule="auto"/>
        <w:rPr>
          <w:spacing w:val="-3"/>
          <w:szCs w:val="26"/>
          <w:lang w:val="vi-VN"/>
        </w:rPr>
      </w:pPr>
      <w:bookmarkStart w:id="613" w:name="_Toc292638030"/>
      <w:bookmarkStart w:id="614" w:name="_Toc292639402"/>
      <w:bookmarkStart w:id="615" w:name="_Toc393283906"/>
      <w:bookmarkStart w:id="616" w:name="_Toc394925624"/>
      <w:bookmarkStart w:id="617" w:name="_Toc394926896"/>
      <w:bookmarkStart w:id="618" w:name="_Toc394931992"/>
      <w:bookmarkStart w:id="619" w:name="_Toc394994106"/>
      <w:bookmarkStart w:id="620" w:name="_Toc421918771"/>
      <w:r w:rsidRPr="00C03398">
        <w:rPr>
          <w:szCs w:val="26"/>
          <w:lang w:val="vi-VN"/>
        </w:rPr>
        <w:t>ĐIỀU 60</w:t>
      </w:r>
      <w:r w:rsidR="004E5F1A">
        <w:rPr>
          <w:szCs w:val="26"/>
          <w:lang w:val="en-US"/>
        </w:rPr>
        <w:t>.</w:t>
      </w:r>
      <w:r w:rsidRPr="00C03398">
        <w:rPr>
          <w:szCs w:val="26"/>
          <w:lang w:val="vi-VN"/>
        </w:rPr>
        <w:t xml:space="preserve">  NĂM TÀI CHÍNH</w:t>
      </w:r>
      <w:bookmarkEnd w:id="613"/>
      <w:bookmarkEnd w:id="614"/>
      <w:bookmarkEnd w:id="615"/>
      <w:bookmarkEnd w:id="616"/>
      <w:bookmarkEnd w:id="617"/>
      <w:bookmarkEnd w:id="618"/>
      <w:bookmarkEnd w:id="619"/>
      <w:bookmarkEnd w:id="620"/>
      <w:r w:rsidRPr="00C03398">
        <w:rPr>
          <w:spacing w:val="-3"/>
          <w:szCs w:val="26"/>
          <w:lang w:val="vi-VN"/>
        </w:rPr>
        <w:tab/>
      </w:r>
    </w:p>
    <w:p w:rsidR="00FD5D13" w:rsidRPr="00FA4D42" w:rsidRDefault="00CD4CA8" w:rsidP="00C03398">
      <w:pPr>
        <w:tabs>
          <w:tab w:val="left" w:pos="990"/>
        </w:tabs>
        <w:suppressAutoHyphens/>
        <w:overflowPunct w:val="0"/>
        <w:autoSpaceDE w:val="0"/>
        <w:autoSpaceDN w:val="0"/>
        <w:adjustRightInd w:val="0"/>
        <w:spacing w:before="120" w:after="120"/>
        <w:ind w:firstLine="720"/>
        <w:jc w:val="both"/>
        <w:textAlignment w:val="baseline"/>
        <w:rPr>
          <w:szCs w:val="26"/>
          <w:lang w:val="vi-VN"/>
        </w:rPr>
      </w:pPr>
      <w:r>
        <w:rPr>
          <w:noProof/>
          <w:szCs w:val="26"/>
        </w:rPr>
        <mc:AlternateContent>
          <mc:Choice Requires="wps">
            <w:drawing>
              <wp:anchor distT="4294967293" distB="4294967293" distL="114297" distR="114297" simplePos="0" relativeHeight="251657728" behindDoc="0" locked="0" layoutInCell="1" allowOverlap="1" wp14:anchorId="4069BEE7" wp14:editId="33CD6901">
                <wp:simplePos x="0" y="0"/>
                <wp:positionH relativeFrom="column">
                  <wp:posOffset>1371599</wp:posOffset>
                </wp:positionH>
                <wp:positionV relativeFrom="paragraph">
                  <wp:posOffset>540384</wp:posOffset>
                </wp:positionV>
                <wp:extent cx="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8EAEC1E" id="Line 10" o:spid="_x0000_s1026" style="position:absolute;z-index:251657728;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from="108pt,42.55pt" to="108pt,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"/>
            </w:pict>
          </mc:Fallback>
        </mc:AlternateContent>
      </w:r>
      <w:r w:rsidR="008345A4" w:rsidRPr="00C03398">
        <w:rPr>
          <w:szCs w:val="26"/>
          <w:lang w:val="vi-VN"/>
        </w:rPr>
        <w:t>Năm tài chính của Công ty bắt đầu từ ngày 01 tháng 01 và kết thúc vào 31 tháng 12 hàng năm. Năm tài chính đầu tiên bắt đầu từ ngày được cấp Giấy chứng nhận đăng ký doanh nghiệp và kết thúc vào ngày 31 tháng 12 năm đó.</w:t>
      </w:r>
      <w:bookmarkStart w:id="621" w:name="_Toc292638031"/>
      <w:bookmarkStart w:id="622" w:name="_Toc292639403"/>
    </w:p>
    <w:p w:rsidR="0016543F" w:rsidRPr="00FA4D42" w:rsidRDefault="008345A4" w:rsidP="00C03398">
      <w:pPr>
        <w:pStyle w:val="Heading2"/>
        <w:spacing w:before="240" w:after="120" w:line="276" w:lineRule="auto"/>
        <w:rPr>
          <w:szCs w:val="26"/>
          <w:lang w:val="vi-VN"/>
        </w:rPr>
      </w:pPr>
      <w:bookmarkStart w:id="623" w:name="_Toc393283907"/>
      <w:bookmarkStart w:id="624" w:name="_Toc394925625"/>
      <w:bookmarkStart w:id="625" w:name="_Toc394926897"/>
      <w:bookmarkStart w:id="626" w:name="_Toc394931993"/>
      <w:bookmarkStart w:id="627" w:name="_Toc394994107"/>
      <w:bookmarkStart w:id="628" w:name="_Toc421918772"/>
      <w:r w:rsidRPr="00C03398">
        <w:rPr>
          <w:szCs w:val="26"/>
          <w:lang w:val="vi-VN"/>
        </w:rPr>
        <w:t>ĐIỀU 61</w:t>
      </w:r>
      <w:r w:rsidR="004E5F1A">
        <w:rPr>
          <w:szCs w:val="26"/>
          <w:lang w:val="en-US"/>
        </w:rPr>
        <w:t>.</w:t>
      </w:r>
      <w:r w:rsidRPr="00C03398">
        <w:rPr>
          <w:szCs w:val="26"/>
          <w:lang w:val="vi-VN"/>
        </w:rPr>
        <w:t xml:space="preserve">  QUYẾT TOÁN VÀ KẾ HOẠCH TÀI CHÍNH</w:t>
      </w:r>
      <w:bookmarkEnd w:id="621"/>
      <w:bookmarkEnd w:id="622"/>
      <w:bookmarkEnd w:id="623"/>
      <w:bookmarkEnd w:id="624"/>
      <w:bookmarkEnd w:id="625"/>
      <w:bookmarkEnd w:id="626"/>
      <w:bookmarkEnd w:id="627"/>
      <w:bookmarkEnd w:id="628"/>
    </w:p>
    <w:p w:rsidR="005F5BAB" w:rsidRPr="00FA4D42" w:rsidRDefault="008345A4" w:rsidP="00C03398">
      <w:pPr>
        <w:tabs>
          <w:tab w:val="left" w:pos="990"/>
        </w:tabs>
        <w:suppressAutoHyphens/>
        <w:overflowPunct w:val="0"/>
        <w:autoSpaceDE w:val="0"/>
        <w:autoSpaceDN w:val="0"/>
        <w:adjustRightInd w:val="0"/>
        <w:spacing w:before="120" w:after="120"/>
        <w:ind w:firstLine="720"/>
        <w:jc w:val="both"/>
        <w:textAlignment w:val="baseline"/>
        <w:rPr>
          <w:rFonts w:eastAsia="Times New Roman"/>
          <w:spacing w:val="-3"/>
          <w:szCs w:val="26"/>
          <w:lang w:val="vi-VN"/>
        </w:rPr>
      </w:pPr>
      <w:r w:rsidRPr="00C03398">
        <w:rPr>
          <w:rFonts w:eastAsia="Times New Roman"/>
          <w:spacing w:val="-3"/>
          <w:szCs w:val="26"/>
          <w:lang w:val="vi-VN"/>
        </w:rPr>
        <w:t xml:space="preserve">Hằng năm, sau khi kết thúc năm tài chính, chậm nhất là 4 tháng </w:t>
      </w:r>
      <w:r w:rsidRPr="00C03398">
        <w:rPr>
          <w:rFonts w:eastAsia="Times New Roman"/>
          <w:i/>
          <w:spacing w:val="-3"/>
          <w:szCs w:val="26"/>
          <w:lang w:val="vi-VN"/>
        </w:rPr>
        <w:t xml:space="preserve">(bốn tháng). </w:t>
      </w:r>
      <w:r w:rsidRPr="00C03398">
        <w:rPr>
          <w:szCs w:val="26"/>
          <w:lang w:val="vi-VN"/>
        </w:rPr>
        <w:t>Theo đề nghị của Hội đồng quản trị, cơ quan đăng ký kinh doanh có thể gia hạn, nhưng không quá sáu tháng, kể từ ngày kết thúc năm tài chính</w:t>
      </w:r>
      <w:r w:rsidRPr="00C03398">
        <w:rPr>
          <w:rFonts w:eastAsia="Times New Roman"/>
          <w:i/>
          <w:spacing w:val="-3"/>
          <w:szCs w:val="26"/>
          <w:lang w:val="vi-VN"/>
        </w:rPr>
        <w:t>(</w:t>
      </w:r>
      <w:r w:rsidRPr="00C03398">
        <w:rPr>
          <w:rFonts w:eastAsia="Times New Roman"/>
          <w:spacing w:val="-3"/>
          <w:szCs w:val="26"/>
          <w:lang w:val="vi-VN"/>
        </w:rPr>
        <w:t>theo Điều 136 khoản 2 Luật Doanh nghiệp). Chủ tịch Hội đồng quản trị báo cáo Đại hội đồng cổ đông thường kỳ về tình hình hoạt động sản xuất kinh doanh, quyết toán tài chính cả năm và dự kiến kế hoạch sản xuất kinh doanh và tài chính cho năm tiếp theo.</w:t>
      </w:r>
    </w:p>
    <w:p w:rsidR="00261309" w:rsidRPr="00FA4D42" w:rsidRDefault="008345A4" w:rsidP="00C03398">
      <w:pPr>
        <w:pStyle w:val="Heading2"/>
        <w:spacing w:before="240" w:after="120" w:line="276" w:lineRule="auto"/>
        <w:rPr>
          <w:szCs w:val="26"/>
          <w:lang w:val="vi-VN"/>
        </w:rPr>
      </w:pPr>
      <w:bookmarkStart w:id="629" w:name="_Toc292638032"/>
      <w:bookmarkStart w:id="630" w:name="_Toc292639404"/>
      <w:bookmarkStart w:id="631" w:name="_Toc393283908"/>
      <w:bookmarkStart w:id="632" w:name="_Toc394925626"/>
      <w:bookmarkStart w:id="633" w:name="_Toc394926898"/>
      <w:bookmarkStart w:id="634" w:name="_Toc394931994"/>
      <w:bookmarkStart w:id="635" w:name="_Toc394994108"/>
      <w:bookmarkStart w:id="636" w:name="_Toc421918773"/>
      <w:r w:rsidRPr="00C03398">
        <w:rPr>
          <w:szCs w:val="26"/>
          <w:lang w:val="vi-VN"/>
        </w:rPr>
        <w:t>ĐIỀU 62</w:t>
      </w:r>
      <w:r w:rsidR="004E5F1A">
        <w:rPr>
          <w:szCs w:val="26"/>
          <w:lang w:val="en-US"/>
        </w:rPr>
        <w:t>.</w:t>
      </w:r>
      <w:r w:rsidRPr="00C03398">
        <w:rPr>
          <w:szCs w:val="26"/>
          <w:lang w:val="vi-VN"/>
        </w:rPr>
        <w:t xml:space="preserve">  THỂ LỆ KẾ TOÁN</w:t>
      </w:r>
      <w:bookmarkEnd w:id="629"/>
      <w:bookmarkEnd w:id="630"/>
      <w:bookmarkEnd w:id="631"/>
      <w:bookmarkEnd w:id="632"/>
      <w:bookmarkEnd w:id="633"/>
      <w:bookmarkEnd w:id="634"/>
      <w:bookmarkEnd w:id="635"/>
      <w:bookmarkEnd w:id="636"/>
    </w:p>
    <w:p w:rsidR="00FD5D13" w:rsidRPr="00FA4D42" w:rsidRDefault="008345A4" w:rsidP="00C03398">
      <w:pPr>
        <w:tabs>
          <w:tab w:val="left" w:pos="990"/>
        </w:tabs>
        <w:suppressAutoHyphens/>
        <w:overflowPunct w:val="0"/>
        <w:autoSpaceDE w:val="0"/>
        <w:autoSpaceDN w:val="0"/>
        <w:adjustRightInd w:val="0"/>
        <w:spacing w:before="120" w:after="120"/>
        <w:ind w:firstLine="720"/>
        <w:jc w:val="both"/>
        <w:textAlignment w:val="baseline"/>
        <w:rPr>
          <w:szCs w:val="26"/>
          <w:lang w:val="vi-VN"/>
        </w:rPr>
      </w:pPr>
      <w:bookmarkStart w:id="637" w:name="_Toc292638033"/>
      <w:bookmarkStart w:id="638" w:name="_Toc292639405"/>
      <w:bookmarkStart w:id="639" w:name="_Toc293332060"/>
      <w:bookmarkStart w:id="640" w:name="_Toc393283909"/>
      <w:bookmarkStart w:id="641" w:name="_Toc394925627"/>
      <w:r w:rsidRPr="00C03398">
        <w:rPr>
          <w:szCs w:val="26"/>
          <w:lang w:val="vi-VN"/>
        </w:rPr>
        <w:t>Thể lệ kế toán Công ty căn cứ vào Luật kế toán của Việt Nam và quy định hiện hành của Bộ Tài chính.</w:t>
      </w:r>
      <w:bookmarkStart w:id="642" w:name="_Toc292638034"/>
      <w:bookmarkStart w:id="643" w:name="_Toc292639406"/>
      <w:bookmarkEnd w:id="637"/>
      <w:bookmarkEnd w:id="638"/>
      <w:bookmarkEnd w:id="639"/>
      <w:bookmarkEnd w:id="640"/>
      <w:bookmarkEnd w:id="641"/>
    </w:p>
    <w:p w:rsidR="005F5BAB" w:rsidRPr="00FA4D42" w:rsidRDefault="008345A4" w:rsidP="00C03398">
      <w:pPr>
        <w:pStyle w:val="Heading2"/>
        <w:spacing w:before="240" w:after="120" w:line="276" w:lineRule="auto"/>
        <w:rPr>
          <w:szCs w:val="26"/>
          <w:lang w:val="vi-VN"/>
        </w:rPr>
      </w:pPr>
      <w:bookmarkStart w:id="644" w:name="_Toc393283910"/>
      <w:bookmarkStart w:id="645" w:name="_Toc394925628"/>
      <w:bookmarkStart w:id="646" w:name="_Toc394926899"/>
      <w:bookmarkStart w:id="647" w:name="_Toc394931995"/>
      <w:bookmarkStart w:id="648" w:name="_Toc394994109"/>
      <w:bookmarkStart w:id="649" w:name="_Toc421918774"/>
      <w:r w:rsidRPr="00C03398">
        <w:rPr>
          <w:szCs w:val="26"/>
          <w:lang w:val="vi-VN"/>
        </w:rPr>
        <w:t>ĐIỀU63</w:t>
      </w:r>
      <w:r w:rsidR="004E5F1A">
        <w:rPr>
          <w:szCs w:val="26"/>
          <w:lang w:val="en-US"/>
        </w:rPr>
        <w:t>.</w:t>
      </w:r>
      <w:r w:rsidRPr="00C03398">
        <w:rPr>
          <w:szCs w:val="26"/>
          <w:lang w:val="vi-VN"/>
        </w:rPr>
        <w:t xml:space="preserve"> PHÂN PHỐI LỢI NHUẬN</w:t>
      </w:r>
      <w:bookmarkEnd w:id="642"/>
      <w:bookmarkEnd w:id="643"/>
      <w:bookmarkEnd w:id="644"/>
      <w:bookmarkEnd w:id="645"/>
      <w:bookmarkEnd w:id="646"/>
      <w:bookmarkEnd w:id="647"/>
      <w:bookmarkEnd w:id="648"/>
      <w:bookmarkEnd w:id="649"/>
    </w:p>
    <w:p w:rsidR="008562C0" w:rsidRPr="00FA4D42" w:rsidRDefault="008345A4" w:rsidP="00C03398">
      <w:pPr>
        <w:numPr>
          <w:ilvl w:val="2"/>
          <w:numId w:val="61"/>
        </w:numPr>
        <w:tabs>
          <w:tab w:val="left" w:pos="990"/>
        </w:tabs>
        <w:spacing w:before="120" w:after="120"/>
        <w:ind w:left="0" w:firstLine="720"/>
        <w:jc w:val="both"/>
        <w:rPr>
          <w:szCs w:val="26"/>
          <w:lang w:val="vi-VN"/>
        </w:rPr>
      </w:pPr>
      <w:r w:rsidRPr="00C03398">
        <w:rPr>
          <w:szCs w:val="26"/>
          <w:lang w:val="vi-VN"/>
        </w:rPr>
        <w:t>Tổng số lợi nhuận sau khi trừ thuế, bù lỗ (nếu có) và các khoản phải nộp khác là lợi nhuận ròng của Công ty.</w:t>
      </w:r>
    </w:p>
    <w:p w:rsidR="008562C0" w:rsidRPr="00FA4D42" w:rsidRDefault="008345A4" w:rsidP="00C03398">
      <w:pPr>
        <w:numPr>
          <w:ilvl w:val="2"/>
          <w:numId w:val="61"/>
        </w:numPr>
        <w:tabs>
          <w:tab w:val="left" w:pos="990"/>
        </w:tabs>
        <w:spacing w:before="120" w:after="120"/>
        <w:ind w:left="0" w:firstLine="720"/>
        <w:jc w:val="both"/>
        <w:rPr>
          <w:szCs w:val="26"/>
          <w:lang w:val="vi-VN"/>
        </w:rPr>
      </w:pPr>
      <w:r w:rsidRPr="00C03398">
        <w:rPr>
          <w:szCs w:val="26"/>
          <w:lang w:val="vi-VN"/>
        </w:rPr>
        <w:t>Việc trích lập và sử dụng các quỹ theo quy định hiện hành của pháp luật.</w:t>
      </w:r>
    </w:p>
    <w:p w:rsidR="008562C0" w:rsidRPr="00FA4D42" w:rsidRDefault="008345A4" w:rsidP="00C03398">
      <w:pPr>
        <w:numPr>
          <w:ilvl w:val="2"/>
          <w:numId w:val="61"/>
        </w:numPr>
        <w:tabs>
          <w:tab w:val="left"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vi-VN"/>
        </w:rPr>
      </w:pPr>
      <w:r w:rsidRPr="00C03398">
        <w:rPr>
          <w:rFonts w:eastAsia="Times New Roman"/>
          <w:spacing w:val="-3"/>
          <w:szCs w:val="26"/>
          <w:lang w:val="vi-VN"/>
        </w:rPr>
        <w:t>Hội đồng quản trị có trách nhiệm trình Đại hội đồng cổ đông phương án phân phối lợi nhuận hàng năm của Công ty theo quy định.</w:t>
      </w:r>
    </w:p>
    <w:p w:rsidR="007A7EC2" w:rsidRPr="00FA4D42" w:rsidRDefault="008345A4" w:rsidP="00C03398">
      <w:pPr>
        <w:pStyle w:val="Heading2"/>
        <w:spacing w:before="240" w:after="120" w:line="276" w:lineRule="auto"/>
        <w:rPr>
          <w:szCs w:val="26"/>
          <w:lang w:val="vi-VN"/>
        </w:rPr>
      </w:pPr>
      <w:bookmarkStart w:id="650" w:name="_Toc394925629"/>
      <w:bookmarkStart w:id="651" w:name="_Toc394926900"/>
      <w:bookmarkStart w:id="652" w:name="_Toc394931996"/>
      <w:bookmarkStart w:id="653" w:name="_Toc394994110"/>
      <w:bookmarkStart w:id="654" w:name="_Toc421918775"/>
      <w:r w:rsidRPr="00C03398">
        <w:rPr>
          <w:szCs w:val="26"/>
          <w:lang w:val="vi-VN"/>
        </w:rPr>
        <w:t>ĐIỀU64</w:t>
      </w:r>
      <w:r w:rsidR="004E5F1A">
        <w:rPr>
          <w:szCs w:val="26"/>
          <w:lang w:val="en-US"/>
        </w:rPr>
        <w:t>.</w:t>
      </w:r>
      <w:r w:rsidRPr="00C03398">
        <w:rPr>
          <w:szCs w:val="26"/>
          <w:lang w:val="vi-VN"/>
        </w:rPr>
        <w:t xml:space="preserve"> PHÂN CHIA LỢI TỨC CỔ PHẦN (CỔ TỨC)</w:t>
      </w:r>
      <w:bookmarkEnd w:id="650"/>
      <w:bookmarkEnd w:id="651"/>
      <w:bookmarkEnd w:id="652"/>
      <w:bookmarkEnd w:id="653"/>
      <w:bookmarkEnd w:id="654"/>
    </w:p>
    <w:p w:rsidR="007A7EC2" w:rsidRPr="00C03398" w:rsidRDefault="008345A4" w:rsidP="00C03398">
      <w:pPr>
        <w:tabs>
          <w:tab w:val="left" w:pos="990"/>
        </w:tabs>
        <w:suppressAutoHyphens/>
        <w:overflowPunct w:val="0"/>
        <w:autoSpaceDE w:val="0"/>
        <w:autoSpaceDN w:val="0"/>
        <w:adjustRightInd w:val="0"/>
        <w:spacing w:before="120" w:after="120"/>
        <w:ind w:firstLine="720"/>
        <w:jc w:val="both"/>
        <w:textAlignment w:val="baseline"/>
        <w:rPr>
          <w:szCs w:val="26"/>
          <w:lang w:val="vi-VN"/>
        </w:rPr>
      </w:pPr>
      <w:r w:rsidRPr="00C03398">
        <w:rPr>
          <w:szCs w:val="26"/>
          <w:lang w:val="vi-VN"/>
        </w:rPr>
        <w:t>Trên cơ sở hiệu quả hoạt động sản xuất kinh doanh của Công ty và đề xuất của Hội đồng quản trị, Đại hội đồng cổ đông quyết định chi trả cổ tức từ lợi nhuận còn lại của Công ty.</w:t>
      </w:r>
    </w:p>
    <w:p w:rsidR="00F35A69" w:rsidRPr="00C03398" w:rsidRDefault="008345A4" w:rsidP="00C03398">
      <w:pPr>
        <w:tabs>
          <w:tab w:val="left" w:pos="990"/>
        </w:tabs>
        <w:suppressAutoHyphens/>
        <w:overflowPunct w:val="0"/>
        <w:autoSpaceDE w:val="0"/>
        <w:autoSpaceDN w:val="0"/>
        <w:adjustRightInd w:val="0"/>
        <w:spacing w:before="120" w:after="120"/>
        <w:ind w:firstLine="720"/>
        <w:jc w:val="both"/>
        <w:textAlignment w:val="baseline"/>
      </w:pPr>
      <w:r w:rsidRPr="00C03398">
        <w:rPr>
          <w:szCs w:val="26"/>
          <w:lang w:val="vi-VN"/>
        </w:rPr>
        <w:t>Hội đồng quản trị có thể quyết định tạm ứng cổ tức giữa kỳ nếu xét thấy việc chi trả này phù hợp với khả năng tài chính của Công ty</w:t>
      </w:r>
      <w:r w:rsidRPr="00C03398">
        <w:t>.</w:t>
      </w:r>
      <w:bookmarkStart w:id="655" w:name="_Toc292638043"/>
      <w:bookmarkStart w:id="656" w:name="_Toc292639408"/>
    </w:p>
    <w:p w:rsidR="000B4021" w:rsidRPr="00FA4D42" w:rsidRDefault="008345A4" w:rsidP="00C03398">
      <w:pPr>
        <w:pStyle w:val="Heading1"/>
        <w:spacing w:before="360" w:after="60" w:line="276" w:lineRule="auto"/>
        <w:jc w:val="center"/>
        <w:rPr>
          <w:sz w:val="26"/>
          <w:szCs w:val="26"/>
        </w:rPr>
      </w:pPr>
      <w:bookmarkStart w:id="657" w:name="_Toc292638049"/>
      <w:bookmarkStart w:id="658" w:name="_Toc292639410"/>
      <w:bookmarkStart w:id="659" w:name="_Toc393283912"/>
      <w:bookmarkStart w:id="660" w:name="_Toc394925631"/>
      <w:bookmarkStart w:id="661" w:name="_Toc394926902"/>
      <w:bookmarkStart w:id="662" w:name="_Toc394931998"/>
      <w:bookmarkStart w:id="663" w:name="_Toc394994112"/>
      <w:bookmarkStart w:id="664" w:name="_Toc421918776"/>
      <w:bookmarkEnd w:id="655"/>
      <w:bookmarkEnd w:id="656"/>
      <w:r w:rsidRPr="00C03398">
        <w:rPr>
          <w:sz w:val="26"/>
          <w:szCs w:val="26"/>
          <w:lang w:val="vi-VN"/>
        </w:rPr>
        <w:t>CHƯƠNG</w:t>
      </w:r>
      <w:r w:rsidRPr="00C03398">
        <w:rPr>
          <w:sz w:val="26"/>
          <w:szCs w:val="26"/>
        </w:rPr>
        <w:t xml:space="preserve"> VI</w:t>
      </w:r>
      <w:bookmarkEnd w:id="657"/>
      <w:bookmarkEnd w:id="658"/>
      <w:bookmarkEnd w:id="659"/>
      <w:bookmarkEnd w:id="660"/>
      <w:bookmarkEnd w:id="661"/>
      <w:bookmarkEnd w:id="662"/>
      <w:bookmarkEnd w:id="663"/>
      <w:bookmarkEnd w:id="664"/>
    </w:p>
    <w:p w:rsidR="000B4021" w:rsidRPr="00FA4D42" w:rsidRDefault="008345A4" w:rsidP="00C03398">
      <w:pPr>
        <w:pStyle w:val="Heading1"/>
        <w:spacing w:after="240" w:line="276" w:lineRule="auto"/>
        <w:jc w:val="center"/>
        <w:rPr>
          <w:sz w:val="26"/>
          <w:szCs w:val="26"/>
        </w:rPr>
      </w:pPr>
      <w:bookmarkStart w:id="665" w:name="_Toc292638050"/>
      <w:bookmarkStart w:id="666" w:name="_Toc292639411"/>
      <w:bookmarkStart w:id="667" w:name="_Toc393283913"/>
      <w:bookmarkStart w:id="668" w:name="_Toc394925632"/>
      <w:bookmarkStart w:id="669" w:name="_Toc394926903"/>
      <w:bookmarkStart w:id="670" w:name="_Toc394931999"/>
      <w:bookmarkStart w:id="671" w:name="_Toc394994113"/>
      <w:bookmarkStart w:id="672" w:name="_Toc421918777"/>
      <w:r w:rsidRPr="00C03398">
        <w:rPr>
          <w:sz w:val="26"/>
          <w:szCs w:val="26"/>
        </w:rPr>
        <w:t>GIẢI THỂ, THANH LÝ VÀ PHÁ SẢN</w:t>
      </w:r>
      <w:bookmarkEnd w:id="665"/>
      <w:bookmarkEnd w:id="666"/>
      <w:bookmarkEnd w:id="667"/>
      <w:bookmarkEnd w:id="668"/>
      <w:bookmarkEnd w:id="669"/>
      <w:bookmarkEnd w:id="670"/>
      <w:bookmarkEnd w:id="671"/>
      <w:bookmarkEnd w:id="672"/>
    </w:p>
    <w:p w:rsidR="005F5BAB" w:rsidRPr="00FA4D42" w:rsidRDefault="008345A4" w:rsidP="00C03398">
      <w:pPr>
        <w:pStyle w:val="Heading2"/>
        <w:spacing w:before="240" w:after="120" w:line="276" w:lineRule="auto"/>
        <w:rPr>
          <w:szCs w:val="26"/>
          <w:lang w:val="fr-FR"/>
        </w:rPr>
      </w:pPr>
      <w:bookmarkStart w:id="673" w:name="_Toc292638051"/>
      <w:bookmarkStart w:id="674" w:name="_Toc292639412"/>
      <w:bookmarkStart w:id="675" w:name="_Toc393283914"/>
      <w:bookmarkStart w:id="676" w:name="_Toc394925633"/>
      <w:bookmarkStart w:id="677" w:name="_Toc394926904"/>
      <w:bookmarkStart w:id="678" w:name="_Toc394932000"/>
      <w:bookmarkStart w:id="679" w:name="_Toc394994114"/>
      <w:bookmarkStart w:id="680" w:name="_Toc421918778"/>
      <w:r w:rsidRPr="00C03398">
        <w:rPr>
          <w:szCs w:val="26"/>
          <w:lang w:val="fr-FR"/>
        </w:rPr>
        <w:t>ĐIỀU 65</w:t>
      </w:r>
      <w:r w:rsidR="004E5F1A">
        <w:rPr>
          <w:szCs w:val="26"/>
          <w:lang w:val="fr-FR"/>
        </w:rPr>
        <w:t>.</w:t>
      </w:r>
      <w:r w:rsidRPr="00C03398">
        <w:rPr>
          <w:szCs w:val="26"/>
          <w:lang w:val="fr-FR"/>
        </w:rPr>
        <w:t xml:space="preserve"> GIẢI </w:t>
      </w:r>
      <w:r w:rsidRPr="00C03398">
        <w:rPr>
          <w:szCs w:val="26"/>
          <w:lang w:val="vi-VN"/>
        </w:rPr>
        <w:t>THỂ</w:t>
      </w:r>
      <w:bookmarkEnd w:id="673"/>
      <w:bookmarkEnd w:id="674"/>
      <w:bookmarkEnd w:id="675"/>
      <w:bookmarkEnd w:id="676"/>
      <w:bookmarkEnd w:id="677"/>
      <w:bookmarkEnd w:id="678"/>
      <w:bookmarkEnd w:id="679"/>
      <w:bookmarkEnd w:id="680"/>
    </w:p>
    <w:p w:rsidR="005F5BAB" w:rsidRPr="00FA4D42" w:rsidRDefault="008345A4" w:rsidP="00C03398">
      <w:pPr>
        <w:suppressAutoHyphens/>
        <w:overflowPunct w:val="0"/>
        <w:autoSpaceDE w:val="0"/>
        <w:autoSpaceDN w:val="0"/>
        <w:adjustRightInd w:val="0"/>
        <w:spacing w:before="120" w:after="120"/>
        <w:ind w:hanging="748"/>
        <w:jc w:val="both"/>
        <w:textAlignment w:val="baseline"/>
        <w:rPr>
          <w:rFonts w:eastAsia="Times New Roman"/>
          <w:spacing w:val="-3"/>
          <w:szCs w:val="26"/>
          <w:lang w:val="fr-FR"/>
        </w:rPr>
      </w:pPr>
      <w:r w:rsidRPr="00C03398">
        <w:rPr>
          <w:rFonts w:eastAsia="Times New Roman"/>
          <w:spacing w:val="-3"/>
          <w:szCs w:val="26"/>
          <w:lang w:val="fr-FR"/>
        </w:rPr>
        <w:tab/>
      </w:r>
      <w:r w:rsidRPr="00C03398">
        <w:rPr>
          <w:rFonts w:eastAsia="Times New Roman"/>
          <w:szCs w:val="26"/>
          <w:lang w:val="fr-FR"/>
        </w:rPr>
        <w:t>Công ty Cổ phần Hanel</w:t>
      </w:r>
      <w:r w:rsidR="004E5F1A">
        <w:rPr>
          <w:rFonts w:eastAsia="Times New Roman"/>
          <w:szCs w:val="26"/>
          <w:lang w:val="fr-FR"/>
        </w:rPr>
        <w:t xml:space="preserve"> </w:t>
      </w:r>
      <w:r w:rsidRPr="00C03398">
        <w:rPr>
          <w:rFonts w:eastAsia="Times New Roman"/>
          <w:spacing w:val="-3"/>
          <w:szCs w:val="26"/>
          <w:lang w:val="fr-FR"/>
        </w:rPr>
        <w:t>chỉ giải thể trong các trường hợp sau:</w:t>
      </w:r>
    </w:p>
    <w:p w:rsidR="0043170E" w:rsidRPr="00FA4D42" w:rsidRDefault="008345A4" w:rsidP="00C03398">
      <w:pPr>
        <w:pStyle w:val="ListParagraph"/>
        <w:numPr>
          <w:ilvl w:val="2"/>
          <w:numId w:val="30"/>
        </w:numPr>
        <w:tabs>
          <w:tab w:val="clear" w:pos="2340"/>
          <w:tab w:val="num" w:pos="990"/>
        </w:tabs>
        <w:suppressAutoHyphens/>
        <w:overflowPunct w:val="0"/>
        <w:autoSpaceDE w:val="0"/>
        <w:autoSpaceDN w:val="0"/>
        <w:adjustRightInd w:val="0"/>
        <w:spacing w:before="120" w:after="120"/>
        <w:ind w:left="0" w:firstLine="720"/>
        <w:contextualSpacing w:val="0"/>
        <w:jc w:val="both"/>
        <w:textAlignment w:val="baseline"/>
        <w:rPr>
          <w:rFonts w:eastAsia="Times New Roman"/>
          <w:spacing w:val="-3"/>
          <w:szCs w:val="26"/>
          <w:lang w:val="fr-FR"/>
        </w:rPr>
      </w:pPr>
      <w:r w:rsidRPr="00C03398">
        <w:rPr>
          <w:rFonts w:eastAsia="Times New Roman"/>
          <w:spacing w:val="-3"/>
          <w:szCs w:val="26"/>
          <w:lang w:val="fr-FR"/>
        </w:rPr>
        <w:t>Theo Quyết định của Đại hội đồng cổ đông;</w:t>
      </w:r>
    </w:p>
    <w:p w:rsidR="0043170E" w:rsidRPr="00FA4D42" w:rsidRDefault="008345A4" w:rsidP="00C03398">
      <w:pPr>
        <w:pStyle w:val="ListParagraph"/>
        <w:numPr>
          <w:ilvl w:val="2"/>
          <w:numId w:val="30"/>
        </w:numPr>
        <w:tabs>
          <w:tab w:val="clear" w:pos="2340"/>
          <w:tab w:val="num" w:pos="990"/>
        </w:tabs>
        <w:suppressAutoHyphens/>
        <w:overflowPunct w:val="0"/>
        <w:autoSpaceDE w:val="0"/>
        <w:autoSpaceDN w:val="0"/>
        <w:adjustRightInd w:val="0"/>
        <w:spacing w:before="120" w:after="120"/>
        <w:ind w:left="0" w:firstLine="720"/>
        <w:contextualSpacing w:val="0"/>
        <w:jc w:val="both"/>
        <w:textAlignment w:val="baseline"/>
        <w:rPr>
          <w:rFonts w:eastAsia="Times New Roman"/>
          <w:spacing w:val="-3"/>
          <w:szCs w:val="26"/>
          <w:lang w:val="fr-FR"/>
        </w:rPr>
      </w:pPr>
      <w:r w:rsidRPr="00C03398">
        <w:rPr>
          <w:szCs w:val="26"/>
          <w:lang w:val="fr-FR"/>
        </w:rPr>
        <w:t>Công ty không đủ số lượng cổ đông tối thiểu theo quy định của luật doanh nghiệp trong thời hạn 06 tháng liên tục;</w:t>
      </w:r>
    </w:p>
    <w:p w:rsidR="001A6895" w:rsidRPr="00FA4D42" w:rsidRDefault="008345A4" w:rsidP="00C03398">
      <w:pPr>
        <w:pStyle w:val="ListParagraph"/>
        <w:numPr>
          <w:ilvl w:val="2"/>
          <w:numId w:val="30"/>
        </w:numPr>
        <w:tabs>
          <w:tab w:val="clear" w:pos="2340"/>
          <w:tab w:val="num" w:pos="990"/>
        </w:tabs>
        <w:suppressAutoHyphens/>
        <w:overflowPunct w:val="0"/>
        <w:autoSpaceDE w:val="0"/>
        <w:autoSpaceDN w:val="0"/>
        <w:adjustRightInd w:val="0"/>
        <w:spacing w:before="120" w:after="120"/>
        <w:ind w:left="0" w:firstLine="720"/>
        <w:contextualSpacing w:val="0"/>
        <w:jc w:val="both"/>
        <w:textAlignment w:val="baseline"/>
        <w:rPr>
          <w:rFonts w:eastAsia="Times New Roman"/>
          <w:spacing w:val="-3"/>
          <w:szCs w:val="26"/>
          <w:lang w:val="fr-FR"/>
        </w:rPr>
      </w:pPr>
      <w:r w:rsidRPr="00C03398">
        <w:rPr>
          <w:szCs w:val="26"/>
          <w:lang w:val="fr-FR"/>
        </w:rPr>
        <w:t>Cơ quan Nhà nước có thẩm quyền thu hồi Giấy phép chứng nhận đăng ký doanh nghiệp.</w:t>
      </w:r>
      <w:bookmarkStart w:id="681" w:name="_Toc292638052"/>
      <w:bookmarkStart w:id="682" w:name="_Toc292639413"/>
      <w:bookmarkStart w:id="683" w:name="_Toc393283915"/>
    </w:p>
    <w:p w:rsidR="00A9275A" w:rsidRPr="00FA4D42" w:rsidRDefault="008345A4" w:rsidP="00C03398">
      <w:pPr>
        <w:pStyle w:val="Heading2"/>
        <w:spacing w:before="240" w:after="120" w:line="276" w:lineRule="auto"/>
        <w:rPr>
          <w:szCs w:val="26"/>
          <w:lang w:val="fr-FR"/>
        </w:rPr>
      </w:pPr>
      <w:bookmarkStart w:id="684" w:name="_Toc394925634"/>
      <w:bookmarkStart w:id="685" w:name="_Toc394926905"/>
      <w:bookmarkStart w:id="686" w:name="_Toc394932001"/>
      <w:bookmarkStart w:id="687" w:name="_Toc394994115"/>
      <w:bookmarkStart w:id="688" w:name="_Toc421918779"/>
      <w:r w:rsidRPr="00C03398">
        <w:rPr>
          <w:szCs w:val="26"/>
          <w:lang w:val="fr-FR"/>
        </w:rPr>
        <w:t>ĐIỀU 66</w:t>
      </w:r>
      <w:r w:rsidR="004E5F1A">
        <w:rPr>
          <w:szCs w:val="26"/>
          <w:lang w:val="fr-FR"/>
        </w:rPr>
        <w:t>.</w:t>
      </w:r>
      <w:r w:rsidRPr="00C03398">
        <w:rPr>
          <w:szCs w:val="26"/>
          <w:lang w:val="fr-FR"/>
        </w:rPr>
        <w:t xml:space="preserve"> THANH LÝ TÀI SẢN KHI CÔNG TY GIẢI THỂ</w:t>
      </w:r>
      <w:bookmarkEnd w:id="681"/>
      <w:bookmarkEnd w:id="682"/>
      <w:bookmarkEnd w:id="683"/>
      <w:bookmarkEnd w:id="684"/>
      <w:bookmarkEnd w:id="685"/>
      <w:bookmarkEnd w:id="686"/>
      <w:bookmarkEnd w:id="687"/>
      <w:bookmarkEnd w:id="688"/>
    </w:p>
    <w:p w:rsidR="0043170E" w:rsidRPr="00FA4D42" w:rsidRDefault="008345A4" w:rsidP="00C03398">
      <w:pPr>
        <w:pStyle w:val="ListParagraph"/>
        <w:numPr>
          <w:ilvl w:val="0"/>
          <w:numId w:val="50"/>
        </w:numPr>
        <w:tabs>
          <w:tab w:val="clear" w:pos="720"/>
          <w:tab w:val="num" w:pos="990"/>
        </w:tabs>
        <w:suppressAutoHyphens/>
        <w:overflowPunct w:val="0"/>
        <w:autoSpaceDE w:val="0"/>
        <w:autoSpaceDN w:val="0"/>
        <w:adjustRightInd w:val="0"/>
        <w:spacing w:before="120" w:after="120"/>
        <w:ind w:left="0" w:firstLine="720"/>
        <w:contextualSpacing w:val="0"/>
        <w:jc w:val="both"/>
        <w:textAlignment w:val="baseline"/>
        <w:rPr>
          <w:rFonts w:eastAsia="Times New Roman"/>
          <w:spacing w:val="-3"/>
          <w:szCs w:val="26"/>
          <w:lang w:val="fr-FR"/>
        </w:rPr>
      </w:pPr>
      <w:r w:rsidRPr="00C03398">
        <w:rPr>
          <w:rFonts w:eastAsia="Times New Roman"/>
          <w:spacing w:val="-3"/>
          <w:szCs w:val="26"/>
          <w:lang w:val="fr-FR"/>
        </w:rPr>
        <w:t>Khi Công ty bị giải thể, việc quy định trách nhiệm thanh lý và cơ quan giám sát thanh lý được tiến hành theo pháp luật hiện hành.</w:t>
      </w:r>
    </w:p>
    <w:p w:rsidR="00A9275A" w:rsidRPr="00FA4D42" w:rsidRDefault="008345A4" w:rsidP="00C03398">
      <w:pPr>
        <w:pStyle w:val="ListParagraph"/>
        <w:numPr>
          <w:ilvl w:val="0"/>
          <w:numId w:val="50"/>
        </w:numPr>
        <w:tabs>
          <w:tab w:val="clear" w:pos="720"/>
          <w:tab w:val="num" w:pos="990"/>
        </w:tabs>
        <w:suppressAutoHyphens/>
        <w:overflowPunct w:val="0"/>
        <w:autoSpaceDE w:val="0"/>
        <w:autoSpaceDN w:val="0"/>
        <w:adjustRightInd w:val="0"/>
        <w:spacing w:before="120" w:after="120"/>
        <w:ind w:left="0" w:firstLine="720"/>
        <w:contextualSpacing w:val="0"/>
        <w:jc w:val="both"/>
        <w:textAlignment w:val="baseline"/>
        <w:rPr>
          <w:rFonts w:eastAsia="Times New Roman"/>
          <w:spacing w:val="-3"/>
          <w:szCs w:val="26"/>
          <w:lang w:val="fr-FR"/>
        </w:rPr>
      </w:pPr>
      <w:r w:rsidRPr="00C03398">
        <w:rPr>
          <w:rFonts w:eastAsia="Times New Roman"/>
          <w:spacing w:val="-3"/>
          <w:szCs w:val="26"/>
          <w:lang w:val="fr-FR"/>
        </w:rPr>
        <w:t>Xử lý tài sản khi Công ty giải thể:</w:t>
      </w:r>
    </w:p>
    <w:p w:rsidR="00A9275A" w:rsidRPr="00FA4D42" w:rsidRDefault="008345A4" w:rsidP="00C03398">
      <w:pPr>
        <w:pStyle w:val="ListParagraph"/>
        <w:tabs>
          <w:tab w:val="num" w:pos="990"/>
        </w:tabs>
        <w:suppressAutoHyphens/>
        <w:overflowPunct w:val="0"/>
        <w:autoSpaceDE w:val="0"/>
        <w:autoSpaceDN w:val="0"/>
        <w:adjustRightInd w:val="0"/>
        <w:spacing w:before="120" w:after="120"/>
        <w:ind w:left="0" w:firstLine="720"/>
        <w:contextualSpacing w:val="0"/>
        <w:jc w:val="both"/>
        <w:textAlignment w:val="baseline"/>
        <w:rPr>
          <w:rFonts w:eastAsia="Times New Roman"/>
          <w:spacing w:val="-3"/>
          <w:szCs w:val="26"/>
          <w:lang w:val="fr-FR"/>
        </w:rPr>
      </w:pPr>
      <w:r w:rsidRPr="00C03398">
        <w:rPr>
          <w:rFonts w:eastAsia="Times New Roman"/>
          <w:spacing w:val="-3"/>
          <w:szCs w:val="26"/>
          <w:lang w:val="fr-FR"/>
        </w:rPr>
        <w:t>Sau khi thanh toán các khoản chi phí phát sinh trong quá trình thanh lý, tài sản công ty được trang trải theo thứ tự ưu tiên sau:</w:t>
      </w:r>
    </w:p>
    <w:p w:rsidR="00A9275A" w:rsidRPr="00FA4D42" w:rsidRDefault="008345A4" w:rsidP="00C03398">
      <w:pPr>
        <w:pStyle w:val="ListParagraph"/>
        <w:numPr>
          <w:ilvl w:val="0"/>
          <w:numId w:val="31"/>
        </w:numPr>
        <w:tabs>
          <w:tab w:val="num" w:pos="990"/>
        </w:tabs>
        <w:suppressAutoHyphens/>
        <w:overflowPunct w:val="0"/>
        <w:autoSpaceDE w:val="0"/>
        <w:autoSpaceDN w:val="0"/>
        <w:adjustRightInd w:val="0"/>
        <w:spacing w:before="120" w:after="120"/>
        <w:ind w:left="0" w:firstLine="720"/>
        <w:contextualSpacing w:val="0"/>
        <w:jc w:val="both"/>
        <w:textAlignment w:val="baseline"/>
        <w:rPr>
          <w:rFonts w:eastAsia="Times New Roman"/>
          <w:spacing w:val="-3"/>
          <w:szCs w:val="26"/>
          <w:lang w:val="fr-FR"/>
        </w:rPr>
      </w:pPr>
      <w:r w:rsidRPr="00C03398">
        <w:rPr>
          <w:rFonts w:eastAsia="Times New Roman"/>
          <w:spacing w:val="-3"/>
          <w:szCs w:val="26"/>
          <w:lang w:val="fr-FR"/>
        </w:rPr>
        <w:t>Hoàn trả các khoản tiền lương, bảo hiểm xã hội mà Công ty còn nợ người lao động.</w:t>
      </w:r>
    </w:p>
    <w:p w:rsidR="00A9275A" w:rsidRPr="00FA4D42" w:rsidRDefault="008345A4" w:rsidP="00C03398">
      <w:pPr>
        <w:pStyle w:val="ListParagraph"/>
        <w:numPr>
          <w:ilvl w:val="0"/>
          <w:numId w:val="31"/>
        </w:numPr>
        <w:tabs>
          <w:tab w:val="num" w:pos="990"/>
        </w:tabs>
        <w:suppressAutoHyphens/>
        <w:overflowPunct w:val="0"/>
        <w:autoSpaceDE w:val="0"/>
        <w:autoSpaceDN w:val="0"/>
        <w:adjustRightInd w:val="0"/>
        <w:spacing w:before="120" w:after="120"/>
        <w:ind w:left="0" w:firstLine="720"/>
        <w:contextualSpacing w:val="0"/>
        <w:jc w:val="both"/>
        <w:textAlignment w:val="baseline"/>
        <w:rPr>
          <w:rFonts w:eastAsia="Times New Roman"/>
          <w:spacing w:val="-3"/>
          <w:szCs w:val="26"/>
          <w:lang w:val="fr-FR"/>
        </w:rPr>
      </w:pPr>
      <w:r w:rsidRPr="00C03398">
        <w:rPr>
          <w:rFonts w:eastAsia="Times New Roman"/>
          <w:spacing w:val="-3"/>
          <w:szCs w:val="26"/>
          <w:lang w:val="fr-FR"/>
        </w:rPr>
        <w:t>Trang trải các khoản nợ ngân sách Nhà nước theo chế độ hiện hành.</w:t>
      </w:r>
    </w:p>
    <w:p w:rsidR="00A9275A" w:rsidRPr="00FA4D42" w:rsidRDefault="008345A4" w:rsidP="00C03398">
      <w:pPr>
        <w:pStyle w:val="ListParagraph"/>
        <w:numPr>
          <w:ilvl w:val="0"/>
          <w:numId w:val="31"/>
        </w:numPr>
        <w:tabs>
          <w:tab w:val="num" w:pos="990"/>
        </w:tabs>
        <w:suppressAutoHyphens/>
        <w:overflowPunct w:val="0"/>
        <w:autoSpaceDE w:val="0"/>
        <w:autoSpaceDN w:val="0"/>
        <w:adjustRightInd w:val="0"/>
        <w:spacing w:before="120" w:after="120"/>
        <w:ind w:left="0" w:firstLine="720"/>
        <w:contextualSpacing w:val="0"/>
        <w:jc w:val="both"/>
        <w:textAlignment w:val="baseline"/>
        <w:rPr>
          <w:rFonts w:eastAsia="Times New Roman"/>
          <w:spacing w:val="-3"/>
          <w:szCs w:val="26"/>
          <w:lang w:val="fr-FR"/>
        </w:rPr>
      </w:pPr>
      <w:r w:rsidRPr="00C03398">
        <w:rPr>
          <w:rFonts w:eastAsia="Times New Roman"/>
          <w:spacing w:val="-3"/>
          <w:szCs w:val="26"/>
          <w:lang w:val="fr-FR"/>
        </w:rPr>
        <w:t>Hoàn trả các khoản nợ cho các chủ nợ Công ty có thế chấp.</w:t>
      </w:r>
    </w:p>
    <w:p w:rsidR="00A9275A" w:rsidRPr="00FA4D42" w:rsidRDefault="008345A4" w:rsidP="00C03398">
      <w:pPr>
        <w:pStyle w:val="ListParagraph"/>
        <w:numPr>
          <w:ilvl w:val="0"/>
          <w:numId w:val="31"/>
        </w:numPr>
        <w:tabs>
          <w:tab w:val="num" w:pos="990"/>
        </w:tabs>
        <w:suppressAutoHyphens/>
        <w:overflowPunct w:val="0"/>
        <w:autoSpaceDE w:val="0"/>
        <w:autoSpaceDN w:val="0"/>
        <w:adjustRightInd w:val="0"/>
        <w:spacing w:before="120" w:after="120"/>
        <w:ind w:left="0" w:firstLine="720"/>
        <w:contextualSpacing w:val="0"/>
        <w:jc w:val="both"/>
        <w:textAlignment w:val="baseline"/>
        <w:rPr>
          <w:rFonts w:eastAsia="Times New Roman"/>
          <w:spacing w:val="-3"/>
          <w:szCs w:val="26"/>
          <w:lang w:val="fr-FR"/>
        </w:rPr>
      </w:pPr>
      <w:r w:rsidRPr="00C03398">
        <w:rPr>
          <w:rFonts w:eastAsia="Times New Roman"/>
          <w:spacing w:val="-3"/>
          <w:szCs w:val="26"/>
          <w:lang w:val="fr-FR"/>
        </w:rPr>
        <w:t>Hoàn trả các khoản nợ cho các chủ nợ Công ty không thế chấp.</w:t>
      </w:r>
    </w:p>
    <w:p w:rsidR="00FD5D13" w:rsidRPr="00FA4D42" w:rsidRDefault="008345A4" w:rsidP="00C03398">
      <w:pPr>
        <w:pStyle w:val="ListParagraph"/>
        <w:numPr>
          <w:ilvl w:val="0"/>
          <w:numId w:val="31"/>
        </w:numPr>
        <w:tabs>
          <w:tab w:val="num" w:pos="990"/>
        </w:tabs>
        <w:suppressAutoHyphens/>
        <w:overflowPunct w:val="0"/>
        <w:autoSpaceDE w:val="0"/>
        <w:autoSpaceDN w:val="0"/>
        <w:adjustRightInd w:val="0"/>
        <w:spacing w:before="120" w:after="120"/>
        <w:ind w:left="0" w:firstLine="720"/>
        <w:contextualSpacing w:val="0"/>
        <w:jc w:val="both"/>
        <w:textAlignment w:val="baseline"/>
        <w:rPr>
          <w:rFonts w:eastAsia="Times New Roman"/>
          <w:spacing w:val="-3"/>
          <w:szCs w:val="26"/>
          <w:lang w:val="fr-FR"/>
        </w:rPr>
      </w:pPr>
      <w:r w:rsidRPr="00C03398">
        <w:rPr>
          <w:szCs w:val="26"/>
          <w:lang w:val="fr-FR"/>
        </w:rPr>
        <w:t>Phần còn lại chia các cổ đông theo tỷ lệ sở hữu cổ phần của từng cổ đông.</w:t>
      </w:r>
      <w:bookmarkStart w:id="689" w:name="_Toc292638060"/>
      <w:bookmarkStart w:id="690" w:name="_Toc292639414"/>
    </w:p>
    <w:p w:rsidR="005F5BAB" w:rsidRPr="00FA4D42" w:rsidRDefault="008345A4" w:rsidP="00C03398">
      <w:pPr>
        <w:pStyle w:val="Heading2"/>
        <w:spacing w:before="240" w:after="120" w:line="276" w:lineRule="auto"/>
        <w:rPr>
          <w:szCs w:val="26"/>
          <w:lang w:val="fr-FR"/>
        </w:rPr>
      </w:pPr>
      <w:bookmarkStart w:id="691" w:name="_Toc393283916"/>
      <w:bookmarkStart w:id="692" w:name="_Toc394925635"/>
      <w:bookmarkStart w:id="693" w:name="_Toc394926906"/>
      <w:bookmarkStart w:id="694" w:name="_Toc394932002"/>
      <w:bookmarkStart w:id="695" w:name="_Toc394994116"/>
      <w:bookmarkStart w:id="696" w:name="_Toc421918780"/>
      <w:r w:rsidRPr="00C03398">
        <w:rPr>
          <w:szCs w:val="26"/>
          <w:lang w:val="fr-FR"/>
        </w:rPr>
        <w:t>ĐIỀU 67</w:t>
      </w:r>
      <w:r w:rsidR="004E5F1A">
        <w:rPr>
          <w:szCs w:val="26"/>
          <w:lang w:val="fr-FR"/>
        </w:rPr>
        <w:t>.</w:t>
      </w:r>
      <w:r w:rsidRPr="00C03398">
        <w:rPr>
          <w:szCs w:val="26"/>
          <w:lang w:val="fr-FR"/>
        </w:rPr>
        <w:t xml:space="preserve"> PHÁ SẢN</w:t>
      </w:r>
      <w:bookmarkEnd w:id="689"/>
      <w:bookmarkEnd w:id="690"/>
      <w:bookmarkEnd w:id="691"/>
      <w:bookmarkEnd w:id="692"/>
      <w:bookmarkEnd w:id="693"/>
      <w:bookmarkEnd w:id="694"/>
      <w:bookmarkEnd w:id="695"/>
      <w:bookmarkEnd w:id="696"/>
    </w:p>
    <w:p w:rsidR="005E0638" w:rsidRPr="00FA4D42" w:rsidRDefault="008345A4" w:rsidP="00C03398">
      <w:pPr>
        <w:pStyle w:val="ListParagraph"/>
        <w:tabs>
          <w:tab w:val="num" w:pos="990"/>
        </w:tabs>
        <w:suppressAutoHyphens/>
        <w:overflowPunct w:val="0"/>
        <w:autoSpaceDE w:val="0"/>
        <w:autoSpaceDN w:val="0"/>
        <w:adjustRightInd w:val="0"/>
        <w:spacing w:before="120" w:after="120"/>
        <w:ind w:left="0" w:firstLine="720"/>
        <w:contextualSpacing w:val="0"/>
        <w:jc w:val="both"/>
        <w:textAlignment w:val="baseline"/>
        <w:rPr>
          <w:szCs w:val="26"/>
          <w:lang w:val="fr-FR"/>
        </w:rPr>
      </w:pPr>
      <w:r w:rsidRPr="00C03398">
        <w:rPr>
          <w:szCs w:val="26"/>
          <w:lang w:val="fr-FR"/>
        </w:rPr>
        <w:t xml:space="preserve">Việc </w:t>
      </w:r>
      <w:r w:rsidRPr="00C03398">
        <w:rPr>
          <w:rFonts w:eastAsia="Times New Roman"/>
          <w:spacing w:val="-3"/>
          <w:szCs w:val="26"/>
          <w:lang w:val="fr-FR"/>
        </w:rPr>
        <w:t>phá</w:t>
      </w:r>
      <w:r w:rsidRPr="00C03398">
        <w:rPr>
          <w:szCs w:val="26"/>
          <w:lang w:val="fr-FR"/>
        </w:rPr>
        <w:t xml:space="preserve"> sản doanh nghiệp được thực hiện theo pháp luật về phá sản doanh nghiệp.</w:t>
      </w:r>
      <w:bookmarkStart w:id="697" w:name="_Toc292638061"/>
      <w:bookmarkStart w:id="698" w:name="_Toc292639415"/>
      <w:bookmarkStart w:id="699" w:name="_Toc393283917"/>
    </w:p>
    <w:p w:rsidR="00A9275A" w:rsidRPr="00FA4D42" w:rsidRDefault="008345A4" w:rsidP="00C03398">
      <w:pPr>
        <w:pStyle w:val="Heading1"/>
        <w:spacing w:before="360" w:after="60" w:line="276" w:lineRule="auto"/>
        <w:jc w:val="center"/>
        <w:rPr>
          <w:sz w:val="26"/>
          <w:szCs w:val="26"/>
        </w:rPr>
      </w:pPr>
      <w:bookmarkStart w:id="700" w:name="_Toc394925636"/>
      <w:bookmarkStart w:id="701" w:name="_Toc394926907"/>
      <w:bookmarkStart w:id="702" w:name="_Toc394932003"/>
      <w:bookmarkStart w:id="703" w:name="_Toc394994117"/>
      <w:bookmarkStart w:id="704" w:name="_Toc421918781"/>
      <w:r w:rsidRPr="00C03398">
        <w:rPr>
          <w:sz w:val="26"/>
          <w:szCs w:val="26"/>
        </w:rPr>
        <w:t xml:space="preserve">CHƯƠNG </w:t>
      </w:r>
      <w:bookmarkEnd w:id="697"/>
      <w:bookmarkEnd w:id="698"/>
      <w:bookmarkEnd w:id="699"/>
      <w:r w:rsidRPr="00C03398">
        <w:rPr>
          <w:sz w:val="26"/>
          <w:szCs w:val="26"/>
        </w:rPr>
        <w:t>VII</w:t>
      </w:r>
      <w:bookmarkEnd w:id="700"/>
      <w:bookmarkEnd w:id="701"/>
      <w:bookmarkEnd w:id="702"/>
      <w:bookmarkEnd w:id="703"/>
      <w:bookmarkEnd w:id="704"/>
    </w:p>
    <w:p w:rsidR="00A9275A" w:rsidRPr="00FA4D42" w:rsidRDefault="008345A4" w:rsidP="00C03398">
      <w:pPr>
        <w:pStyle w:val="Heading1"/>
        <w:spacing w:after="240" w:line="276" w:lineRule="auto"/>
        <w:jc w:val="center"/>
        <w:rPr>
          <w:sz w:val="26"/>
          <w:szCs w:val="26"/>
        </w:rPr>
      </w:pPr>
      <w:bookmarkStart w:id="705" w:name="_Toc292638062"/>
      <w:bookmarkStart w:id="706" w:name="_Toc292639416"/>
      <w:bookmarkStart w:id="707" w:name="_Toc393283918"/>
      <w:bookmarkStart w:id="708" w:name="_Toc394925637"/>
      <w:bookmarkStart w:id="709" w:name="_Toc394926908"/>
      <w:bookmarkStart w:id="710" w:name="_Toc394932004"/>
      <w:bookmarkStart w:id="711" w:name="_Toc394994118"/>
      <w:bookmarkStart w:id="712" w:name="_Toc421918782"/>
      <w:r w:rsidRPr="00C03398">
        <w:rPr>
          <w:sz w:val="26"/>
          <w:szCs w:val="26"/>
        </w:rPr>
        <w:t>ĐIỀU KHOẢN THI HÀNH VÀ NHỮNG QUY ĐỊNH KHÁC</w:t>
      </w:r>
      <w:bookmarkEnd w:id="705"/>
      <w:bookmarkEnd w:id="706"/>
      <w:bookmarkEnd w:id="707"/>
      <w:bookmarkEnd w:id="708"/>
      <w:bookmarkEnd w:id="709"/>
      <w:bookmarkEnd w:id="710"/>
      <w:bookmarkEnd w:id="711"/>
      <w:bookmarkEnd w:id="712"/>
    </w:p>
    <w:p w:rsidR="005F5BAB" w:rsidRPr="00FA4D42" w:rsidRDefault="008345A4" w:rsidP="00C03398">
      <w:pPr>
        <w:pStyle w:val="Heading2"/>
        <w:spacing w:before="240" w:after="120" w:line="276" w:lineRule="auto"/>
        <w:rPr>
          <w:spacing w:val="-3"/>
          <w:szCs w:val="26"/>
          <w:lang w:val="fr-FR"/>
        </w:rPr>
      </w:pPr>
      <w:bookmarkStart w:id="713" w:name="_Toc292638063"/>
      <w:bookmarkStart w:id="714" w:name="_Toc292639417"/>
      <w:bookmarkStart w:id="715" w:name="_Toc393283919"/>
      <w:bookmarkStart w:id="716" w:name="_Toc394925638"/>
      <w:bookmarkStart w:id="717" w:name="_Toc394926909"/>
      <w:bookmarkStart w:id="718" w:name="_Toc394932005"/>
      <w:bookmarkStart w:id="719" w:name="_Toc394994119"/>
      <w:bookmarkStart w:id="720" w:name="_Toc421918783"/>
      <w:r w:rsidRPr="00C03398">
        <w:rPr>
          <w:szCs w:val="26"/>
          <w:lang w:val="fr-FR"/>
        </w:rPr>
        <w:t>ĐIỀU 68</w:t>
      </w:r>
      <w:r w:rsidR="004E5F1A">
        <w:rPr>
          <w:szCs w:val="26"/>
          <w:lang w:val="fr-FR"/>
        </w:rPr>
        <w:t>.</w:t>
      </w:r>
      <w:r w:rsidRPr="00C03398">
        <w:rPr>
          <w:szCs w:val="26"/>
          <w:lang w:val="fr-FR"/>
        </w:rPr>
        <w:t xml:space="preserve"> ĐIỀU KHOẢN THI HÀNH</w:t>
      </w:r>
      <w:bookmarkEnd w:id="713"/>
      <w:bookmarkEnd w:id="714"/>
      <w:bookmarkEnd w:id="715"/>
      <w:bookmarkEnd w:id="716"/>
      <w:bookmarkEnd w:id="717"/>
      <w:bookmarkEnd w:id="718"/>
      <w:bookmarkEnd w:id="719"/>
      <w:bookmarkEnd w:id="720"/>
    </w:p>
    <w:p w:rsidR="005F5BAB" w:rsidRPr="00FA4D42" w:rsidRDefault="008345A4" w:rsidP="00C03398">
      <w:pPr>
        <w:tabs>
          <w:tab w:val="left" w:pos="990"/>
        </w:tabs>
        <w:suppressAutoHyphens/>
        <w:overflowPunct w:val="0"/>
        <w:autoSpaceDE w:val="0"/>
        <w:autoSpaceDN w:val="0"/>
        <w:adjustRightInd w:val="0"/>
        <w:spacing w:before="120" w:after="120"/>
        <w:ind w:firstLine="720"/>
        <w:jc w:val="both"/>
        <w:textAlignment w:val="baseline"/>
        <w:rPr>
          <w:rFonts w:eastAsia="Times New Roman"/>
          <w:spacing w:val="-3"/>
          <w:szCs w:val="26"/>
          <w:lang w:val="fr-FR"/>
        </w:rPr>
      </w:pPr>
      <w:r w:rsidRPr="00C03398">
        <w:rPr>
          <w:rFonts w:eastAsia="Times New Roman"/>
          <w:spacing w:val="-3"/>
          <w:szCs w:val="26"/>
          <w:lang w:val="fr-FR"/>
        </w:rPr>
        <w:t>Công ty chính thức thành lập và hoạt động sau khi hoàn tất các thủ tục sau đây:</w:t>
      </w:r>
    </w:p>
    <w:p w:rsidR="001F090F" w:rsidRPr="00FA4D42" w:rsidRDefault="008345A4" w:rsidP="00C03398">
      <w:pPr>
        <w:pStyle w:val="ListParagraph"/>
        <w:numPr>
          <w:ilvl w:val="0"/>
          <w:numId w:val="51"/>
        </w:numPr>
        <w:tabs>
          <w:tab w:val="left" w:pos="990"/>
        </w:tabs>
        <w:suppressAutoHyphens/>
        <w:overflowPunct w:val="0"/>
        <w:autoSpaceDE w:val="0"/>
        <w:autoSpaceDN w:val="0"/>
        <w:adjustRightInd w:val="0"/>
        <w:spacing w:before="120" w:after="120"/>
        <w:ind w:left="0" w:firstLine="720"/>
        <w:contextualSpacing w:val="0"/>
        <w:jc w:val="both"/>
        <w:textAlignment w:val="baseline"/>
        <w:rPr>
          <w:rFonts w:eastAsia="Times New Roman"/>
          <w:spacing w:val="-3"/>
          <w:szCs w:val="26"/>
          <w:lang w:val="fr-FR"/>
        </w:rPr>
      </w:pPr>
      <w:r w:rsidRPr="00C03398">
        <w:rPr>
          <w:rFonts w:eastAsia="Times New Roman"/>
          <w:spacing w:val="-3"/>
          <w:szCs w:val="26"/>
          <w:lang w:val="fr-FR"/>
        </w:rPr>
        <w:t>Xác nhận danh sách các cổ đông đã mua hết số cổ phần phát hành và nộp đủ số vốn tương ứng.</w:t>
      </w:r>
    </w:p>
    <w:p w:rsidR="001F090F" w:rsidRPr="00FA4D42" w:rsidRDefault="008345A4" w:rsidP="00C03398">
      <w:pPr>
        <w:pStyle w:val="ListParagraph"/>
        <w:numPr>
          <w:ilvl w:val="0"/>
          <w:numId w:val="51"/>
        </w:numPr>
        <w:tabs>
          <w:tab w:val="left" w:pos="990"/>
        </w:tabs>
        <w:suppressAutoHyphens/>
        <w:overflowPunct w:val="0"/>
        <w:autoSpaceDE w:val="0"/>
        <w:autoSpaceDN w:val="0"/>
        <w:adjustRightInd w:val="0"/>
        <w:spacing w:before="120" w:after="120"/>
        <w:ind w:left="0" w:firstLine="720"/>
        <w:contextualSpacing w:val="0"/>
        <w:jc w:val="both"/>
        <w:textAlignment w:val="baseline"/>
        <w:rPr>
          <w:rFonts w:eastAsia="Times New Roman"/>
          <w:spacing w:val="-3"/>
          <w:szCs w:val="26"/>
          <w:lang w:val="fr-FR"/>
        </w:rPr>
      </w:pPr>
      <w:r w:rsidRPr="00C03398">
        <w:rPr>
          <w:rFonts w:eastAsia="Times New Roman"/>
          <w:spacing w:val="-3"/>
          <w:szCs w:val="26"/>
          <w:lang w:val="fr-FR"/>
        </w:rPr>
        <w:t>Đại hội đồng cổ đông thành lập đã phê chuẩn bản Điều lệ này.</w:t>
      </w:r>
    </w:p>
    <w:p w:rsidR="00A9275A" w:rsidRPr="00FA4D42" w:rsidRDefault="008345A4" w:rsidP="00C03398">
      <w:pPr>
        <w:numPr>
          <w:ilvl w:val="0"/>
          <w:numId w:val="51"/>
        </w:numPr>
        <w:tabs>
          <w:tab w:val="left"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fr-FR"/>
        </w:rPr>
      </w:pPr>
      <w:r w:rsidRPr="00C03398">
        <w:rPr>
          <w:rFonts w:eastAsia="Times New Roman"/>
          <w:spacing w:val="-3"/>
          <w:szCs w:val="26"/>
          <w:lang w:val="fr-FR"/>
        </w:rPr>
        <w:t>Đã bầu được Hội đồng quản trị, Ban Kiểm soát và Tổng Giám đốc một cách hợp pháp, hợp lệ.</w:t>
      </w:r>
    </w:p>
    <w:p w:rsidR="001F090F" w:rsidRPr="00FA4D42" w:rsidRDefault="008345A4" w:rsidP="00C03398">
      <w:pPr>
        <w:numPr>
          <w:ilvl w:val="0"/>
          <w:numId w:val="51"/>
        </w:numPr>
        <w:tabs>
          <w:tab w:val="left"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fr-FR"/>
        </w:rPr>
      </w:pPr>
      <w:r w:rsidRPr="00C03398">
        <w:rPr>
          <w:rFonts w:eastAsia="Times New Roman"/>
          <w:spacing w:val="-3"/>
          <w:szCs w:val="26"/>
          <w:lang w:val="fr-FR"/>
        </w:rPr>
        <w:t>Việc quản lý Công ty đã được giao cho Hội đồng quản trị.</w:t>
      </w:r>
    </w:p>
    <w:p w:rsidR="001F090F" w:rsidRPr="00FA4D42" w:rsidRDefault="008345A4" w:rsidP="00C03398">
      <w:pPr>
        <w:numPr>
          <w:ilvl w:val="0"/>
          <w:numId w:val="51"/>
        </w:numPr>
        <w:tabs>
          <w:tab w:val="left"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lang w:val="fr-FR"/>
        </w:rPr>
      </w:pPr>
      <w:r w:rsidRPr="00C03398">
        <w:rPr>
          <w:rFonts w:eastAsia="Times New Roman"/>
          <w:spacing w:val="-3"/>
          <w:szCs w:val="26"/>
          <w:lang w:val="fr-FR"/>
        </w:rPr>
        <w:t>Đã hoàn tất mọi thủ tục thành lập Công ty và đã được cấp Giấy chứng nhận đăng ký doanh nghiệp tại Sở Kế hoạch và Đầu tư thành phố Hà Nội.</w:t>
      </w:r>
    </w:p>
    <w:p w:rsidR="005F5BAB" w:rsidRPr="00FA4D42" w:rsidRDefault="008345A4" w:rsidP="00C03398">
      <w:pPr>
        <w:pStyle w:val="Heading2"/>
        <w:spacing w:before="240" w:after="120" w:line="276" w:lineRule="auto"/>
        <w:rPr>
          <w:spacing w:val="-3"/>
          <w:szCs w:val="26"/>
        </w:rPr>
      </w:pPr>
      <w:bookmarkStart w:id="721" w:name="_Toc292638069"/>
      <w:bookmarkStart w:id="722" w:name="_Toc292639418"/>
      <w:bookmarkStart w:id="723" w:name="_Toc393283920"/>
      <w:bookmarkStart w:id="724" w:name="_Toc394925639"/>
      <w:bookmarkStart w:id="725" w:name="_Toc394926910"/>
      <w:bookmarkStart w:id="726" w:name="_Toc394932006"/>
      <w:bookmarkStart w:id="727" w:name="_Toc394994120"/>
      <w:bookmarkStart w:id="728" w:name="_Toc421918784"/>
      <w:r w:rsidRPr="00C03398">
        <w:rPr>
          <w:szCs w:val="26"/>
          <w:lang w:val="en-AU"/>
        </w:rPr>
        <w:t>ĐIỀU 69</w:t>
      </w:r>
      <w:r w:rsidR="004E5F1A">
        <w:rPr>
          <w:szCs w:val="26"/>
          <w:lang w:val="en-AU"/>
        </w:rPr>
        <w:t>.</w:t>
      </w:r>
      <w:r w:rsidRPr="00C03398">
        <w:rPr>
          <w:szCs w:val="26"/>
          <w:lang w:val="en-AU"/>
        </w:rPr>
        <w:t xml:space="preserve"> CON DẤU</w:t>
      </w:r>
      <w:bookmarkEnd w:id="721"/>
      <w:bookmarkEnd w:id="722"/>
      <w:bookmarkEnd w:id="723"/>
      <w:bookmarkEnd w:id="724"/>
      <w:bookmarkEnd w:id="725"/>
      <w:bookmarkEnd w:id="726"/>
      <w:bookmarkEnd w:id="727"/>
      <w:bookmarkEnd w:id="728"/>
    </w:p>
    <w:p w:rsidR="006808BB" w:rsidRPr="00FA4D42" w:rsidRDefault="008345A4" w:rsidP="00C03398">
      <w:pPr>
        <w:numPr>
          <w:ilvl w:val="0"/>
          <w:numId w:val="52"/>
        </w:numPr>
        <w:tabs>
          <w:tab w:val="clear" w:pos="720"/>
          <w:tab w:val="num" w:pos="990"/>
        </w:tabs>
        <w:suppressAutoHyphens/>
        <w:overflowPunct w:val="0"/>
        <w:autoSpaceDE w:val="0"/>
        <w:autoSpaceDN w:val="0"/>
        <w:adjustRightInd w:val="0"/>
        <w:spacing w:before="120" w:after="120" w:line="240" w:lineRule="auto"/>
        <w:ind w:left="0" w:firstLine="720"/>
        <w:jc w:val="both"/>
        <w:textAlignment w:val="baseline"/>
        <w:rPr>
          <w:szCs w:val="26"/>
        </w:rPr>
      </w:pPr>
      <w:r w:rsidRPr="00C03398">
        <w:rPr>
          <w:szCs w:val="26"/>
        </w:rPr>
        <w:t>Doanh nghiệp có quyền quyết định về hình thức, số lượng và nội dung con dấu của doanh nghiệp. Nội dung con dấu phải thể hiện những thông tin sau đây:</w:t>
      </w:r>
    </w:p>
    <w:p w:rsidR="006808BB" w:rsidRPr="00FA4D42" w:rsidRDefault="008345A4" w:rsidP="00C03398">
      <w:pPr>
        <w:spacing w:before="120" w:after="120"/>
        <w:ind w:firstLine="720"/>
        <w:jc w:val="both"/>
        <w:rPr>
          <w:color w:val="000000"/>
          <w:szCs w:val="26"/>
          <w:lang w:val="vi-VN"/>
        </w:rPr>
      </w:pPr>
      <w:r w:rsidRPr="00C03398">
        <w:rPr>
          <w:color w:val="000000"/>
          <w:szCs w:val="26"/>
          <w:lang w:val="vi-VN"/>
        </w:rPr>
        <w:t>a) Tên doanh nghiệp;</w:t>
      </w:r>
    </w:p>
    <w:p w:rsidR="006808BB" w:rsidRPr="00FA4D42" w:rsidRDefault="008345A4" w:rsidP="00C03398">
      <w:pPr>
        <w:spacing w:before="120" w:after="120"/>
        <w:ind w:firstLine="720"/>
        <w:jc w:val="both"/>
        <w:rPr>
          <w:color w:val="000000"/>
          <w:szCs w:val="26"/>
        </w:rPr>
      </w:pPr>
      <w:r w:rsidRPr="00C03398">
        <w:rPr>
          <w:color w:val="000000"/>
          <w:szCs w:val="26"/>
          <w:lang w:val="vi-VN"/>
        </w:rPr>
        <w:t xml:space="preserve">b) Mã số doanh nghiệp. </w:t>
      </w:r>
    </w:p>
    <w:p w:rsidR="0017624F" w:rsidRPr="00FA4D42" w:rsidRDefault="008345A4" w:rsidP="00C03398">
      <w:pPr>
        <w:numPr>
          <w:ilvl w:val="0"/>
          <w:numId w:val="52"/>
        </w:numPr>
        <w:tabs>
          <w:tab w:val="clear" w:pos="720"/>
          <w:tab w:val="num" w:pos="990"/>
        </w:tabs>
        <w:suppressAutoHyphens/>
        <w:overflowPunct w:val="0"/>
        <w:autoSpaceDE w:val="0"/>
        <w:autoSpaceDN w:val="0"/>
        <w:adjustRightInd w:val="0"/>
        <w:spacing w:before="120" w:after="120" w:line="240" w:lineRule="auto"/>
        <w:ind w:left="0" w:firstLine="720"/>
        <w:jc w:val="both"/>
        <w:textAlignment w:val="baseline"/>
        <w:rPr>
          <w:rFonts w:eastAsia="Times New Roman"/>
          <w:spacing w:val="-3"/>
          <w:szCs w:val="26"/>
        </w:rPr>
      </w:pPr>
      <w:r w:rsidRPr="00C03398">
        <w:rPr>
          <w:rFonts w:eastAsia="Times New Roman"/>
          <w:spacing w:val="-3"/>
          <w:szCs w:val="26"/>
          <w:lang w:val="fr-FR"/>
        </w:rPr>
        <w:t>Người đại diện theo Pháp luật của Công ty chịu trách nhiệm quản lý  và  sử dụng  con dấu theo quy định hiện hành của Nhà nước và Quy chế</w:t>
      </w:r>
      <w:r w:rsidR="004E5F1A">
        <w:rPr>
          <w:rFonts w:eastAsia="Times New Roman"/>
          <w:spacing w:val="-3"/>
          <w:szCs w:val="26"/>
          <w:lang w:val="fr-FR"/>
        </w:rPr>
        <w:t xml:space="preserve"> </w:t>
      </w:r>
      <w:r w:rsidRPr="00C03398">
        <w:rPr>
          <w:rFonts w:eastAsia="Times New Roman"/>
          <w:spacing w:val="-3"/>
          <w:szCs w:val="26"/>
          <w:lang w:val="fr-FR"/>
        </w:rPr>
        <w:t>của Công ty.</w:t>
      </w:r>
    </w:p>
    <w:p w:rsidR="001F090F" w:rsidRPr="00FA4D42" w:rsidRDefault="008345A4" w:rsidP="00C03398">
      <w:pPr>
        <w:pStyle w:val="Heading2"/>
        <w:spacing w:before="240" w:after="120" w:line="276" w:lineRule="auto"/>
        <w:rPr>
          <w:szCs w:val="26"/>
          <w:lang w:val="en-AU"/>
        </w:rPr>
      </w:pPr>
      <w:bookmarkStart w:id="729" w:name="_Toc292638072"/>
      <w:bookmarkStart w:id="730" w:name="_Toc292639421"/>
      <w:bookmarkStart w:id="731" w:name="_Toc393283923"/>
      <w:bookmarkStart w:id="732" w:name="_Toc394925640"/>
      <w:bookmarkStart w:id="733" w:name="_Toc394926911"/>
      <w:bookmarkStart w:id="734" w:name="_Toc394932007"/>
      <w:bookmarkStart w:id="735" w:name="_Toc394994121"/>
      <w:bookmarkStart w:id="736" w:name="_Toc421918785"/>
      <w:r w:rsidRPr="00C03398">
        <w:rPr>
          <w:szCs w:val="26"/>
          <w:lang w:val="en-AU"/>
        </w:rPr>
        <w:t>ĐIỀU 70</w:t>
      </w:r>
      <w:r w:rsidR="004E5F1A">
        <w:rPr>
          <w:szCs w:val="26"/>
          <w:lang w:val="en-AU"/>
        </w:rPr>
        <w:t>.</w:t>
      </w:r>
      <w:r w:rsidRPr="00C03398">
        <w:rPr>
          <w:szCs w:val="26"/>
          <w:lang w:val="en-AU"/>
        </w:rPr>
        <w:t xml:space="preserve"> TUÂN THỦ PHÁP LUẬT</w:t>
      </w:r>
      <w:bookmarkEnd w:id="729"/>
      <w:bookmarkEnd w:id="730"/>
      <w:bookmarkEnd w:id="731"/>
      <w:bookmarkEnd w:id="732"/>
      <w:bookmarkEnd w:id="733"/>
      <w:bookmarkEnd w:id="734"/>
      <w:bookmarkEnd w:id="735"/>
      <w:bookmarkEnd w:id="736"/>
    </w:p>
    <w:p w:rsidR="001F090F" w:rsidRPr="00FA4D42" w:rsidRDefault="008345A4" w:rsidP="00C03398">
      <w:pPr>
        <w:spacing w:before="120" w:after="120"/>
        <w:ind w:firstLine="720"/>
        <w:jc w:val="both"/>
        <w:rPr>
          <w:szCs w:val="26"/>
          <w:lang w:val="en-AU"/>
        </w:rPr>
      </w:pPr>
      <w:bookmarkStart w:id="737" w:name="_Toc292638073"/>
      <w:bookmarkStart w:id="738" w:name="_Toc292639422"/>
      <w:bookmarkStart w:id="739" w:name="_Toc293332077"/>
      <w:bookmarkStart w:id="740" w:name="_Toc393283924"/>
      <w:bookmarkStart w:id="741" w:name="_Toc394925641"/>
      <w:r w:rsidRPr="00C03398">
        <w:rPr>
          <w:color w:val="000000"/>
          <w:szCs w:val="26"/>
          <w:lang w:val="vi-VN"/>
        </w:rPr>
        <w:t>Những nội dung không được ghi trong bản Điều lệ này sẽ được thực hiện</w:t>
      </w:r>
      <w:r w:rsidRPr="00C03398">
        <w:rPr>
          <w:szCs w:val="26"/>
          <w:lang w:val="en-AU"/>
        </w:rPr>
        <w:t xml:space="preserve"> theo Luật doanh nghiệp và các văn bản pháp luật hiện hành.</w:t>
      </w:r>
      <w:bookmarkEnd w:id="737"/>
      <w:bookmarkEnd w:id="738"/>
      <w:bookmarkEnd w:id="739"/>
      <w:bookmarkEnd w:id="740"/>
      <w:bookmarkEnd w:id="741"/>
    </w:p>
    <w:p w:rsidR="00370680" w:rsidRPr="00FA4D42" w:rsidRDefault="008345A4" w:rsidP="00C03398">
      <w:pPr>
        <w:pStyle w:val="Heading2"/>
        <w:spacing w:before="240" w:after="120" w:line="276" w:lineRule="auto"/>
        <w:rPr>
          <w:szCs w:val="26"/>
          <w:lang w:val="en-AU"/>
        </w:rPr>
      </w:pPr>
      <w:bookmarkStart w:id="742" w:name="_Toc292638082"/>
      <w:bookmarkStart w:id="743" w:name="_Toc292639431"/>
      <w:bookmarkStart w:id="744" w:name="_Toc421918786"/>
      <w:bookmarkStart w:id="745" w:name="_Toc393283935"/>
      <w:bookmarkStart w:id="746" w:name="_Toc394925647"/>
      <w:bookmarkStart w:id="747" w:name="_Toc394926913"/>
      <w:bookmarkStart w:id="748" w:name="_Toc394932009"/>
      <w:bookmarkStart w:id="749" w:name="_Toc394994123"/>
      <w:r w:rsidRPr="00C03398">
        <w:rPr>
          <w:szCs w:val="26"/>
          <w:lang w:val="en-AU"/>
        </w:rPr>
        <w:t>ĐIỀU 71</w:t>
      </w:r>
      <w:r w:rsidR="004E5F1A">
        <w:rPr>
          <w:szCs w:val="26"/>
          <w:lang w:val="en-AU"/>
        </w:rPr>
        <w:t>.</w:t>
      </w:r>
      <w:r w:rsidRPr="00C03398">
        <w:rPr>
          <w:szCs w:val="26"/>
          <w:lang w:val="en-AU"/>
        </w:rPr>
        <w:t xml:space="preserve">  BÁO CÁO HÀNG NĂM</w:t>
      </w:r>
      <w:bookmarkEnd w:id="744"/>
    </w:p>
    <w:p w:rsidR="00370680" w:rsidRPr="00FA4D42" w:rsidRDefault="008345A4" w:rsidP="00C03398">
      <w:pPr>
        <w:pStyle w:val="Heading2"/>
        <w:spacing w:before="120" w:after="120" w:line="276" w:lineRule="auto"/>
        <w:ind w:firstLine="720"/>
        <w:rPr>
          <w:b w:val="0"/>
          <w:color w:val="993300"/>
          <w:szCs w:val="26"/>
          <w:lang w:val="en-AU"/>
        </w:rPr>
      </w:pPr>
      <w:bookmarkStart w:id="750" w:name="_Toc395402794"/>
      <w:bookmarkStart w:id="751" w:name="_Toc419905429"/>
      <w:bookmarkStart w:id="752" w:name="_Toc421918637"/>
      <w:bookmarkStart w:id="753" w:name="_Toc421918787"/>
      <w:r w:rsidRPr="00C03398">
        <w:rPr>
          <w:b w:val="0"/>
          <w:spacing w:val="-3"/>
          <w:szCs w:val="26"/>
        </w:rPr>
        <w:t>1. Khi kết thúc năm tài chính, Hội đồng quản trị phải chuẩn bị các báo cáo về tài liệu sau đây:</w:t>
      </w:r>
      <w:bookmarkEnd w:id="750"/>
      <w:bookmarkEnd w:id="751"/>
      <w:bookmarkEnd w:id="752"/>
      <w:bookmarkEnd w:id="753"/>
    </w:p>
    <w:p w:rsidR="00370680" w:rsidRPr="00FA4D42" w:rsidRDefault="008345A4" w:rsidP="00C03398">
      <w:pPr>
        <w:pStyle w:val="ListParagraph"/>
        <w:numPr>
          <w:ilvl w:val="0"/>
          <w:numId w:val="58"/>
        </w:numPr>
        <w:suppressAutoHyphens/>
        <w:overflowPunct w:val="0"/>
        <w:autoSpaceDE w:val="0"/>
        <w:autoSpaceDN w:val="0"/>
        <w:adjustRightInd w:val="0"/>
        <w:spacing w:before="120" w:after="120"/>
        <w:ind w:hanging="360"/>
        <w:contextualSpacing w:val="0"/>
        <w:jc w:val="both"/>
        <w:textAlignment w:val="baseline"/>
        <w:rPr>
          <w:rStyle w:val="Heading2Char"/>
          <w:rFonts w:eastAsia="Calibri"/>
          <w:b w:val="0"/>
          <w:szCs w:val="26"/>
          <w:lang w:val="x-none" w:eastAsia="x-none"/>
        </w:rPr>
      </w:pPr>
      <w:bookmarkStart w:id="754" w:name="_Toc292638076"/>
      <w:bookmarkStart w:id="755" w:name="_Toc292639425"/>
      <w:bookmarkStart w:id="756" w:name="_Toc293332080"/>
      <w:bookmarkStart w:id="757" w:name="_Toc395402795"/>
      <w:bookmarkStart w:id="758" w:name="_Toc419905430"/>
      <w:bookmarkStart w:id="759" w:name="_Toc421918638"/>
      <w:bookmarkStart w:id="760" w:name="_Toc421918788"/>
      <w:r>
        <w:rPr>
          <w:rStyle w:val="Heading2Char"/>
          <w:rFonts w:eastAsia="Calibri"/>
          <w:b w:val="0"/>
          <w:szCs w:val="26"/>
        </w:rPr>
        <w:t>Báo cáo về tình hình kinh doanh của Công ty;</w:t>
      </w:r>
      <w:bookmarkEnd w:id="754"/>
      <w:bookmarkEnd w:id="755"/>
      <w:bookmarkEnd w:id="756"/>
      <w:bookmarkEnd w:id="757"/>
      <w:bookmarkEnd w:id="758"/>
      <w:bookmarkEnd w:id="759"/>
      <w:bookmarkEnd w:id="760"/>
    </w:p>
    <w:p w:rsidR="00370680" w:rsidRPr="00FA4D42" w:rsidRDefault="008345A4" w:rsidP="00C03398">
      <w:pPr>
        <w:pStyle w:val="ListParagraph"/>
        <w:numPr>
          <w:ilvl w:val="0"/>
          <w:numId w:val="58"/>
        </w:numPr>
        <w:suppressAutoHyphens/>
        <w:overflowPunct w:val="0"/>
        <w:autoSpaceDE w:val="0"/>
        <w:autoSpaceDN w:val="0"/>
        <w:adjustRightInd w:val="0"/>
        <w:spacing w:before="120" w:after="120"/>
        <w:ind w:hanging="360"/>
        <w:contextualSpacing w:val="0"/>
        <w:jc w:val="both"/>
        <w:textAlignment w:val="baseline"/>
        <w:rPr>
          <w:rStyle w:val="Heading2Char"/>
          <w:rFonts w:eastAsia="Calibri"/>
          <w:b w:val="0"/>
          <w:szCs w:val="26"/>
          <w:lang w:val="x-none" w:eastAsia="x-none"/>
        </w:rPr>
      </w:pPr>
      <w:bookmarkStart w:id="761" w:name="_Toc292638077"/>
      <w:bookmarkStart w:id="762" w:name="_Toc292639426"/>
      <w:bookmarkStart w:id="763" w:name="_Toc293332081"/>
      <w:bookmarkStart w:id="764" w:name="_Toc395402796"/>
      <w:bookmarkStart w:id="765" w:name="_Toc419905431"/>
      <w:bookmarkStart w:id="766" w:name="_Toc421918639"/>
      <w:bookmarkStart w:id="767" w:name="_Toc421918789"/>
      <w:r>
        <w:rPr>
          <w:rStyle w:val="Heading2Char"/>
          <w:rFonts w:eastAsia="Calibri"/>
          <w:b w:val="0"/>
          <w:szCs w:val="26"/>
        </w:rPr>
        <w:t>Báo cáo tài chính;</w:t>
      </w:r>
      <w:bookmarkEnd w:id="761"/>
      <w:bookmarkEnd w:id="762"/>
      <w:bookmarkEnd w:id="763"/>
      <w:bookmarkEnd w:id="764"/>
      <w:bookmarkEnd w:id="765"/>
      <w:bookmarkEnd w:id="766"/>
      <w:bookmarkEnd w:id="767"/>
    </w:p>
    <w:p w:rsidR="00370680" w:rsidRPr="00FA4D42" w:rsidRDefault="008345A4" w:rsidP="00C03398">
      <w:pPr>
        <w:pStyle w:val="ListParagraph"/>
        <w:numPr>
          <w:ilvl w:val="0"/>
          <w:numId w:val="58"/>
        </w:numPr>
        <w:suppressAutoHyphens/>
        <w:overflowPunct w:val="0"/>
        <w:autoSpaceDE w:val="0"/>
        <w:autoSpaceDN w:val="0"/>
        <w:adjustRightInd w:val="0"/>
        <w:spacing w:before="120" w:after="120"/>
        <w:ind w:hanging="360"/>
        <w:contextualSpacing w:val="0"/>
        <w:jc w:val="both"/>
        <w:textAlignment w:val="baseline"/>
        <w:rPr>
          <w:rStyle w:val="Heading2Char"/>
          <w:rFonts w:eastAsia="Calibri"/>
          <w:b w:val="0"/>
          <w:spacing w:val="-3"/>
          <w:szCs w:val="26"/>
          <w:lang w:val="x-none" w:eastAsia="x-none"/>
        </w:rPr>
      </w:pPr>
      <w:bookmarkStart w:id="768" w:name="_Toc292638078"/>
      <w:bookmarkStart w:id="769" w:name="_Toc292639427"/>
      <w:bookmarkStart w:id="770" w:name="_Toc293332082"/>
      <w:bookmarkStart w:id="771" w:name="_Toc395402797"/>
      <w:bookmarkStart w:id="772" w:name="_Toc419905432"/>
      <w:bookmarkStart w:id="773" w:name="_Toc421918640"/>
      <w:bookmarkStart w:id="774" w:name="_Toc421918790"/>
      <w:r>
        <w:rPr>
          <w:rStyle w:val="Heading2Char"/>
          <w:rFonts w:eastAsia="Calibri"/>
          <w:b w:val="0"/>
          <w:szCs w:val="26"/>
        </w:rPr>
        <w:t>Báo cáo đánh giá công tác quản lý và điều hành Công ty.</w:t>
      </w:r>
      <w:bookmarkEnd w:id="768"/>
      <w:bookmarkEnd w:id="769"/>
      <w:bookmarkEnd w:id="770"/>
      <w:bookmarkEnd w:id="771"/>
      <w:bookmarkEnd w:id="772"/>
      <w:bookmarkEnd w:id="773"/>
      <w:bookmarkEnd w:id="774"/>
    </w:p>
    <w:p w:rsidR="00113CAE" w:rsidRPr="00FA4D42" w:rsidRDefault="008345A4" w:rsidP="00C03398">
      <w:pPr>
        <w:pStyle w:val="ListParagraph"/>
        <w:numPr>
          <w:ilvl w:val="0"/>
          <w:numId w:val="58"/>
        </w:numPr>
        <w:suppressAutoHyphens/>
        <w:overflowPunct w:val="0"/>
        <w:autoSpaceDE w:val="0"/>
        <w:autoSpaceDN w:val="0"/>
        <w:adjustRightInd w:val="0"/>
        <w:spacing w:before="120" w:after="120"/>
        <w:ind w:hanging="360"/>
        <w:contextualSpacing w:val="0"/>
        <w:jc w:val="both"/>
        <w:textAlignment w:val="baseline"/>
        <w:rPr>
          <w:rFonts w:eastAsia="Times New Roman"/>
          <w:spacing w:val="-3"/>
          <w:szCs w:val="26"/>
        </w:rPr>
      </w:pPr>
      <w:bookmarkStart w:id="775" w:name="_Toc419905433"/>
      <w:bookmarkStart w:id="776" w:name="_Toc421918641"/>
      <w:bookmarkStart w:id="777" w:name="_Toc421918791"/>
      <w:r>
        <w:rPr>
          <w:rStyle w:val="Heading2Char"/>
          <w:rFonts w:eastAsia="Calibri"/>
          <w:b w:val="0"/>
          <w:szCs w:val="26"/>
        </w:rPr>
        <w:t>Các báo cáo khác theo quy định của Pháp luật.</w:t>
      </w:r>
      <w:bookmarkEnd w:id="775"/>
      <w:bookmarkEnd w:id="776"/>
      <w:bookmarkEnd w:id="777"/>
    </w:p>
    <w:p w:rsidR="0017624F" w:rsidRPr="00C03398" w:rsidRDefault="008345A4" w:rsidP="00C03398">
      <w:pPr>
        <w:suppressAutoHyphens/>
        <w:overflowPunct w:val="0"/>
        <w:autoSpaceDE w:val="0"/>
        <w:autoSpaceDN w:val="0"/>
        <w:adjustRightInd w:val="0"/>
        <w:spacing w:before="120" w:after="120"/>
        <w:ind w:firstLine="720"/>
        <w:jc w:val="both"/>
        <w:textAlignment w:val="baseline"/>
        <w:rPr>
          <w:rStyle w:val="Heading2Char"/>
          <w:rFonts w:eastAsia="Calibri"/>
          <w:b w:val="0"/>
          <w:szCs w:val="26"/>
        </w:rPr>
      </w:pPr>
      <w:bookmarkStart w:id="778" w:name="_Toc292638079"/>
      <w:bookmarkStart w:id="779" w:name="_Toc292639428"/>
      <w:bookmarkStart w:id="780" w:name="_Toc293332083"/>
      <w:bookmarkStart w:id="781" w:name="_Toc395402798"/>
      <w:bookmarkStart w:id="782" w:name="_Toc419905434"/>
      <w:bookmarkStart w:id="783" w:name="_Toc421918642"/>
      <w:bookmarkStart w:id="784" w:name="_Toc421918792"/>
      <w:r w:rsidRPr="00C03398">
        <w:rPr>
          <w:rStyle w:val="Heading2Char"/>
          <w:rFonts w:eastAsia="Calibri"/>
          <w:b w:val="0"/>
          <w:szCs w:val="26"/>
        </w:rPr>
        <w:t>2</w:t>
      </w:r>
      <w:bookmarkEnd w:id="778"/>
      <w:bookmarkEnd w:id="779"/>
      <w:bookmarkEnd w:id="780"/>
      <w:r w:rsidRPr="00C03398">
        <w:rPr>
          <w:rStyle w:val="Heading2Char"/>
          <w:rFonts w:eastAsia="Calibri"/>
          <w:b w:val="0"/>
          <w:szCs w:val="26"/>
        </w:rPr>
        <w:t>.</w:t>
      </w:r>
      <w:bookmarkEnd w:id="781"/>
      <w:bookmarkEnd w:id="782"/>
      <w:bookmarkEnd w:id="783"/>
      <w:bookmarkEnd w:id="784"/>
      <w:r w:rsidR="00C76909">
        <w:rPr>
          <w:rStyle w:val="Heading2Char"/>
          <w:rFonts w:eastAsia="Calibri"/>
          <w:b w:val="0"/>
          <w:szCs w:val="26"/>
        </w:rPr>
        <w:t xml:space="preserve"> </w:t>
      </w:r>
      <w:r w:rsidRPr="00C03398">
        <w:rPr>
          <w:szCs w:val="26"/>
        </w:rPr>
        <w:t>Đối với báo cáo tài chính hằng năm của Công ty cổ phần phải được kiểm toán trước khi trình Đại hội đồng cổ đông xem xét, thông qua.</w:t>
      </w:r>
    </w:p>
    <w:p w:rsidR="00370680" w:rsidRPr="00C76909" w:rsidRDefault="008345A4" w:rsidP="00C03398">
      <w:pPr>
        <w:suppressAutoHyphens/>
        <w:overflowPunct w:val="0"/>
        <w:autoSpaceDE w:val="0"/>
        <w:autoSpaceDN w:val="0"/>
        <w:adjustRightInd w:val="0"/>
        <w:spacing w:before="120" w:after="120"/>
        <w:ind w:firstLine="720"/>
        <w:jc w:val="both"/>
        <w:textAlignment w:val="baseline"/>
        <w:rPr>
          <w:rFonts w:eastAsia="Times New Roman"/>
          <w:spacing w:val="-3"/>
          <w:szCs w:val="26"/>
        </w:rPr>
      </w:pPr>
      <w:r w:rsidRPr="00C03398">
        <w:rPr>
          <w:rFonts w:eastAsia="Times New Roman"/>
          <w:spacing w:val="-3"/>
          <w:szCs w:val="26"/>
        </w:rPr>
        <w:t>3.</w:t>
      </w:r>
      <w:r w:rsidR="00C76909">
        <w:rPr>
          <w:rFonts w:eastAsia="Times New Roman"/>
          <w:spacing w:val="-3"/>
          <w:szCs w:val="26"/>
        </w:rPr>
        <w:t xml:space="preserve"> </w:t>
      </w:r>
      <w:r w:rsidRPr="00C03398">
        <w:rPr>
          <w:rFonts w:eastAsia="Times New Roman"/>
          <w:spacing w:val="-3"/>
          <w:szCs w:val="26"/>
        </w:rPr>
        <w:t>Các báo cáo và tài liệu quy định tại Khoản 1 Điều này phải được gửi đến Ban Kiểm soát để thẩm định chậm nhất ba mươi ngày trước ngày khai mạc họp thường niên của Đại hội đồng cổ đông.</w:t>
      </w:r>
    </w:p>
    <w:p w:rsidR="00370680" w:rsidRPr="00FA4D42" w:rsidRDefault="008345A4" w:rsidP="00C03398">
      <w:pPr>
        <w:suppressAutoHyphens/>
        <w:overflowPunct w:val="0"/>
        <w:autoSpaceDE w:val="0"/>
        <w:autoSpaceDN w:val="0"/>
        <w:adjustRightInd w:val="0"/>
        <w:spacing w:before="120" w:after="120"/>
        <w:ind w:firstLine="720"/>
        <w:jc w:val="both"/>
        <w:textAlignment w:val="baseline"/>
        <w:rPr>
          <w:rFonts w:eastAsia="Times New Roman"/>
          <w:spacing w:val="-3"/>
          <w:szCs w:val="26"/>
        </w:rPr>
      </w:pPr>
      <w:bookmarkStart w:id="785" w:name="_Toc395402800"/>
      <w:bookmarkStart w:id="786" w:name="_Toc419905435"/>
      <w:bookmarkStart w:id="787" w:name="_Toc421918643"/>
      <w:bookmarkStart w:id="788" w:name="_Toc421918793"/>
      <w:r w:rsidRPr="00C03398">
        <w:rPr>
          <w:rStyle w:val="Heading2Char"/>
          <w:rFonts w:eastAsia="Calibri"/>
          <w:b w:val="0"/>
          <w:szCs w:val="26"/>
        </w:rPr>
        <w:t>4.</w:t>
      </w:r>
      <w:bookmarkEnd w:id="785"/>
      <w:bookmarkEnd w:id="786"/>
      <w:bookmarkEnd w:id="787"/>
      <w:bookmarkEnd w:id="788"/>
      <w:r w:rsidR="00C76909">
        <w:rPr>
          <w:rStyle w:val="Heading2Char"/>
          <w:rFonts w:eastAsia="Calibri"/>
          <w:b w:val="0"/>
          <w:szCs w:val="26"/>
        </w:rPr>
        <w:t xml:space="preserve"> </w:t>
      </w:r>
      <w:r w:rsidRPr="00C03398">
        <w:rPr>
          <w:rFonts w:eastAsia="Times New Roman"/>
          <w:spacing w:val="-3"/>
          <w:szCs w:val="26"/>
        </w:rPr>
        <w:t xml:space="preserve">Báo cáo và tài liệu do Hội đồng quản trị chuẩn bị, báo cáo thẩm định của Ban Kiểm soát phải được lưu giữ tại trụ sở chính của Công ty và chi nhánh chậm nhất 07 </w:t>
      </w:r>
      <w:r w:rsidRPr="00C03398">
        <w:rPr>
          <w:rFonts w:eastAsia="Times New Roman"/>
          <w:i/>
          <w:spacing w:val="-3"/>
          <w:szCs w:val="26"/>
        </w:rPr>
        <w:t xml:space="preserve">(bảy) </w:t>
      </w:r>
      <w:r w:rsidRPr="00C03398">
        <w:rPr>
          <w:rFonts w:eastAsia="Times New Roman"/>
          <w:spacing w:val="-3"/>
          <w:szCs w:val="26"/>
        </w:rPr>
        <w:t>ngày làm việc trước ngày khai mạc họp thường niên của Đại hội đồng cổ đông.</w:t>
      </w:r>
    </w:p>
    <w:p w:rsidR="0038321B" w:rsidRPr="00FA4D42" w:rsidRDefault="008345A4" w:rsidP="00C03398">
      <w:pPr>
        <w:pStyle w:val="Heading2"/>
        <w:spacing w:before="240" w:after="120" w:line="276" w:lineRule="auto"/>
        <w:rPr>
          <w:szCs w:val="26"/>
          <w:lang w:val="en-AU"/>
        </w:rPr>
      </w:pPr>
      <w:bookmarkStart w:id="789" w:name="_Toc421918794"/>
      <w:r>
        <w:rPr>
          <w:szCs w:val="26"/>
          <w:lang w:val="en-AU"/>
        </w:rPr>
        <w:t>ĐIỀU 72</w:t>
      </w:r>
      <w:r w:rsidR="00C76909">
        <w:rPr>
          <w:szCs w:val="26"/>
          <w:lang w:val="en-AU"/>
        </w:rPr>
        <w:t>.</w:t>
      </w:r>
      <w:r>
        <w:rPr>
          <w:szCs w:val="26"/>
          <w:lang w:val="en-AU"/>
        </w:rPr>
        <w:t xml:space="preserve">  CÔNG KHAI THÔNG TIN VỀ CÔNG TY CỔ PHẦN</w:t>
      </w:r>
      <w:bookmarkEnd w:id="742"/>
      <w:bookmarkEnd w:id="743"/>
      <w:bookmarkEnd w:id="745"/>
      <w:bookmarkEnd w:id="746"/>
      <w:bookmarkEnd w:id="747"/>
      <w:bookmarkEnd w:id="748"/>
      <w:bookmarkEnd w:id="749"/>
      <w:bookmarkEnd w:id="789"/>
    </w:p>
    <w:p w:rsidR="0017624F" w:rsidRPr="00C76909" w:rsidRDefault="008345A4">
      <w:pPr>
        <w:suppressAutoHyphens/>
        <w:overflowPunct w:val="0"/>
        <w:autoSpaceDE w:val="0"/>
        <w:autoSpaceDN w:val="0"/>
        <w:adjustRightInd w:val="0"/>
        <w:spacing w:before="120" w:after="60" w:line="288" w:lineRule="auto"/>
        <w:ind w:firstLine="720"/>
        <w:jc w:val="both"/>
        <w:textAlignment w:val="baseline"/>
        <w:rPr>
          <w:rFonts w:eastAsia="Times New Roman"/>
          <w:spacing w:val="-3"/>
          <w:szCs w:val="26"/>
        </w:rPr>
      </w:pPr>
      <w:bookmarkStart w:id="790" w:name="_Toc292638083"/>
      <w:bookmarkStart w:id="791" w:name="_Toc292639432"/>
      <w:bookmarkStart w:id="792" w:name="_Toc293332087"/>
      <w:bookmarkStart w:id="793" w:name="_Toc418696914"/>
      <w:bookmarkStart w:id="794" w:name="_Toc420108690"/>
      <w:bookmarkStart w:id="795" w:name="_Toc421918645"/>
      <w:bookmarkStart w:id="796" w:name="_Toc421918795"/>
      <w:r w:rsidRPr="00C03398">
        <w:rPr>
          <w:rStyle w:val="Heading2Char"/>
          <w:rFonts w:eastAsia="Calibri"/>
          <w:b w:val="0"/>
          <w:szCs w:val="26"/>
        </w:rPr>
        <w:t>1</w:t>
      </w:r>
      <w:bookmarkEnd w:id="790"/>
      <w:bookmarkEnd w:id="791"/>
      <w:r w:rsidRPr="00C03398">
        <w:rPr>
          <w:rStyle w:val="Heading2Char"/>
          <w:rFonts w:eastAsia="Calibri"/>
          <w:b w:val="0"/>
          <w:szCs w:val="26"/>
        </w:rPr>
        <w:t>.</w:t>
      </w:r>
      <w:bookmarkEnd w:id="792"/>
      <w:bookmarkEnd w:id="793"/>
      <w:bookmarkEnd w:id="794"/>
      <w:bookmarkEnd w:id="795"/>
      <w:bookmarkEnd w:id="796"/>
      <w:r w:rsidR="00C76909" w:rsidRPr="00C03398">
        <w:rPr>
          <w:rStyle w:val="Heading2Char"/>
          <w:rFonts w:eastAsia="Calibri"/>
          <w:b w:val="0"/>
          <w:szCs w:val="26"/>
        </w:rPr>
        <w:t xml:space="preserve"> </w:t>
      </w:r>
      <w:r w:rsidRPr="00C03398">
        <w:rPr>
          <w:rFonts w:eastAsia="Times New Roman"/>
          <w:spacing w:val="-3"/>
          <w:szCs w:val="26"/>
        </w:rPr>
        <w:t>Công ty phải gửi báo cáo tài chính 6 tháng, báo cáo năm, các báo cáo giám sát và thực hiện công khai thông tin theo quy định gửi đến các cơ quan nhà nước có thẩm quyền theo quy định của Pháp luật.</w:t>
      </w:r>
    </w:p>
    <w:p w:rsidR="0017624F" w:rsidRPr="00C76909" w:rsidRDefault="008345A4">
      <w:pPr>
        <w:suppressAutoHyphens/>
        <w:overflowPunct w:val="0"/>
        <w:autoSpaceDE w:val="0"/>
        <w:autoSpaceDN w:val="0"/>
        <w:adjustRightInd w:val="0"/>
        <w:spacing w:before="120" w:after="60" w:line="288" w:lineRule="auto"/>
        <w:ind w:firstLine="720"/>
        <w:jc w:val="both"/>
        <w:textAlignment w:val="baseline"/>
        <w:rPr>
          <w:rFonts w:eastAsia="Times New Roman"/>
          <w:spacing w:val="-3"/>
          <w:szCs w:val="26"/>
        </w:rPr>
      </w:pPr>
      <w:bookmarkStart w:id="797" w:name="_Toc292638084"/>
      <w:bookmarkStart w:id="798" w:name="_Toc292639433"/>
      <w:bookmarkStart w:id="799" w:name="_Toc293332088"/>
      <w:bookmarkStart w:id="800" w:name="_Toc418696915"/>
      <w:r w:rsidRPr="00C03398">
        <w:rPr>
          <w:rFonts w:eastAsia="Times New Roman"/>
          <w:spacing w:val="-3"/>
          <w:szCs w:val="26"/>
        </w:rPr>
        <w:t>2</w:t>
      </w:r>
      <w:bookmarkEnd w:id="797"/>
      <w:bookmarkEnd w:id="798"/>
      <w:r w:rsidRPr="00C03398">
        <w:rPr>
          <w:rFonts w:eastAsia="Times New Roman"/>
          <w:spacing w:val="-3"/>
          <w:szCs w:val="26"/>
        </w:rPr>
        <w:t>.</w:t>
      </w:r>
      <w:bookmarkEnd w:id="799"/>
      <w:bookmarkEnd w:id="800"/>
      <w:r w:rsidRPr="00C03398">
        <w:rPr>
          <w:rFonts w:eastAsia="Times New Roman"/>
          <w:spacing w:val="-3"/>
          <w:szCs w:val="26"/>
        </w:rPr>
        <w:t xml:space="preserve"> Tóm tắt nội dung báo cáo tài chính hằng năm phải được thông báo đến tất cả cổ đông.</w:t>
      </w:r>
    </w:p>
    <w:p w:rsidR="0017624F" w:rsidRPr="00C76909" w:rsidRDefault="008345A4">
      <w:pPr>
        <w:spacing w:before="120" w:after="60" w:line="288" w:lineRule="auto"/>
        <w:ind w:firstLine="720"/>
        <w:jc w:val="both"/>
        <w:rPr>
          <w:rFonts w:eastAsia="Times New Roman"/>
          <w:spacing w:val="-3"/>
          <w:szCs w:val="26"/>
        </w:rPr>
      </w:pPr>
      <w:bookmarkStart w:id="801" w:name="_Toc292638085"/>
      <w:bookmarkStart w:id="802" w:name="_Toc292639434"/>
      <w:bookmarkStart w:id="803" w:name="_Toc293332089"/>
      <w:bookmarkStart w:id="804" w:name="_Toc418696916"/>
      <w:bookmarkStart w:id="805" w:name="_Toc420108691"/>
      <w:bookmarkStart w:id="806" w:name="_Toc421918646"/>
      <w:bookmarkStart w:id="807" w:name="_Toc421918796"/>
      <w:r w:rsidRPr="00C03398">
        <w:rPr>
          <w:rStyle w:val="Heading2Char"/>
          <w:rFonts w:eastAsia="Calibri"/>
          <w:b w:val="0"/>
          <w:szCs w:val="26"/>
        </w:rPr>
        <w:t>3.</w:t>
      </w:r>
      <w:bookmarkEnd w:id="801"/>
      <w:bookmarkEnd w:id="802"/>
      <w:bookmarkEnd w:id="803"/>
      <w:bookmarkEnd w:id="804"/>
      <w:bookmarkEnd w:id="805"/>
      <w:bookmarkEnd w:id="806"/>
      <w:bookmarkEnd w:id="807"/>
      <w:r w:rsidR="00C76909">
        <w:rPr>
          <w:rStyle w:val="Heading2Char"/>
          <w:rFonts w:eastAsia="Calibri"/>
          <w:b w:val="0"/>
          <w:szCs w:val="26"/>
        </w:rPr>
        <w:t xml:space="preserve"> </w:t>
      </w:r>
      <w:r w:rsidRPr="00C03398">
        <w:rPr>
          <w:rFonts w:eastAsia="Times New Roman"/>
          <w:spacing w:val="-3"/>
          <w:szCs w:val="26"/>
        </w:rPr>
        <w:t>Mọi tổ chức, cá nhân đều có quyền xem xét hoặc sao chép báo cáo tài chính hằng năm của Công ty cổ phần tại cơ quan đăng ký kinh doanh có thẩm quyền.</w:t>
      </w:r>
    </w:p>
    <w:p w:rsidR="00194216" w:rsidRPr="00FA4D42" w:rsidRDefault="008345A4" w:rsidP="00C03398">
      <w:pPr>
        <w:pStyle w:val="Heading2"/>
        <w:spacing w:before="240" w:after="120" w:line="276" w:lineRule="auto"/>
        <w:rPr>
          <w:szCs w:val="26"/>
          <w:lang w:val="en-AU"/>
        </w:rPr>
      </w:pPr>
      <w:bookmarkStart w:id="808" w:name="_Toc292638044"/>
      <w:bookmarkStart w:id="809" w:name="_Toc292639409"/>
      <w:bookmarkStart w:id="810" w:name="_Toc292638086"/>
      <w:bookmarkStart w:id="811" w:name="_Toc292639435"/>
      <w:bookmarkStart w:id="812" w:name="_Toc393283939"/>
      <w:bookmarkStart w:id="813" w:name="_Toc394925648"/>
      <w:bookmarkStart w:id="814" w:name="_Toc394926914"/>
      <w:bookmarkStart w:id="815" w:name="_Toc394932010"/>
      <w:bookmarkStart w:id="816" w:name="_Toc394994124"/>
      <w:bookmarkStart w:id="817" w:name="_Toc421918797"/>
      <w:r>
        <w:rPr>
          <w:szCs w:val="26"/>
          <w:lang w:val="en-AU"/>
        </w:rPr>
        <w:t>ĐIỀU 73</w:t>
      </w:r>
      <w:r w:rsidR="00C76909">
        <w:rPr>
          <w:szCs w:val="26"/>
          <w:lang w:val="en-AU"/>
        </w:rPr>
        <w:t>.</w:t>
      </w:r>
      <w:r>
        <w:rPr>
          <w:szCs w:val="26"/>
          <w:lang w:val="en-AU"/>
        </w:rPr>
        <w:t xml:space="preserve"> GIẢI QUYẾT TRANH CHẤP</w:t>
      </w:r>
      <w:bookmarkEnd w:id="808"/>
      <w:bookmarkEnd w:id="809"/>
      <w:bookmarkEnd w:id="812"/>
      <w:bookmarkEnd w:id="813"/>
      <w:bookmarkEnd w:id="814"/>
      <w:bookmarkEnd w:id="815"/>
      <w:bookmarkEnd w:id="816"/>
      <w:bookmarkEnd w:id="817"/>
    </w:p>
    <w:p w:rsidR="00194216" w:rsidRPr="00FA4D42" w:rsidRDefault="008345A4" w:rsidP="00C03398">
      <w:pPr>
        <w:numPr>
          <w:ilvl w:val="0"/>
          <w:numId w:val="54"/>
        </w:numPr>
        <w:tabs>
          <w:tab w:val="clear" w:pos="720"/>
          <w:tab w:val="num" w:pos="990"/>
        </w:tabs>
        <w:suppressAutoHyphens/>
        <w:overflowPunct w:val="0"/>
        <w:autoSpaceDE w:val="0"/>
        <w:autoSpaceDN w:val="0"/>
        <w:adjustRightInd w:val="0"/>
        <w:spacing w:before="120" w:after="120"/>
        <w:ind w:left="0" w:firstLine="720"/>
        <w:jc w:val="both"/>
        <w:textAlignment w:val="baseline"/>
        <w:rPr>
          <w:rFonts w:eastAsia="Times New Roman"/>
          <w:spacing w:val="-3"/>
          <w:szCs w:val="26"/>
        </w:rPr>
      </w:pPr>
      <w:r w:rsidRPr="00C03398">
        <w:rPr>
          <w:rFonts w:eastAsia="Times New Roman"/>
          <w:szCs w:val="26"/>
        </w:rPr>
        <w:t>Công ty Cổ phần Hanel</w:t>
      </w:r>
      <w:r w:rsidRPr="00C03398">
        <w:rPr>
          <w:rFonts w:eastAsia="Times New Roman"/>
          <w:spacing w:val="-3"/>
          <w:szCs w:val="26"/>
        </w:rPr>
        <w:t>có quyền bình đẳng trước pháp luật với mọi pháp nhân, thể nhân khi có tố tụng, tranh chấp.</w:t>
      </w:r>
    </w:p>
    <w:p w:rsidR="00194216" w:rsidRPr="00FA4D42" w:rsidRDefault="008345A4" w:rsidP="00C03398">
      <w:pPr>
        <w:widowControl w:val="0"/>
        <w:numPr>
          <w:ilvl w:val="0"/>
          <w:numId w:val="54"/>
        </w:numPr>
        <w:tabs>
          <w:tab w:val="clear" w:pos="720"/>
          <w:tab w:val="num" w:pos="990"/>
        </w:tabs>
        <w:overflowPunct w:val="0"/>
        <w:autoSpaceDE w:val="0"/>
        <w:autoSpaceDN w:val="0"/>
        <w:adjustRightInd w:val="0"/>
        <w:spacing w:before="120" w:after="120"/>
        <w:ind w:left="0" w:firstLine="720"/>
        <w:jc w:val="both"/>
        <w:textAlignment w:val="baseline"/>
        <w:rPr>
          <w:rFonts w:eastAsia="Times New Roman"/>
          <w:spacing w:val="-3"/>
          <w:szCs w:val="26"/>
        </w:rPr>
      </w:pPr>
      <w:r w:rsidRPr="00C03398">
        <w:rPr>
          <w:rFonts w:eastAsia="Times New Roman"/>
          <w:spacing w:val="-3"/>
          <w:szCs w:val="26"/>
        </w:rPr>
        <w:t>Các thành viên trong Công ty có các hành vi vi phạm Điều lệ Công ty đều bị xử lý. Tùy theo tính chất, mức độ vi phạm, người có hành vi vi phạm các quy định của bản Điều lệ này sẽ bị xử lý kỷ luật, xử phạt hành chính hoặc chuyển đến tòa án các cấp xét xử theo luật định.</w:t>
      </w:r>
    </w:p>
    <w:p w:rsidR="00194216" w:rsidRPr="00FA4D42" w:rsidRDefault="008345A4" w:rsidP="00C03398">
      <w:pPr>
        <w:widowControl w:val="0"/>
        <w:numPr>
          <w:ilvl w:val="0"/>
          <w:numId w:val="54"/>
        </w:numPr>
        <w:tabs>
          <w:tab w:val="clear" w:pos="720"/>
          <w:tab w:val="num" w:pos="990"/>
        </w:tabs>
        <w:overflowPunct w:val="0"/>
        <w:autoSpaceDE w:val="0"/>
        <w:autoSpaceDN w:val="0"/>
        <w:adjustRightInd w:val="0"/>
        <w:spacing w:before="120" w:after="120"/>
        <w:ind w:left="0" w:firstLine="720"/>
        <w:jc w:val="both"/>
        <w:textAlignment w:val="baseline"/>
        <w:rPr>
          <w:rFonts w:eastAsia="Times New Roman"/>
          <w:spacing w:val="-3"/>
          <w:szCs w:val="26"/>
        </w:rPr>
      </w:pPr>
      <w:r w:rsidRPr="00C03398">
        <w:rPr>
          <w:rFonts w:eastAsia="Times New Roman"/>
          <w:spacing w:val="-3"/>
          <w:szCs w:val="26"/>
        </w:rPr>
        <w:t>Mọi cổ đông có quyền khiếu nại đòi quyền lợi chính đáng của mình và đòi bồi thường thiệt hại do lỗi của bất cứ thành viên nào trong Công ty gây ra. Nếu HĐQT bỏ qua, cổ đông hoặc nhóm cổ đông có thể cử đại diện đứng đơn khiếu nại trước cơ quan Nhà nước có thẩm quyền.</w:t>
      </w:r>
    </w:p>
    <w:p w:rsidR="0038321B" w:rsidRPr="00FA4D42" w:rsidRDefault="008345A4" w:rsidP="00C03398">
      <w:pPr>
        <w:pStyle w:val="Heading2"/>
        <w:spacing w:before="240" w:after="120" w:line="276" w:lineRule="auto"/>
        <w:rPr>
          <w:szCs w:val="26"/>
          <w:lang w:val="en-AU"/>
        </w:rPr>
      </w:pPr>
      <w:bookmarkStart w:id="818" w:name="_Toc393283940"/>
      <w:bookmarkStart w:id="819" w:name="_Toc394925649"/>
      <w:bookmarkStart w:id="820" w:name="_Toc394926915"/>
      <w:bookmarkStart w:id="821" w:name="_Toc394932011"/>
      <w:bookmarkStart w:id="822" w:name="_Toc394994125"/>
      <w:bookmarkStart w:id="823" w:name="_Toc421918798"/>
      <w:r>
        <w:rPr>
          <w:szCs w:val="26"/>
          <w:lang w:val="en-AU"/>
        </w:rPr>
        <w:t>ĐIỀU 74</w:t>
      </w:r>
      <w:r w:rsidR="00C76909">
        <w:rPr>
          <w:szCs w:val="26"/>
          <w:lang w:val="en-AU"/>
        </w:rPr>
        <w:t>.</w:t>
      </w:r>
      <w:r>
        <w:rPr>
          <w:szCs w:val="26"/>
          <w:lang w:val="en-AU"/>
        </w:rPr>
        <w:t xml:space="preserve">  HIỆU LỰC CỦA ĐIỀU LỆ</w:t>
      </w:r>
      <w:bookmarkEnd w:id="810"/>
      <w:bookmarkEnd w:id="811"/>
      <w:bookmarkEnd w:id="818"/>
      <w:bookmarkEnd w:id="819"/>
      <w:bookmarkEnd w:id="820"/>
      <w:bookmarkEnd w:id="821"/>
      <w:bookmarkEnd w:id="822"/>
      <w:bookmarkEnd w:id="823"/>
    </w:p>
    <w:p w:rsidR="00DB0738" w:rsidRPr="00FA4D42" w:rsidRDefault="008345A4" w:rsidP="00C03398">
      <w:pPr>
        <w:numPr>
          <w:ilvl w:val="0"/>
          <w:numId w:val="55"/>
        </w:numPr>
        <w:tabs>
          <w:tab w:val="clear" w:pos="360"/>
          <w:tab w:val="num" w:pos="990"/>
        </w:tabs>
        <w:spacing w:before="120" w:after="120"/>
        <w:ind w:left="0" w:firstLine="720"/>
        <w:jc w:val="both"/>
        <w:rPr>
          <w:rFonts w:eastAsia="Times New Roman"/>
          <w:spacing w:val="-3"/>
          <w:szCs w:val="26"/>
        </w:rPr>
      </w:pPr>
      <w:r w:rsidRPr="00C03398">
        <w:rPr>
          <w:rFonts w:eastAsia="Times New Roman"/>
          <w:spacing w:val="-3"/>
          <w:szCs w:val="26"/>
        </w:rPr>
        <w:t xml:space="preserve">Bản Điều lệ này gồm 7 </w:t>
      </w:r>
      <w:r w:rsidRPr="00C03398">
        <w:rPr>
          <w:rFonts w:eastAsia="Times New Roman"/>
          <w:i/>
          <w:spacing w:val="-3"/>
          <w:szCs w:val="26"/>
        </w:rPr>
        <w:t xml:space="preserve">(bảy) </w:t>
      </w:r>
      <w:r w:rsidR="00C76909">
        <w:rPr>
          <w:rFonts w:eastAsia="Times New Roman"/>
          <w:spacing w:val="-3"/>
          <w:szCs w:val="26"/>
        </w:rPr>
        <w:t>C</w:t>
      </w:r>
      <w:r w:rsidRPr="00C03398">
        <w:rPr>
          <w:rFonts w:eastAsia="Times New Roman"/>
          <w:spacing w:val="-3"/>
          <w:szCs w:val="26"/>
        </w:rPr>
        <w:t>hương, 74</w:t>
      </w:r>
      <w:r w:rsidR="00C76909">
        <w:rPr>
          <w:rFonts w:eastAsia="Times New Roman"/>
          <w:spacing w:val="-3"/>
          <w:szCs w:val="26"/>
        </w:rPr>
        <w:t xml:space="preserve"> </w:t>
      </w:r>
      <w:r w:rsidRPr="00C03398">
        <w:rPr>
          <w:rFonts w:eastAsia="Times New Roman"/>
          <w:i/>
          <w:spacing w:val="-3"/>
          <w:szCs w:val="26"/>
        </w:rPr>
        <w:t xml:space="preserve">(bảy mươi tư) </w:t>
      </w:r>
      <w:r w:rsidR="00C76909">
        <w:rPr>
          <w:rFonts w:eastAsia="Times New Roman"/>
          <w:spacing w:val="-3"/>
          <w:szCs w:val="26"/>
        </w:rPr>
        <w:t>Đ</w:t>
      </w:r>
      <w:r w:rsidRPr="00C03398">
        <w:rPr>
          <w:rFonts w:eastAsia="Times New Roman"/>
          <w:spacing w:val="-3"/>
          <w:szCs w:val="26"/>
        </w:rPr>
        <w:t>iều được lập thành 16</w:t>
      </w:r>
      <w:r w:rsidR="00C76909">
        <w:rPr>
          <w:rFonts w:eastAsia="Times New Roman"/>
          <w:spacing w:val="-3"/>
          <w:szCs w:val="26"/>
        </w:rPr>
        <w:t xml:space="preserve"> </w:t>
      </w:r>
      <w:r w:rsidRPr="00C03398">
        <w:rPr>
          <w:rFonts w:eastAsia="Times New Roman"/>
          <w:i/>
          <w:spacing w:val="-3"/>
          <w:szCs w:val="26"/>
        </w:rPr>
        <w:t xml:space="preserve">(mười sáu) </w:t>
      </w:r>
      <w:r w:rsidRPr="00C03398">
        <w:rPr>
          <w:rFonts w:eastAsia="Times New Roman"/>
          <w:spacing w:val="-3"/>
          <w:szCs w:val="26"/>
        </w:rPr>
        <w:t xml:space="preserve">bản có giá trị như nhau và được phiên họp Đại hội đồng cổ đông thành lập </w:t>
      </w:r>
      <w:r w:rsidRPr="00C03398">
        <w:rPr>
          <w:rFonts w:eastAsia="Times New Roman"/>
          <w:szCs w:val="26"/>
          <w:lang w:val="en-AU"/>
        </w:rPr>
        <w:t>Công ty Cổ phần Hanel</w:t>
      </w:r>
      <w:r w:rsidR="00C76909">
        <w:rPr>
          <w:rFonts w:eastAsia="Times New Roman"/>
          <w:szCs w:val="26"/>
          <w:lang w:val="en-AU"/>
        </w:rPr>
        <w:t xml:space="preserve"> </w:t>
      </w:r>
      <w:r w:rsidRPr="00C03398">
        <w:rPr>
          <w:rFonts w:eastAsia="Times New Roman"/>
          <w:spacing w:val="-3"/>
          <w:szCs w:val="26"/>
        </w:rPr>
        <w:t>thông qua ngày</w:t>
      </w:r>
      <w:r w:rsidR="00C76909">
        <w:rPr>
          <w:rFonts w:eastAsia="Times New Roman"/>
          <w:spacing w:val="-3"/>
          <w:szCs w:val="26"/>
        </w:rPr>
        <w:t xml:space="preserve">     </w:t>
      </w:r>
      <w:r w:rsidRPr="00C03398">
        <w:rPr>
          <w:rFonts w:eastAsia="Times New Roman"/>
          <w:spacing w:val="-3"/>
          <w:szCs w:val="26"/>
        </w:rPr>
        <w:t>tháng</w:t>
      </w:r>
      <w:r w:rsidR="00C76909">
        <w:rPr>
          <w:rFonts w:eastAsia="Times New Roman"/>
          <w:spacing w:val="-3"/>
          <w:szCs w:val="26"/>
        </w:rPr>
        <w:t xml:space="preserve">     </w:t>
      </w:r>
      <w:r w:rsidRPr="00C03398">
        <w:rPr>
          <w:rFonts w:eastAsia="Times New Roman"/>
          <w:spacing w:val="-3"/>
          <w:szCs w:val="26"/>
        </w:rPr>
        <w:t>năm 2017</w:t>
      </w:r>
      <w:r w:rsidR="00C76909">
        <w:rPr>
          <w:rFonts w:eastAsia="Times New Roman"/>
          <w:spacing w:val="-3"/>
          <w:szCs w:val="26"/>
        </w:rPr>
        <w:t xml:space="preserve"> </w:t>
      </w:r>
      <w:r w:rsidRPr="00C03398">
        <w:rPr>
          <w:rFonts w:eastAsia="Times New Roman"/>
          <w:spacing w:val="-3"/>
          <w:szCs w:val="26"/>
        </w:rPr>
        <w:t>tại Hà Nội và cùng chấp thuận hiệu lực toàn văn của Điều lệ này.</w:t>
      </w:r>
      <w:r w:rsidRPr="00C03398">
        <w:rPr>
          <w:rFonts w:eastAsia="Times New Roman"/>
          <w:spacing w:val="-3"/>
          <w:szCs w:val="26"/>
        </w:rPr>
        <w:tab/>
      </w:r>
    </w:p>
    <w:p w:rsidR="00DB0738" w:rsidRPr="00FA4D42" w:rsidRDefault="008345A4" w:rsidP="00C03398">
      <w:pPr>
        <w:numPr>
          <w:ilvl w:val="1"/>
          <w:numId w:val="55"/>
        </w:numPr>
        <w:tabs>
          <w:tab w:val="num" w:pos="990"/>
        </w:tabs>
        <w:spacing w:before="120" w:after="120"/>
        <w:ind w:left="0" w:firstLine="720"/>
        <w:jc w:val="both"/>
        <w:rPr>
          <w:rFonts w:eastAsia="Times New Roman"/>
          <w:spacing w:val="-3"/>
          <w:szCs w:val="26"/>
        </w:rPr>
      </w:pPr>
      <w:r w:rsidRPr="00C03398">
        <w:rPr>
          <w:rFonts w:eastAsia="Times New Roman"/>
          <w:spacing w:val="-3"/>
          <w:szCs w:val="26"/>
        </w:rPr>
        <w:t>12</w:t>
      </w:r>
      <w:r w:rsidR="00C76909">
        <w:rPr>
          <w:rFonts w:eastAsia="Times New Roman"/>
          <w:spacing w:val="-3"/>
          <w:szCs w:val="26"/>
        </w:rPr>
        <w:t xml:space="preserve"> </w:t>
      </w:r>
      <w:r w:rsidRPr="00C03398">
        <w:rPr>
          <w:rFonts w:eastAsia="Times New Roman"/>
          <w:i/>
          <w:spacing w:val="-3"/>
          <w:szCs w:val="26"/>
        </w:rPr>
        <w:t>(mười hai</w:t>
      </w:r>
      <w:r w:rsidR="00C76909">
        <w:rPr>
          <w:rFonts w:eastAsia="Times New Roman"/>
          <w:i/>
          <w:spacing w:val="-3"/>
          <w:szCs w:val="26"/>
        </w:rPr>
        <w:t xml:space="preserve"> </w:t>
      </w:r>
      <w:r w:rsidRPr="00C03398">
        <w:rPr>
          <w:rFonts w:eastAsia="Times New Roman"/>
          <w:i/>
          <w:spacing w:val="-3"/>
          <w:szCs w:val="26"/>
        </w:rPr>
        <w:t>)</w:t>
      </w:r>
      <w:r w:rsidRPr="00C03398">
        <w:rPr>
          <w:rFonts w:eastAsia="Times New Roman"/>
          <w:spacing w:val="-3"/>
          <w:szCs w:val="26"/>
        </w:rPr>
        <w:t>bản gửi các cơ quan có thẩm quyền.</w:t>
      </w:r>
    </w:p>
    <w:p w:rsidR="002E7669" w:rsidRPr="00FA4D42" w:rsidRDefault="008345A4" w:rsidP="00C03398">
      <w:pPr>
        <w:numPr>
          <w:ilvl w:val="1"/>
          <w:numId w:val="55"/>
        </w:numPr>
        <w:tabs>
          <w:tab w:val="num" w:pos="990"/>
        </w:tabs>
        <w:spacing w:before="120" w:after="120"/>
        <w:ind w:left="0" w:firstLine="720"/>
        <w:jc w:val="both"/>
        <w:rPr>
          <w:rFonts w:eastAsia="Times New Roman"/>
          <w:spacing w:val="-3"/>
          <w:szCs w:val="26"/>
        </w:rPr>
      </w:pPr>
      <w:r w:rsidRPr="00C03398">
        <w:rPr>
          <w:rFonts w:eastAsia="Times New Roman"/>
          <w:spacing w:val="-3"/>
          <w:szCs w:val="26"/>
        </w:rPr>
        <w:t>03</w:t>
      </w:r>
      <w:r w:rsidR="00C76909">
        <w:rPr>
          <w:rFonts w:eastAsia="Times New Roman"/>
          <w:spacing w:val="-3"/>
          <w:szCs w:val="26"/>
        </w:rPr>
        <w:t xml:space="preserve"> </w:t>
      </w:r>
      <w:r w:rsidRPr="00C03398">
        <w:rPr>
          <w:rFonts w:eastAsia="Times New Roman"/>
          <w:i/>
          <w:spacing w:val="-3"/>
          <w:szCs w:val="26"/>
        </w:rPr>
        <w:t>(ba)</w:t>
      </w:r>
      <w:r w:rsidR="00C76909">
        <w:rPr>
          <w:rFonts w:eastAsia="Times New Roman"/>
          <w:i/>
          <w:spacing w:val="-3"/>
          <w:szCs w:val="26"/>
        </w:rPr>
        <w:t xml:space="preserve"> </w:t>
      </w:r>
      <w:r w:rsidRPr="00C03398">
        <w:rPr>
          <w:rFonts w:eastAsia="Times New Roman"/>
          <w:spacing w:val="-3"/>
          <w:szCs w:val="26"/>
        </w:rPr>
        <w:t>bản lưu trong hồ sơ tại Công ty.</w:t>
      </w:r>
    </w:p>
    <w:p w:rsidR="00DB0738" w:rsidRPr="00FA4D42" w:rsidRDefault="008345A4" w:rsidP="00C03398">
      <w:pPr>
        <w:numPr>
          <w:ilvl w:val="1"/>
          <w:numId w:val="55"/>
        </w:numPr>
        <w:tabs>
          <w:tab w:val="num" w:pos="990"/>
        </w:tabs>
        <w:spacing w:before="120" w:after="120"/>
        <w:ind w:left="0" w:firstLine="720"/>
        <w:jc w:val="both"/>
        <w:rPr>
          <w:rFonts w:eastAsia="Times New Roman"/>
          <w:spacing w:val="-3"/>
          <w:szCs w:val="26"/>
        </w:rPr>
      </w:pPr>
      <w:r w:rsidRPr="00C03398">
        <w:rPr>
          <w:rFonts w:eastAsia="Times New Roman"/>
          <w:spacing w:val="-3"/>
          <w:szCs w:val="26"/>
        </w:rPr>
        <w:t xml:space="preserve">01 </w:t>
      </w:r>
      <w:r w:rsidRPr="00C03398">
        <w:rPr>
          <w:rFonts w:eastAsia="Times New Roman"/>
          <w:i/>
          <w:spacing w:val="-3"/>
          <w:szCs w:val="26"/>
        </w:rPr>
        <w:t>(một)</w:t>
      </w:r>
      <w:r w:rsidRPr="00C03398">
        <w:rPr>
          <w:rFonts w:eastAsia="Times New Roman"/>
          <w:spacing w:val="-3"/>
          <w:szCs w:val="26"/>
        </w:rPr>
        <w:t xml:space="preserve"> bản đăng ký tại cơ quan kinh doanh.</w:t>
      </w:r>
    </w:p>
    <w:p w:rsidR="002E7669" w:rsidRPr="00FA4D42" w:rsidRDefault="008345A4" w:rsidP="00C03398">
      <w:pPr>
        <w:numPr>
          <w:ilvl w:val="0"/>
          <w:numId w:val="55"/>
        </w:numPr>
        <w:tabs>
          <w:tab w:val="clear" w:pos="360"/>
          <w:tab w:val="num" w:pos="990"/>
        </w:tabs>
        <w:spacing w:before="120" w:after="120"/>
        <w:ind w:left="0" w:firstLine="720"/>
        <w:jc w:val="both"/>
        <w:rPr>
          <w:rFonts w:eastAsia="Times New Roman"/>
          <w:spacing w:val="-3"/>
          <w:szCs w:val="26"/>
        </w:rPr>
      </w:pPr>
      <w:r w:rsidRPr="00C03398">
        <w:rPr>
          <w:rFonts w:eastAsia="Times New Roman"/>
          <w:spacing w:val="-3"/>
          <w:szCs w:val="26"/>
        </w:rPr>
        <w:t>Điều lệ này phải do</w:t>
      </w:r>
      <w:r w:rsidR="00C76909">
        <w:rPr>
          <w:rFonts w:eastAsia="Times New Roman"/>
          <w:spacing w:val="-3"/>
          <w:szCs w:val="26"/>
        </w:rPr>
        <w:t xml:space="preserve"> </w:t>
      </w:r>
      <w:r w:rsidRPr="00C03398">
        <w:rPr>
          <w:rFonts w:eastAsia="Times New Roman"/>
          <w:spacing w:val="-3"/>
          <w:szCs w:val="26"/>
        </w:rPr>
        <w:t>Chủ tịch Hội đồng quản trị, các thành viên Hội đồng quản trị ký từng trang mới có giá trị.</w:t>
      </w:r>
    </w:p>
    <w:p w:rsidR="00940E5B" w:rsidRPr="00FA4D42" w:rsidRDefault="008345A4" w:rsidP="00C03398">
      <w:pPr>
        <w:numPr>
          <w:ilvl w:val="0"/>
          <w:numId w:val="55"/>
        </w:numPr>
        <w:tabs>
          <w:tab w:val="clear" w:pos="360"/>
          <w:tab w:val="num" w:pos="990"/>
        </w:tabs>
        <w:spacing w:before="120" w:after="120"/>
        <w:ind w:left="0" w:firstLine="720"/>
        <w:jc w:val="both"/>
        <w:rPr>
          <w:rFonts w:eastAsia="Times New Roman"/>
          <w:spacing w:val="-3"/>
          <w:szCs w:val="26"/>
        </w:rPr>
      </w:pPr>
      <w:r w:rsidRPr="00C03398">
        <w:rPr>
          <w:rFonts w:eastAsia="Times New Roman"/>
          <w:spacing w:val="-3"/>
          <w:szCs w:val="26"/>
        </w:rPr>
        <w:t>Các nội dung không được quy định trong Điều lệ này hoặc khi Pháp luật có sự thay đổi dẫn đến các quy định của Pháp luật và Điều lệ này mâu thuẫn nhau, sẽ thực hiện việc áp dụng theo quy định của Pháp luật hiện hành.</w:t>
      </w:r>
    </w:p>
    <w:p w:rsidR="00A443AE" w:rsidRPr="00FA4D42" w:rsidRDefault="008345A4" w:rsidP="00C03398">
      <w:pPr>
        <w:tabs>
          <w:tab w:val="num" w:pos="990"/>
        </w:tabs>
        <w:spacing w:before="120" w:after="120"/>
        <w:ind w:firstLine="720"/>
        <w:jc w:val="both"/>
        <w:rPr>
          <w:rFonts w:eastAsia="Times New Roman"/>
          <w:spacing w:val="-3"/>
          <w:szCs w:val="26"/>
        </w:rPr>
      </w:pPr>
      <w:r w:rsidRPr="00C03398">
        <w:rPr>
          <w:rFonts w:eastAsia="Times New Roman"/>
          <w:spacing w:val="-3"/>
          <w:szCs w:val="26"/>
        </w:rPr>
        <w:t>Bản Điều lệ này có hiệu lực kể từ ngày Công ty được cấp Giấy chứng nhận đăng ký doanh nghiệp tại cơ quan Nhà nước có thẩm quyền./.</w:t>
      </w:r>
    </w:p>
    <w:p w:rsidR="00E72E68" w:rsidRPr="00FA4D42" w:rsidRDefault="00E72E68" w:rsidP="00DD7EE3">
      <w:pPr>
        <w:suppressAutoHyphens/>
        <w:overflowPunct w:val="0"/>
        <w:autoSpaceDE w:val="0"/>
        <w:autoSpaceDN w:val="0"/>
        <w:adjustRightInd w:val="0"/>
        <w:spacing w:after="120" w:line="240" w:lineRule="auto"/>
        <w:jc w:val="both"/>
        <w:textAlignment w:val="baseline"/>
        <w:rPr>
          <w:rFonts w:eastAsia="Times New Roman"/>
          <w:b/>
          <w:bCs/>
          <w:spacing w:val="-3"/>
          <w:szCs w:val="26"/>
        </w:rPr>
      </w:pPr>
    </w:p>
    <w:p w:rsidR="00C21E9D" w:rsidRPr="00FA4D42" w:rsidRDefault="00C21E9D" w:rsidP="00DD7EE3">
      <w:pPr>
        <w:suppressAutoHyphens/>
        <w:overflowPunct w:val="0"/>
        <w:autoSpaceDE w:val="0"/>
        <w:autoSpaceDN w:val="0"/>
        <w:adjustRightInd w:val="0"/>
        <w:spacing w:after="120" w:line="240" w:lineRule="auto"/>
        <w:jc w:val="both"/>
        <w:textAlignment w:val="baseline"/>
        <w:rPr>
          <w:rFonts w:eastAsia="Times New Roman"/>
          <w:b/>
          <w:bCs/>
          <w:spacing w:val="-3"/>
          <w:szCs w:val="26"/>
        </w:rPr>
      </w:pPr>
    </w:p>
    <w:p w:rsidR="00C21E9D" w:rsidRPr="00FA4D42" w:rsidRDefault="00C21E9D" w:rsidP="00DD7EE3">
      <w:pPr>
        <w:suppressAutoHyphens/>
        <w:overflowPunct w:val="0"/>
        <w:autoSpaceDE w:val="0"/>
        <w:autoSpaceDN w:val="0"/>
        <w:adjustRightInd w:val="0"/>
        <w:spacing w:after="120" w:line="240" w:lineRule="auto"/>
        <w:jc w:val="both"/>
        <w:textAlignment w:val="baseline"/>
        <w:rPr>
          <w:rFonts w:eastAsia="Times New Roman"/>
          <w:b/>
          <w:bCs/>
          <w:spacing w:val="-3"/>
          <w:szCs w:val="26"/>
        </w:rPr>
      </w:pPr>
    </w:p>
    <w:p w:rsidR="00C21E9D" w:rsidRPr="00FA4D42" w:rsidRDefault="00C21E9D" w:rsidP="00DD7EE3">
      <w:pPr>
        <w:suppressAutoHyphens/>
        <w:overflowPunct w:val="0"/>
        <w:autoSpaceDE w:val="0"/>
        <w:autoSpaceDN w:val="0"/>
        <w:adjustRightInd w:val="0"/>
        <w:spacing w:after="120" w:line="240" w:lineRule="auto"/>
        <w:jc w:val="both"/>
        <w:textAlignment w:val="baseline"/>
        <w:rPr>
          <w:rFonts w:eastAsia="Times New Roman"/>
          <w:b/>
          <w:bCs/>
          <w:spacing w:val="-3"/>
          <w:szCs w:val="26"/>
        </w:rPr>
      </w:pPr>
    </w:p>
    <w:p w:rsidR="00724B36" w:rsidRDefault="00724B36">
      <w:pPr>
        <w:suppressAutoHyphens/>
        <w:overflowPunct w:val="0"/>
        <w:autoSpaceDE w:val="0"/>
        <w:autoSpaceDN w:val="0"/>
        <w:adjustRightInd w:val="0"/>
        <w:spacing w:after="120" w:line="240" w:lineRule="auto"/>
        <w:jc w:val="center"/>
        <w:textAlignment w:val="baseline"/>
        <w:rPr>
          <w:rFonts w:eastAsia="Times New Roman"/>
          <w:b/>
          <w:bCs/>
          <w:spacing w:val="-3"/>
          <w:szCs w:val="26"/>
        </w:rPr>
      </w:pPr>
    </w:p>
    <w:p w:rsidR="00724B36" w:rsidRDefault="00724B36" w:rsidP="00C03398">
      <w:r>
        <w:br w:type="page"/>
      </w:r>
    </w:p>
    <w:p w:rsidR="003360E6" w:rsidRPr="00FA4D42" w:rsidRDefault="008345A4">
      <w:pPr>
        <w:suppressAutoHyphens/>
        <w:overflowPunct w:val="0"/>
        <w:autoSpaceDE w:val="0"/>
        <w:autoSpaceDN w:val="0"/>
        <w:adjustRightInd w:val="0"/>
        <w:spacing w:after="120" w:line="240" w:lineRule="auto"/>
        <w:jc w:val="center"/>
        <w:textAlignment w:val="baseline"/>
        <w:rPr>
          <w:rFonts w:eastAsia="Times New Roman"/>
          <w:b/>
          <w:bCs/>
          <w:spacing w:val="-3"/>
          <w:szCs w:val="26"/>
        </w:rPr>
      </w:pPr>
      <w:r>
        <w:rPr>
          <w:rFonts w:eastAsia="Times New Roman"/>
          <w:b/>
          <w:bCs/>
          <w:spacing w:val="-3"/>
          <w:szCs w:val="26"/>
        </w:rPr>
        <w:t>MỤC LỤC</w:t>
      </w:r>
    </w:p>
    <w:p w:rsidR="007E6FA9" w:rsidRPr="00FA4D42" w:rsidRDefault="008345A4">
      <w:pPr>
        <w:pStyle w:val="TOC1"/>
        <w:rPr>
          <w:rFonts w:ascii="Calibri" w:eastAsia="Times New Roman" w:hAnsi="Calibri"/>
        </w:rPr>
      </w:pPr>
      <w:r w:rsidRPr="00C03398">
        <w:rPr>
          <w:rFonts w:eastAsia="Times New Roman"/>
          <w:smallCaps/>
        </w:rPr>
        <w:fldChar w:fldCharType="begin"/>
      </w:r>
      <w:r w:rsidRPr="00C03398">
        <w:rPr>
          <w:rFonts w:eastAsia="Times New Roman"/>
          <w:smallCaps/>
        </w:rPr>
        <w:instrText xml:space="preserve"> TOC \o "1-2" \h \z \u </w:instrText>
      </w:r>
      <w:r w:rsidRPr="00C03398">
        <w:rPr>
          <w:rFonts w:eastAsia="Times New Roman"/>
          <w:smallCaps/>
        </w:rPr>
        <w:fldChar w:fldCharType="separate"/>
      </w:r>
      <w:hyperlink w:anchor="_Toc421918698" w:history="1">
        <w:r w:rsidRPr="00C03398">
          <w:rPr>
            <w:rStyle w:val="Hyperlink"/>
            <w:sz w:val="26"/>
            <w:szCs w:val="26"/>
          </w:rPr>
          <w:t>CHƯƠNG I</w:t>
        </w:r>
        <w:r w:rsidRPr="00C03398">
          <w:rPr>
            <w:webHidden/>
          </w:rPr>
          <w:tab/>
        </w:r>
        <w:r w:rsidRPr="00C03398">
          <w:rPr>
            <w:webHidden/>
          </w:rPr>
          <w:fldChar w:fldCharType="begin"/>
        </w:r>
        <w:r w:rsidRPr="00C03398">
          <w:rPr>
            <w:webHidden/>
          </w:rPr>
          <w:instrText xml:space="preserve"> PAGEREF _Toc421918698 \h </w:instrText>
        </w:r>
        <w:r w:rsidRPr="00C03398">
          <w:rPr>
            <w:webHidden/>
          </w:rPr>
        </w:r>
        <w:r w:rsidRPr="00C03398">
          <w:rPr>
            <w:webHidden/>
          </w:rPr>
          <w:fldChar w:fldCharType="separate"/>
        </w:r>
        <w:r w:rsidR="000B5A36">
          <w:rPr>
            <w:webHidden/>
          </w:rPr>
          <w:t>2</w:t>
        </w:r>
        <w:r w:rsidRPr="00C03398">
          <w:rPr>
            <w:webHidden/>
          </w:rPr>
          <w:fldChar w:fldCharType="end"/>
        </w:r>
      </w:hyperlink>
    </w:p>
    <w:p w:rsidR="007E6FA9" w:rsidRPr="00FA4D42" w:rsidRDefault="008345A4">
      <w:pPr>
        <w:pStyle w:val="TOC1"/>
        <w:rPr>
          <w:rFonts w:ascii="Calibri" w:eastAsia="Times New Roman" w:hAnsi="Calibri"/>
        </w:rPr>
      </w:pPr>
      <w:hyperlink w:anchor="_Toc421918699" w:history="1">
        <w:r w:rsidRPr="00C03398">
          <w:rPr>
            <w:rStyle w:val="Hyperlink"/>
            <w:sz w:val="26"/>
            <w:szCs w:val="26"/>
          </w:rPr>
          <w:t>ĐIỀU KHOẢN CHUNG</w:t>
        </w:r>
        <w:r w:rsidRPr="00C03398">
          <w:rPr>
            <w:webHidden/>
          </w:rPr>
          <w:tab/>
        </w:r>
        <w:r w:rsidRPr="00C03398">
          <w:rPr>
            <w:webHidden/>
          </w:rPr>
          <w:fldChar w:fldCharType="begin"/>
        </w:r>
        <w:r w:rsidRPr="00C03398">
          <w:rPr>
            <w:webHidden/>
          </w:rPr>
          <w:instrText xml:space="preserve"> PAGEREF _Toc421918699 \h </w:instrText>
        </w:r>
        <w:r w:rsidRPr="00C03398">
          <w:rPr>
            <w:webHidden/>
          </w:rPr>
        </w:r>
        <w:r w:rsidRPr="00C03398">
          <w:rPr>
            <w:webHidden/>
          </w:rPr>
          <w:fldChar w:fldCharType="separate"/>
        </w:r>
        <w:r w:rsidR="000B5A36">
          <w:rPr>
            <w:webHidden/>
          </w:rPr>
          <w:t>2</w:t>
        </w:r>
        <w:r w:rsidRPr="00C03398">
          <w:rPr>
            <w:webHidden/>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00" w:history="1">
        <w:r w:rsidRPr="00C03398">
          <w:rPr>
            <w:rStyle w:val="Hyperlink"/>
            <w:noProof/>
            <w:sz w:val="26"/>
            <w:szCs w:val="26"/>
          </w:rPr>
          <w:t>ĐIỀU 1: GIẢI THÍCH TỪ NGỮ</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_Toc421918700 \h </w:instrText>
        </w:r>
        <w:r w:rsidRPr="00C03398">
          <w:rPr>
            <w:noProof/>
            <w:webHidden/>
            <w:sz w:val="26"/>
            <w:szCs w:val="26"/>
          </w:rPr>
        </w:r>
        <w:r w:rsidRPr="00C03398">
          <w:rPr>
            <w:noProof/>
            <w:webHidden/>
            <w:sz w:val="26"/>
            <w:szCs w:val="26"/>
          </w:rPr>
          <w:fldChar w:fldCharType="separate"/>
        </w:r>
        <w:r w:rsidR="000B5A36">
          <w:rPr>
            <w:noProof/>
            <w:webHidden/>
            <w:sz w:val="26"/>
            <w:szCs w:val="26"/>
          </w:rPr>
          <w:t>2</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01" w:history="1">
        <w:r w:rsidRPr="00C03398">
          <w:rPr>
            <w:rStyle w:val="Hyperlink"/>
            <w:noProof/>
            <w:sz w:val="26"/>
            <w:szCs w:val="26"/>
          </w:rPr>
          <w:t>ĐIỀU 2: TÊN GỌI, TRỤ SỞ VÀ PHẠM VI HOẠT ĐỘNG CỦA CÔNG TY</w:t>
        </w:r>
        <w:r w:rsidRPr="00C03398">
          <w:rPr>
            <w:noProof/>
            <w:webHidden/>
            <w:sz w:val="26"/>
            <w:szCs w:val="26"/>
          </w:rPr>
          <w:tab/>
          <w:t>3</w:t>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02" w:history="1">
        <w:r w:rsidRPr="00C03398">
          <w:rPr>
            <w:rStyle w:val="Hyperlink"/>
            <w:noProof/>
            <w:sz w:val="26"/>
            <w:szCs w:val="26"/>
          </w:rPr>
          <w:t xml:space="preserve">ĐIỀU </w:t>
        </w:r>
        <w:r w:rsidRPr="00C03398">
          <w:rPr>
            <w:rStyle w:val="Hyperlink"/>
            <w:noProof/>
            <w:sz w:val="26"/>
            <w:szCs w:val="26"/>
            <w:lang w:val="fr-FR"/>
          </w:rPr>
          <w:t>3</w:t>
        </w:r>
        <w:r w:rsidRPr="00C03398">
          <w:rPr>
            <w:rStyle w:val="Hyperlink"/>
            <w:noProof/>
            <w:sz w:val="26"/>
            <w:szCs w:val="26"/>
          </w:rPr>
          <w:t>: HÌNH THỨC TỔ CHỨC VÀ TƯ CÁCH PHÁP NHÂN.</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_Toc421918702 \h </w:instrText>
        </w:r>
        <w:r w:rsidRPr="00C03398">
          <w:rPr>
            <w:noProof/>
            <w:webHidden/>
            <w:sz w:val="26"/>
            <w:szCs w:val="26"/>
          </w:rPr>
        </w:r>
        <w:r w:rsidRPr="00C03398">
          <w:rPr>
            <w:noProof/>
            <w:webHidden/>
            <w:sz w:val="26"/>
            <w:szCs w:val="26"/>
          </w:rPr>
          <w:fldChar w:fldCharType="separate"/>
        </w:r>
        <w:r w:rsidR="000B5A36">
          <w:rPr>
            <w:noProof/>
            <w:webHidden/>
            <w:sz w:val="26"/>
            <w:szCs w:val="26"/>
          </w:rPr>
          <w:t>3</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03" w:history="1">
        <w:r w:rsidRPr="00C03398">
          <w:rPr>
            <w:rStyle w:val="Hyperlink"/>
            <w:noProof/>
            <w:sz w:val="26"/>
            <w:szCs w:val="26"/>
          </w:rPr>
          <w:t>ĐIỀU 4: MỤC TIÊU, NGÀNH NGHỀ KINH DOANH</w:t>
        </w:r>
        <w:r w:rsidRPr="00C03398">
          <w:rPr>
            <w:noProof/>
            <w:webHidden/>
            <w:sz w:val="26"/>
            <w:szCs w:val="26"/>
          </w:rPr>
          <w:tab/>
          <w:t>4</w:t>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04" w:history="1">
        <w:r w:rsidRPr="00C03398">
          <w:rPr>
            <w:rStyle w:val="Hyperlink"/>
            <w:noProof/>
            <w:sz w:val="26"/>
            <w:szCs w:val="26"/>
            <w:lang w:val="vi-VN"/>
          </w:rPr>
          <w:t xml:space="preserve">ĐIỀU </w:t>
        </w:r>
        <w:r w:rsidRPr="00C03398">
          <w:rPr>
            <w:rStyle w:val="Hyperlink"/>
            <w:noProof/>
            <w:sz w:val="26"/>
            <w:szCs w:val="26"/>
          </w:rPr>
          <w:t>5</w:t>
        </w:r>
        <w:r w:rsidRPr="00C03398">
          <w:rPr>
            <w:rStyle w:val="Hyperlink"/>
            <w:noProof/>
            <w:sz w:val="26"/>
            <w:szCs w:val="26"/>
            <w:lang w:val="vi-VN"/>
          </w:rPr>
          <w:t>: THỜI HẠN HOẠT ĐỘNG</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_Toc421918704 \h </w:instrText>
        </w:r>
        <w:r w:rsidRPr="00C03398">
          <w:rPr>
            <w:noProof/>
            <w:webHidden/>
            <w:sz w:val="26"/>
            <w:szCs w:val="26"/>
          </w:rPr>
        </w:r>
        <w:r w:rsidRPr="00C03398">
          <w:rPr>
            <w:noProof/>
            <w:webHidden/>
            <w:sz w:val="26"/>
            <w:szCs w:val="26"/>
          </w:rPr>
          <w:fldChar w:fldCharType="separate"/>
        </w:r>
        <w:r w:rsidR="000B5A36">
          <w:rPr>
            <w:noProof/>
            <w:webHidden/>
            <w:sz w:val="26"/>
            <w:szCs w:val="26"/>
          </w:rPr>
          <w:t>12</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05" w:history="1">
        <w:r w:rsidRPr="00C03398">
          <w:rPr>
            <w:rStyle w:val="Hyperlink"/>
            <w:noProof/>
            <w:sz w:val="26"/>
            <w:szCs w:val="26"/>
            <w:lang w:val="vi-VN"/>
          </w:rPr>
          <w:t>ĐIỀU 6: NGUYÊN TẮC TỔ CHỨC VÀ HOẠT ĐỘNG</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_Toc421918705 \h </w:instrText>
        </w:r>
        <w:r w:rsidRPr="00C03398">
          <w:rPr>
            <w:noProof/>
            <w:webHidden/>
            <w:sz w:val="26"/>
            <w:szCs w:val="26"/>
          </w:rPr>
        </w:r>
        <w:r w:rsidRPr="00C03398">
          <w:rPr>
            <w:noProof/>
            <w:webHidden/>
            <w:sz w:val="26"/>
            <w:szCs w:val="26"/>
          </w:rPr>
          <w:fldChar w:fldCharType="separate"/>
        </w:r>
        <w:r w:rsidR="000B5A36">
          <w:rPr>
            <w:noProof/>
            <w:webHidden/>
            <w:sz w:val="26"/>
            <w:szCs w:val="26"/>
          </w:rPr>
          <w:t>12</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06" w:history="1">
        <w:r w:rsidRPr="00C03398">
          <w:rPr>
            <w:rStyle w:val="Hyperlink"/>
            <w:noProof/>
            <w:sz w:val="26"/>
            <w:szCs w:val="26"/>
          </w:rPr>
          <w:t>ĐIỀU 7: TỔ CHỨC CHÍNH TRỊ VÀ TỔ CHỨC CHÍNH TRỊ XÃ HỘI TRONG CÔNG TY</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_Toc421918706 \h </w:instrText>
        </w:r>
        <w:r w:rsidRPr="00C03398">
          <w:rPr>
            <w:noProof/>
            <w:webHidden/>
            <w:sz w:val="26"/>
            <w:szCs w:val="26"/>
          </w:rPr>
        </w:r>
        <w:r w:rsidRPr="00C03398">
          <w:rPr>
            <w:noProof/>
            <w:webHidden/>
            <w:sz w:val="26"/>
            <w:szCs w:val="26"/>
          </w:rPr>
          <w:fldChar w:fldCharType="separate"/>
        </w:r>
        <w:r w:rsidR="000B5A36">
          <w:rPr>
            <w:noProof/>
            <w:webHidden/>
            <w:sz w:val="26"/>
            <w:szCs w:val="26"/>
          </w:rPr>
          <w:t>12</w:t>
        </w:r>
        <w:r w:rsidRPr="00C03398">
          <w:rPr>
            <w:noProof/>
            <w:webHidden/>
            <w:sz w:val="26"/>
            <w:szCs w:val="26"/>
          </w:rPr>
          <w:fldChar w:fldCharType="end"/>
        </w:r>
      </w:hyperlink>
    </w:p>
    <w:p w:rsidR="007E6FA9" w:rsidRPr="00FA4D42" w:rsidRDefault="008345A4">
      <w:pPr>
        <w:pStyle w:val="TOC1"/>
        <w:rPr>
          <w:rFonts w:ascii="Calibri" w:eastAsia="Times New Roman" w:hAnsi="Calibri"/>
        </w:rPr>
      </w:pPr>
      <w:hyperlink w:anchor="_Toc421918707" w:history="1">
        <w:r w:rsidRPr="00C03398">
          <w:rPr>
            <w:rStyle w:val="Hyperlink"/>
            <w:sz w:val="26"/>
            <w:szCs w:val="26"/>
            <w:lang w:val="vi-VN"/>
          </w:rPr>
          <w:t>CHƯƠNG II</w:t>
        </w:r>
        <w:r w:rsidRPr="00C03398">
          <w:rPr>
            <w:webHidden/>
          </w:rPr>
          <w:tab/>
        </w:r>
        <w:r w:rsidRPr="00C03398">
          <w:rPr>
            <w:webHidden/>
          </w:rPr>
          <w:fldChar w:fldCharType="begin"/>
        </w:r>
        <w:r w:rsidRPr="00C03398">
          <w:rPr>
            <w:webHidden/>
          </w:rPr>
          <w:instrText xml:space="preserve"> PAGEREF _Toc421918707 \h </w:instrText>
        </w:r>
        <w:r w:rsidRPr="00C03398">
          <w:rPr>
            <w:webHidden/>
          </w:rPr>
        </w:r>
        <w:r w:rsidRPr="00C03398">
          <w:rPr>
            <w:webHidden/>
          </w:rPr>
          <w:fldChar w:fldCharType="separate"/>
        </w:r>
        <w:r w:rsidR="000B5A36">
          <w:rPr>
            <w:webHidden/>
          </w:rPr>
          <w:t>13</w:t>
        </w:r>
        <w:r w:rsidRPr="00C03398">
          <w:rPr>
            <w:webHidden/>
          </w:rPr>
          <w:fldChar w:fldCharType="end"/>
        </w:r>
      </w:hyperlink>
    </w:p>
    <w:p w:rsidR="007E6FA9" w:rsidRPr="00FA4D42" w:rsidRDefault="008345A4">
      <w:pPr>
        <w:pStyle w:val="TOC1"/>
        <w:rPr>
          <w:rFonts w:ascii="Calibri" w:eastAsia="Times New Roman" w:hAnsi="Calibri"/>
        </w:rPr>
      </w:pPr>
      <w:hyperlink w:anchor="_Toc421918708" w:history="1">
        <w:r w:rsidRPr="00C03398">
          <w:rPr>
            <w:rStyle w:val="Hyperlink"/>
            <w:sz w:val="26"/>
            <w:szCs w:val="26"/>
            <w:lang w:val="vi-VN"/>
          </w:rPr>
          <w:t>VỐN ĐIỀU LỆ, CỔ PHẦN, CỔ PHIẾU VÀ CỔ ĐÔNG</w:t>
        </w:r>
        <w:r w:rsidRPr="00C03398">
          <w:rPr>
            <w:webHidden/>
          </w:rPr>
          <w:tab/>
        </w:r>
        <w:r w:rsidRPr="00C03398">
          <w:rPr>
            <w:webHidden/>
          </w:rPr>
          <w:fldChar w:fldCharType="begin"/>
        </w:r>
        <w:r w:rsidRPr="00C03398">
          <w:rPr>
            <w:webHidden/>
          </w:rPr>
          <w:instrText xml:space="preserve"> PAGEREF _Toc421918708 \h </w:instrText>
        </w:r>
        <w:r w:rsidRPr="00C03398">
          <w:rPr>
            <w:webHidden/>
          </w:rPr>
        </w:r>
        <w:r w:rsidRPr="00C03398">
          <w:rPr>
            <w:webHidden/>
          </w:rPr>
          <w:fldChar w:fldCharType="separate"/>
        </w:r>
        <w:r w:rsidR="000B5A36">
          <w:rPr>
            <w:webHidden/>
          </w:rPr>
          <w:t>13</w:t>
        </w:r>
        <w:r w:rsidRPr="00C03398">
          <w:rPr>
            <w:webHidden/>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09" w:history="1">
        <w:r w:rsidRPr="00C03398">
          <w:rPr>
            <w:rStyle w:val="Hyperlink"/>
            <w:noProof/>
            <w:sz w:val="26"/>
            <w:szCs w:val="26"/>
            <w:lang w:val="vi-VN"/>
          </w:rPr>
          <w:t xml:space="preserve">ĐIỀU </w:t>
        </w:r>
        <w:r w:rsidRPr="00C03398">
          <w:rPr>
            <w:rStyle w:val="Hyperlink"/>
            <w:noProof/>
            <w:sz w:val="26"/>
            <w:szCs w:val="26"/>
          </w:rPr>
          <w:t>8</w:t>
        </w:r>
        <w:r w:rsidRPr="00C03398">
          <w:rPr>
            <w:rStyle w:val="Hyperlink"/>
            <w:noProof/>
            <w:sz w:val="26"/>
            <w:szCs w:val="26"/>
            <w:lang w:val="vi-VN"/>
          </w:rPr>
          <w:t>: VỐN ĐIỀU LỆ</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_Toc421918709 \h </w:instrText>
        </w:r>
        <w:r w:rsidRPr="00C03398">
          <w:rPr>
            <w:noProof/>
            <w:webHidden/>
            <w:sz w:val="26"/>
            <w:szCs w:val="26"/>
          </w:rPr>
        </w:r>
        <w:r w:rsidRPr="00C03398">
          <w:rPr>
            <w:noProof/>
            <w:webHidden/>
            <w:sz w:val="26"/>
            <w:szCs w:val="26"/>
          </w:rPr>
          <w:fldChar w:fldCharType="separate"/>
        </w:r>
        <w:r w:rsidR="000B5A36">
          <w:rPr>
            <w:noProof/>
            <w:webHidden/>
            <w:sz w:val="26"/>
            <w:szCs w:val="26"/>
          </w:rPr>
          <w:t>13</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10" w:history="1">
        <w:r w:rsidRPr="00C03398">
          <w:rPr>
            <w:rStyle w:val="Hyperlink"/>
            <w:noProof/>
            <w:sz w:val="26"/>
            <w:szCs w:val="26"/>
            <w:lang w:val="vi-VN"/>
          </w:rPr>
          <w:t>ĐIỀU 9: QUẢN LÝ VỐN NHÀ NƯỚC TẠI CÔNG TY</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_Toc421918710 \h </w:instrText>
        </w:r>
        <w:r w:rsidRPr="00C03398">
          <w:rPr>
            <w:noProof/>
            <w:webHidden/>
            <w:sz w:val="26"/>
            <w:szCs w:val="26"/>
          </w:rPr>
        </w:r>
        <w:r w:rsidRPr="00C03398">
          <w:rPr>
            <w:noProof/>
            <w:webHidden/>
            <w:sz w:val="26"/>
            <w:szCs w:val="26"/>
          </w:rPr>
          <w:fldChar w:fldCharType="separate"/>
        </w:r>
        <w:r w:rsidR="000B5A36">
          <w:rPr>
            <w:noProof/>
            <w:webHidden/>
            <w:sz w:val="26"/>
            <w:szCs w:val="26"/>
          </w:rPr>
          <w:t>13</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11" w:history="1">
        <w:r w:rsidRPr="00C03398">
          <w:rPr>
            <w:rStyle w:val="Hyperlink"/>
            <w:noProof/>
            <w:sz w:val="26"/>
            <w:szCs w:val="26"/>
            <w:lang w:val="vi-VN"/>
          </w:rPr>
          <w:t>ĐIỀU 10: CÁC LOẠI CỔ PHẦN</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_Toc421918711 \h </w:instrText>
        </w:r>
        <w:r w:rsidRPr="00C03398">
          <w:rPr>
            <w:noProof/>
            <w:webHidden/>
            <w:sz w:val="26"/>
            <w:szCs w:val="26"/>
          </w:rPr>
        </w:r>
        <w:r w:rsidRPr="00C03398">
          <w:rPr>
            <w:noProof/>
            <w:webHidden/>
            <w:sz w:val="26"/>
            <w:szCs w:val="26"/>
          </w:rPr>
          <w:fldChar w:fldCharType="separate"/>
        </w:r>
        <w:r w:rsidR="000B5A36">
          <w:rPr>
            <w:noProof/>
            <w:webHidden/>
            <w:sz w:val="26"/>
            <w:szCs w:val="26"/>
          </w:rPr>
          <w:t>15</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12" w:history="1">
        <w:r w:rsidRPr="00C03398">
          <w:rPr>
            <w:rStyle w:val="Hyperlink"/>
            <w:noProof/>
            <w:sz w:val="26"/>
            <w:szCs w:val="26"/>
            <w:lang w:val="en-AU"/>
          </w:rPr>
          <w:t>ĐIỀU 11: QUYỀN CỦA CỔ ĐÔNG PHỔ THÔNG</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_Toc421918712 \h </w:instrText>
        </w:r>
        <w:r w:rsidRPr="00C03398">
          <w:rPr>
            <w:noProof/>
            <w:webHidden/>
            <w:sz w:val="26"/>
            <w:szCs w:val="26"/>
          </w:rPr>
        </w:r>
        <w:r w:rsidRPr="00C03398">
          <w:rPr>
            <w:noProof/>
            <w:webHidden/>
            <w:sz w:val="26"/>
            <w:szCs w:val="26"/>
          </w:rPr>
          <w:fldChar w:fldCharType="separate"/>
        </w:r>
        <w:r w:rsidR="000B5A36">
          <w:rPr>
            <w:noProof/>
            <w:webHidden/>
            <w:sz w:val="26"/>
            <w:szCs w:val="26"/>
          </w:rPr>
          <w:t>15</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13" w:history="1">
        <w:r w:rsidRPr="00C03398">
          <w:rPr>
            <w:rStyle w:val="Hyperlink"/>
            <w:noProof/>
            <w:sz w:val="26"/>
            <w:szCs w:val="26"/>
            <w:lang w:val="en-AU"/>
          </w:rPr>
          <w:t>ĐIỀU 12: NGHĨA VỤ CỦA CỔ ĐÔNG PHỔ THÔNG</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_Toc421918713 \h </w:instrText>
        </w:r>
        <w:r w:rsidRPr="00C03398">
          <w:rPr>
            <w:noProof/>
            <w:webHidden/>
            <w:sz w:val="26"/>
            <w:szCs w:val="26"/>
          </w:rPr>
        </w:r>
        <w:r w:rsidRPr="00C03398">
          <w:rPr>
            <w:noProof/>
            <w:webHidden/>
            <w:sz w:val="26"/>
            <w:szCs w:val="26"/>
          </w:rPr>
          <w:fldChar w:fldCharType="separate"/>
        </w:r>
        <w:r w:rsidR="000B5A36">
          <w:rPr>
            <w:noProof/>
            <w:webHidden/>
            <w:sz w:val="26"/>
            <w:szCs w:val="26"/>
          </w:rPr>
          <w:t>17</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14" w:history="1">
        <w:r w:rsidRPr="00C03398">
          <w:rPr>
            <w:rStyle w:val="Hyperlink"/>
            <w:noProof/>
            <w:sz w:val="26"/>
            <w:szCs w:val="26"/>
          </w:rPr>
          <w:t>ĐIỀU 13: CỔ PHIẾU</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_Toc421918714 \h </w:instrText>
        </w:r>
        <w:r w:rsidRPr="00C03398">
          <w:rPr>
            <w:noProof/>
            <w:webHidden/>
            <w:sz w:val="26"/>
            <w:szCs w:val="26"/>
          </w:rPr>
        </w:r>
        <w:r w:rsidRPr="00C03398">
          <w:rPr>
            <w:noProof/>
            <w:webHidden/>
            <w:sz w:val="26"/>
            <w:szCs w:val="26"/>
          </w:rPr>
          <w:fldChar w:fldCharType="separate"/>
        </w:r>
        <w:r w:rsidR="000B5A36">
          <w:rPr>
            <w:noProof/>
            <w:webHidden/>
            <w:sz w:val="26"/>
            <w:szCs w:val="26"/>
          </w:rPr>
          <w:t>18</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15" w:history="1">
        <w:r w:rsidRPr="00C03398">
          <w:rPr>
            <w:rStyle w:val="Hyperlink"/>
            <w:noProof/>
            <w:sz w:val="26"/>
            <w:szCs w:val="26"/>
          </w:rPr>
          <w:t>ĐIỀU 14: SỔ ĐĂNG KÝ CỔ ĐÔNG</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_Toc421918715 \h </w:instrText>
        </w:r>
        <w:r w:rsidRPr="00C03398">
          <w:rPr>
            <w:noProof/>
            <w:webHidden/>
            <w:sz w:val="26"/>
            <w:szCs w:val="26"/>
          </w:rPr>
        </w:r>
        <w:r w:rsidRPr="00C03398">
          <w:rPr>
            <w:noProof/>
            <w:webHidden/>
            <w:sz w:val="26"/>
            <w:szCs w:val="26"/>
          </w:rPr>
          <w:fldChar w:fldCharType="separate"/>
        </w:r>
        <w:r w:rsidR="000B5A36">
          <w:rPr>
            <w:noProof/>
            <w:webHidden/>
            <w:sz w:val="26"/>
            <w:szCs w:val="26"/>
          </w:rPr>
          <w:t>18</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16" w:history="1">
        <w:r w:rsidRPr="00C03398">
          <w:rPr>
            <w:rStyle w:val="Hyperlink"/>
            <w:noProof/>
            <w:sz w:val="26"/>
            <w:szCs w:val="26"/>
          </w:rPr>
          <w:t>ĐIỀU 15: CHÀO BÁN VÀ CHUYỂN NHƯỢNG CỔ</w:t>
        </w:r>
        <w:r w:rsidRPr="00C03398">
          <w:rPr>
            <w:rStyle w:val="Hyperlink"/>
            <w:noProof/>
            <w:sz w:val="26"/>
            <w:szCs w:val="26"/>
            <w:lang w:val="en-AU"/>
          </w:rPr>
          <w:t xml:space="preserve"> PHẦN</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_Toc421918716 \h </w:instrText>
        </w:r>
        <w:r w:rsidRPr="00C03398">
          <w:rPr>
            <w:noProof/>
            <w:webHidden/>
            <w:sz w:val="26"/>
            <w:szCs w:val="26"/>
          </w:rPr>
        </w:r>
        <w:r w:rsidRPr="00C03398">
          <w:rPr>
            <w:noProof/>
            <w:webHidden/>
            <w:sz w:val="26"/>
            <w:szCs w:val="26"/>
          </w:rPr>
          <w:fldChar w:fldCharType="separate"/>
        </w:r>
        <w:r w:rsidR="000B5A36">
          <w:rPr>
            <w:noProof/>
            <w:webHidden/>
            <w:sz w:val="26"/>
            <w:szCs w:val="26"/>
          </w:rPr>
          <w:t>19</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18" w:history="1">
        <w:r w:rsidRPr="00C03398">
          <w:rPr>
            <w:rStyle w:val="Hyperlink"/>
            <w:noProof/>
            <w:sz w:val="26"/>
            <w:szCs w:val="26"/>
          </w:rPr>
          <w:t xml:space="preserve">ĐIỀU </w:t>
        </w:r>
        <w:r w:rsidRPr="00C03398">
          <w:rPr>
            <w:rStyle w:val="Hyperlink"/>
            <w:noProof/>
            <w:sz w:val="26"/>
            <w:szCs w:val="26"/>
            <w:lang w:val="fr-FR"/>
          </w:rPr>
          <w:t>16</w:t>
        </w:r>
        <w:r w:rsidRPr="00C03398">
          <w:rPr>
            <w:rStyle w:val="Hyperlink"/>
            <w:noProof/>
            <w:sz w:val="26"/>
            <w:szCs w:val="26"/>
          </w:rPr>
          <w:t>: THỪA KẾ CỔ PHẦN</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_Toc421918718 \h </w:instrText>
        </w:r>
        <w:r w:rsidRPr="00C03398">
          <w:rPr>
            <w:noProof/>
            <w:webHidden/>
            <w:sz w:val="26"/>
            <w:szCs w:val="26"/>
          </w:rPr>
        </w:r>
        <w:r w:rsidRPr="00C03398">
          <w:rPr>
            <w:noProof/>
            <w:webHidden/>
            <w:sz w:val="26"/>
            <w:szCs w:val="26"/>
          </w:rPr>
          <w:fldChar w:fldCharType="separate"/>
        </w:r>
        <w:r w:rsidR="000B5A36">
          <w:rPr>
            <w:noProof/>
            <w:webHidden/>
            <w:sz w:val="26"/>
            <w:szCs w:val="26"/>
          </w:rPr>
          <w:t>20</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19" w:history="1">
        <w:r w:rsidRPr="00C03398">
          <w:rPr>
            <w:rStyle w:val="Hyperlink"/>
            <w:noProof/>
            <w:sz w:val="26"/>
            <w:szCs w:val="26"/>
          </w:rPr>
          <w:t>ĐIỀU 17: PHÁT HÀNH TRÁI PHIẾU</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_Toc421918719 \h </w:instrText>
        </w:r>
        <w:r w:rsidRPr="00C03398">
          <w:rPr>
            <w:noProof/>
            <w:webHidden/>
            <w:sz w:val="26"/>
            <w:szCs w:val="26"/>
          </w:rPr>
        </w:r>
        <w:r w:rsidRPr="00C03398">
          <w:rPr>
            <w:noProof/>
            <w:webHidden/>
            <w:sz w:val="26"/>
            <w:szCs w:val="26"/>
          </w:rPr>
          <w:fldChar w:fldCharType="separate"/>
        </w:r>
        <w:r w:rsidR="000B5A36">
          <w:rPr>
            <w:noProof/>
            <w:webHidden/>
            <w:sz w:val="26"/>
            <w:szCs w:val="26"/>
          </w:rPr>
          <w:t>21</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20" w:history="1">
        <w:r w:rsidRPr="00C03398">
          <w:rPr>
            <w:rStyle w:val="Hyperlink"/>
            <w:noProof/>
            <w:sz w:val="26"/>
            <w:szCs w:val="26"/>
          </w:rPr>
          <w:t>ĐIỀU 18: MUA CỔ PHẦN, TRÁI PHIẾU</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_Toc421918720 \h </w:instrText>
        </w:r>
        <w:r w:rsidRPr="00C03398">
          <w:rPr>
            <w:noProof/>
            <w:webHidden/>
            <w:sz w:val="26"/>
            <w:szCs w:val="26"/>
          </w:rPr>
        </w:r>
        <w:r w:rsidRPr="00C03398">
          <w:rPr>
            <w:noProof/>
            <w:webHidden/>
            <w:sz w:val="26"/>
            <w:szCs w:val="26"/>
          </w:rPr>
          <w:fldChar w:fldCharType="separate"/>
        </w:r>
        <w:r w:rsidR="000B5A36">
          <w:rPr>
            <w:noProof/>
            <w:webHidden/>
            <w:sz w:val="26"/>
            <w:szCs w:val="26"/>
          </w:rPr>
          <w:t>21</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21" w:history="1">
        <w:r w:rsidRPr="00C03398">
          <w:rPr>
            <w:rStyle w:val="Hyperlink"/>
            <w:noProof/>
            <w:sz w:val="26"/>
            <w:szCs w:val="26"/>
          </w:rPr>
          <w:t>ĐIỀU 19:  MUA LẠI CỔ PHẦN THEO YÊU CẦU CỦA CỔ ĐÔNG</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_Toc421918721 \h </w:instrText>
        </w:r>
        <w:r w:rsidRPr="00C03398">
          <w:rPr>
            <w:noProof/>
            <w:webHidden/>
            <w:sz w:val="26"/>
            <w:szCs w:val="26"/>
          </w:rPr>
        </w:r>
        <w:r w:rsidRPr="00C03398">
          <w:rPr>
            <w:noProof/>
            <w:webHidden/>
            <w:sz w:val="26"/>
            <w:szCs w:val="26"/>
          </w:rPr>
          <w:fldChar w:fldCharType="separate"/>
        </w:r>
        <w:r w:rsidR="000B5A36">
          <w:rPr>
            <w:noProof/>
            <w:webHidden/>
            <w:sz w:val="26"/>
            <w:szCs w:val="26"/>
          </w:rPr>
          <w:t>21</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22" w:history="1">
        <w:r w:rsidRPr="00C03398">
          <w:rPr>
            <w:rStyle w:val="Hyperlink"/>
            <w:noProof/>
            <w:sz w:val="26"/>
            <w:szCs w:val="26"/>
          </w:rPr>
          <w:t>ĐIỀU 20:  MUA LẠI CỔ PHẦN THEO QUYẾT ĐỊNH CỦA CÔNG TY</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_Toc421918722 \h </w:instrText>
        </w:r>
        <w:r w:rsidRPr="00C03398">
          <w:rPr>
            <w:noProof/>
            <w:webHidden/>
            <w:sz w:val="26"/>
            <w:szCs w:val="26"/>
          </w:rPr>
        </w:r>
        <w:r w:rsidRPr="00C03398">
          <w:rPr>
            <w:noProof/>
            <w:webHidden/>
            <w:sz w:val="26"/>
            <w:szCs w:val="26"/>
          </w:rPr>
          <w:fldChar w:fldCharType="separate"/>
        </w:r>
        <w:r w:rsidR="000B5A36">
          <w:rPr>
            <w:noProof/>
            <w:webHidden/>
            <w:sz w:val="26"/>
            <w:szCs w:val="26"/>
          </w:rPr>
          <w:t>22</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23" w:history="1">
        <w:r w:rsidRPr="00C03398">
          <w:rPr>
            <w:rStyle w:val="Hyperlink"/>
            <w:noProof/>
            <w:sz w:val="26"/>
            <w:szCs w:val="26"/>
          </w:rPr>
          <w:t>ĐIỀU 21: ĐIỀU KIỆN THANH TOÁN VÀ XỬ LÝ CÁC CỔ PHẦN ĐƯỢC MUA LẠI</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_Toc421918723 \h </w:instrText>
        </w:r>
        <w:r w:rsidRPr="00C03398">
          <w:rPr>
            <w:noProof/>
            <w:webHidden/>
            <w:sz w:val="26"/>
            <w:szCs w:val="26"/>
          </w:rPr>
        </w:r>
        <w:r w:rsidRPr="00C03398">
          <w:rPr>
            <w:noProof/>
            <w:webHidden/>
            <w:sz w:val="26"/>
            <w:szCs w:val="26"/>
          </w:rPr>
          <w:fldChar w:fldCharType="separate"/>
        </w:r>
        <w:r w:rsidR="000B5A36">
          <w:rPr>
            <w:noProof/>
            <w:webHidden/>
            <w:sz w:val="26"/>
            <w:szCs w:val="26"/>
          </w:rPr>
          <w:t>23</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24" w:history="1">
        <w:r w:rsidRPr="00C03398">
          <w:rPr>
            <w:rStyle w:val="Hyperlink"/>
            <w:noProof/>
            <w:sz w:val="26"/>
            <w:szCs w:val="26"/>
          </w:rPr>
          <w:t>ĐIỀU 22: TRẢ CỔ TỨC</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_Toc421918724 \h </w:instrText>
        </w:r>
        <w:r w:rsidRPr="00C03398">
          <w:rPr>
            <w:noProof/>
            <w:webHidden/>
            <w:sz w:val="26"/>
            <w:szCs w:val="26"/>
          </w:rPr>
        </w:r>
        <w:r w:rsidRPr="00C03398">
          <w:rPr>
            <w:noProof/>
            <w:webHidden/>
            <w:sz w:val="26"/>
            <w:szCs w:val="26"/>
          </w:rPr>
          <w:fldChar w:fldCharType="separate"/>
        </w:r>
        <w:r w:rsidR="000B5A36">
          <w:rPr>
            <w:noProof/>
            <w:webHidden/>
            <w:sz w:val="26"/>
            <w:szCs w:val="26"/>
          </w:rPr>
          <w:t>23</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25" w:history="1">
        <w:r w:rsidRPr="00C03398">
          <w:rPr>
            <w:rStyle w:val="Hyperlink"/>
            <w:noProof/>
            <w:sz w:val="26"/>
            <w:szCs w:val="26"/>
          </w:rPr>
          <w:t xml:space="preserve">ĐIỀU </w:t>
        </w:r>
        <w:r w:rsidRPr="00C03398">
          <w:rPr>
            <w:rStyle w:val="Hyperlink"/>
            <w:noProof/>
            <w:sz w:val="26"/>
            <w:szCs w:val="26"/>
            <w:lang w:val="vi-VN"/>
          </w:rPr>
          <w:t>23</w:t>
        </w:r>
        <w:r w:rsidRPr="00C03398">
          <w:rPr>
            <w:rStyle w:val="Hyperlink"/>
            <w:noProof/>
            <w:sz w:val="26"/>
            <w:szCs w:val="26"/>
          </w:rPr>
          <w:t>: THU HỒI TIỀN THANH TOÁN CỔ PHẦN MUA LẠI HOẶC CỔ TỨC</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_Toc421918725 \h </w:instrText>
        </w:r>
        <w:r w:rsidRPr="00C03398">
          <w:rPr>
            <w:noProof/>
            <w:webHidden/>
            <w:sz w:val="26"/>
            <w:szCs w:val="26"/>
          </w:rPr>
        </w:r>
        <w:r w:rsidRPr="00C03398">
          <w:rPr>
            <w:noProof/>
            <w:webHidden/>
            <w:sz w:val="26"/>
            <w:szCs w:val="26"/>
          </w:rPr>
          <w:fldChar w:fldCharType="separate"/>
        </w:r>
        <w:r w:rsidR="000B5A36">
          <w:rPr>
            <w:noProof/>
            <w:webHidden/>
            <w:sz w:val="26"/>
            <w:szCs w:val="26"/>
          </w:rPr>
          <w:t>24</w:t>
        </w:r>
        <w:r w:rsidRPr="00C03398">
          <w:rPr>
            <w:noProof/>
            <w:webHidden/>
            <w:sz w:val="26"/>
            <w:szCs w:val="26"/>
          </w:rPr>
          <w:fldChar w:fldCharType="end"/>
        </w:r>
      </w:hyperlink>
    </w:p>
    <w:p w:rsidR="007E6FA9" w:rsidRPr="00FA4D42" w:rsidRDefault="008345A4">
      <w:pPr>
        <w:pStyle w:val="TOC1"/>
        <w:rPr>
          <w:rFonts w:ascii="Calibri" w:eastAsia="Times New Roman" w:hAnsi="Calibri"/>
        </w:rPr>
      </w:pPr>
      <w:hyperlink w:anchor="_Toc421918726" w:history="1">
        <w:r w:rsidRPr="00C03398">
          <w:rPr>
            <w:rStyle w:val="Hyperlink"/>
            <w:sz w:val="26"/>
            <w:szCs w:val="26"/>
            <w:lang w:val="vi-VN"/>
          </w:rPr>
          <w:t>CHƯƠNG I</w:t>
        </w:r>
        <w:r w:rsidRPr="00C03398">
          <w:rPr>
            <w:rStyle w:val="Hyperlink"/>
            <w:sz w:val="26"/>
            <w:szCs w:val="26"/>
          </w:rPr>
          <w:t>II</w:t>
        </w:r>
        <w:r w:rsidRPr="00C03398">
          <w:rPr>
            <w:webHidden/>
          </w:rPr>
          <w:tab/>
        </w:r>
        <w:r w:rsidRPr="00C03398">
          <w:rPr>
            <w:webHidden/>
          </w:rPr>
          <w:fldChar w:fldCharType="begin"/>
        </w:r>
        <w:r w:rsidRPr="00C03398">
          <w:rPr>
            <w:webHidden/>
          </w:rPr>
          <w:instrText xml:space="preserve"> PAGEREF _Toc421918726 \h </w:instrText>
        </w:r>
        <w:r w:rsidRPr="00C03398">
          <w:rPr>
            <w:webHidden/>
          </w:rPr>
        </w:r>
        <w:r w:rsidRPr="00C03398">
          <w:rPr>
            <w:webHidden/>
          </w:rPr>
          <w:fldChar w:fldCharType="separate"/>
        </w:r>
        <w:r w:rsidR="000B5A36">
          <w:rPr>
            <w:webHidden/>
          </w:rPr>
          <w:t>24</w:t>
        </w:r>
        <w:r w:rsidRPr="00C03398">
          <w:rPr>
            <w:webHidden/>
          </w:rPr>
          <w:fldChar w:fldCharType="end"/>
        </w:r>
      </w:hyperlink>
    </w:p>
    <w:p w:rsidR="007E6FA9" w:rsidRPr="00FA4D42" w:rsidRDefault="008345A4">
      <w:pPr>
        <w:pStyle w:val="TOC1"/>
        <w:rPr>
          <w:rFonts w:ascii="Calibri" w:eastAsia="Times New Roman" w:hAnsi="Calibri"/>
        </w:rPr>
      </w:pPr>
      <w:hyperlink w:anchor="_Toc421918727" w:history="1">
        <w:r w:rsidRPr="00C03398">
          <w:rPr>
            <w:rStyle w:val="Hyperlink"/>
            <w:sz w:val="26"/>
            <w:szCs w:val="26"/>
            <w:lang w:val="vi-VN"/>
          </w:rPr>
          <w:t>CƠ CẤU TỔ CHỨC QUẢN LÝ</w:t>
        </w:r>
        <w:r w:rsidRPr="00C03398">
          <w:rPr>
            <w:webHidden/>
          </w:rPr>
          <w:tab/>
        </w:r>
        <w:r w:rsidRPr="00C03398">
          <w:rPr>
            <w:webHidden/>
          </w:rPr>
          <w:fldChar w:fldCharType="begin"/>
        </w:r>
        <w:r w:rsidRPr="00C03398">
          <w:rPr>
            <w:webHidden/>
          </w:rPr>
          <w:instrText xml:space="preserve"> PAGEREF _Toc421918727 \h </w:instrText>
        </w:r>
        <w:r w:rsidRPr="00C03398">
          <w:rPr>
            <w:webHidden/>
          </w:rPr>
        </w:r>
        <w:r w:rsidRPr="00C03398">
          <w:rPr>
            <w:webHidden/>
          </w:rPr>
          <w:fldChar w:fldCharType="separate"/>
        </w:r>
        <w:r w:rsidR="000B5A36">
          <w:rPr>
            <w:webHidden/>
          </w:rPr>
          <w:t>24</w:t>
        </w:r>
        <w:r w:rsidRPr="00C03398">
          <w:rPr>
            <w:webHidden/>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28" w:history="1">
        <w:r w:rsidRPr="00C03398">
          <w:rPr>
            <w:rStyle w:val="Hyperlink"/>
            <w:noProof/>
            <w:sz w:val="26"/>
            <w:szCs w:val="26"/>
          </w:rPr>
          <w:t xml:space="preserve">ĐIỀU </w:t>
        </w:r>
        <w:r w:rsidRPr="00C03398">
          <w:rPr>
            <w:rStyle w:val="Hyperlink"/>
            <w:noProof/>
            <w:sz w:val="26"/>
            <w:szCs w:val="26"/>
            <w:lang w:val="vi-VN"/>
          </w:rPr>
          <w:t>24</w:t>
        </w:r>
        <w:r w:rsidRPr="00C03398">
          <w:rPr>
            <w:rStyle w:val="Hyperlink"/>
            <w:noProof/>
            <w:sz w:val="26"/>
            <w:szCs w:val="26"/>
          </w:rPr>
          <w:t>: CƠ CẤU TỔ CHỨC QUẢN LÝ CÔNG TY</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_Toc421918728 \h </w:instrText>
        </w:r>
        <w:r w:rsidRPr="00C03398">
          <w:rPr>
            <w:noProof/>
            <w:webHidden/>
            <w:sz w:val="26"/>
            <w:szCs w:val="26"/>
          </w:rPr>
        </w:r>
        <w:r w:rsidRPr="00C03398">
          <w:rPr>
            <w:noProof/>
            <w:webHidden/>
            <w:sz w:val="26"/>
            <w:szCs w:val="26"/>
          </w:rPr>
          <w:fldChar w:fldCharType="separate"/>
        </w:r>
        <w:r w:rsidR="000B5A36">
          <w:rPr>
            <w:noProof/>
            <w:webHidden/>
            <w:sz w:val="26"/>
            <w:szCs w:val="26"/>
          </w:rPr>
          <w:t>24</w:t>
        </w:r>
        <w:r w:rsidRPr="00C03398">
          <w:rPr>
            <w:noProof/>
            <w:webHidden/>
            <w:sz w:val="26"/>
            <w:szCs w:val="26"/>
          </w:rPr>
          <w:fldChar w:fldCharType="end"/>
        </w:r>
      </w:hyperlink>
    </w:p>
    <w:p w:rsidR="007E6FA9" w:rsidRPr="00FA4D42" w:rsidRDefault="008345A4">
      <w:pPr>
        <w:pStyle w:val="TOC1"/>
        <w:rPr>
          <w:rFonts w:ascii="Calibri" w:eastAsia="Times New Roman" w:hAnsi="Calibri"/>
        </w:rPr>
      </w:pPr>
      <w:hyperlink w:anchor="_Toc421918729" w:history="1">
        <w:r w:rsidRPr="00C03398">
          <w:rPr>
            <w:rStyle w:val="Hyperlink"/>
            <w:sz w:val="26"/>
            <w:szCs w:val="26"/>
            <w:lang w:val="en-AU"/>
          </w:rPr>
          <w:t>MỤC I. ĐẠI HỘI ĐỒNG CỔ ĐÔNG</w:t>
        </w:r>
        <w:r w:rsidRPr="00C03398">
          <w:rPr>
            <w:webHidden/>
          </w:rPr>
          <w:tab/>
        </w:r>
        <w:r w:rsidRPr="00C03398">
          <w:rPr>
            <w:webHidden/>
          </w:rPr>
          <w:fldChar w:fldCharType="begin"/>
        </w:r>
        <w:r w:rsidRPr="00C03398">
          <w:rPr>
            <w:webHidden/>
          </w:rPr>
          <w:instrText xml:space="preserve"> PAGEREF _Toc421918729 \h </w:instrText>
        </w:r>
        <w:r w:rsidRPr="00C03398">
          <w:rPr>
            <w:webHidden/>
          </w:rPr>
        </w:r>
        <w:r w:rsidRPr="00C03398">
          <w:rPr>
            <w:webHidden/>
          </w:rPr>
          <w:fldChar w:fldCharType="separate"/>
        </w:r>
        <w:r w:rsidR="000B5A36">
          <w:rPr>
            <w:webHidden/>
          </w:rPr>
          <w:t>25</w:t>
        </w:r>
        <w:r w:rsidRPr="00C03398">
          <w:rPr>
            <w:webHidden/>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30" w:history="1">
        <w:r w:rsidRPr="00C03398">
          <w:rPr>
            <w:rStyle w:val="Hyperlink"/>
            <w:noProof/>
            <w:sz w:val="26"/>
            <w:szCs w:val="26"/>
          </w:rPr>
          <w:t>ĐIỀU 25: ĐẠI HỘI ĐỒNG CỔ ĐÔNG</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_Toc421918730 \h </w:instrText>
        </w:r>
        <w:r w:rsidRPr="00C03398">
          <w:rPr>
            <w:noProof/>
            <w:webHidden/>
            <w:sz w:val="26"/>
            <w:szCs w:val="26"/>
          </w:rPr>
        </w:r>
        <w:r w:rsidRPr="00C03398">
          <w:rPr>
            <w:noProof/>
            <w:webHidden/>
            <w:sz w:val="26"/>
            <w:szCs w:val="26"/>
          </w:rPr>
          <w:fldChar w:fldCharType="separate"/>
        </w:r>
        <w:r w:rsidR="000B5A36">
          <w:rPr>
            <w:noProof/>
            <w:webHidden/>
            <w:sz w:val="26"/>
            <w:szCs w:val="26"/>
          </w:rPr>
          <w:t>25</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31" w:history="1">
        <w:r w:rsidRPr="00C03398">
          <w:rPr>
            <w:rStyle w:val="Hyperlink"/>
            <w:noProof/>
            <w:sz w:val="26"/>
            <w:szCs w:val="26"/>
          </w:rPr>
          <w:t xml:space="preserve">ĐIỀU </w:t>
        </w:r>
        <w:r w:rsidRPr="00C03398">
          <w:rPr>
            <w:rStyle w:val="Hyperlink"/>
            <w:noProof/>
            <w:sz w:val="26"/>
            <w:szCs w:val="26"/>
            <w:lang w:val="vi-VN"/>
          </w:rPr>
          <w:t>26</w:t>
        </w:r>
        <w:r w:rsidRPr="00C03398">
          <w:rPr>
            <w:rStyle w:val="Hyperlink"/>
            <w:noProof/>
            <w:sz w:val="26"/>
            <w:szCs w:val="26"/>
          </w:rPr>
          <w:t>: THẨM QUYỀN TRIỆU TẬP HỌP ĐẠI HỘI ĐỒNG CỔ ĐÔNG</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_Toc421918731 \h </w:instrText>
        </w:r>
        <w:r w:rsidRPr="00C03398">
          <w:rPr>
            <w:noProof/>
            <w:webHidden/>
            <w:sz w:val="26"/>
            <w:szCs w:val="26"/>
          </w:rPr>
        </w:r>
        <w:r w:rsidRPr="00C03398">
          <w:rPr>
            <w:noProof/>
            <w:webHidden/>
            <w:sz w:val="26"/>
            <w:szCs w:val="26"/>
          </w:rPr>
          <w:fldChar w:fldCharType="separate"/>
        </w:r>
        <w:r w:rsidR="000B5A36">
          <w:rPr>
            <w:noProof/>
            <w:webHidden/>
            <w:sz w:val="26"/>
            <w:szCs w:val="26"/>
          </w:rPr>
          <w:t>26</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32" w:history="1">
        <w:r w:rsidRPr="00C03398">
          <w:rPr>
            <w:rStyle w:val="Hyperlink"/>
            <w:noProof/>
            <w:sz w:val="26"/>
            <w:szCs w:val="26"/>
          </w:rPr>
          <w:t xml:space="preserve">ĐIỀU </w:t>
        </w:r>
        <w:r w:rsidRPr="00C03398">
          <w:rPr>
            <w:rStyle w:val="Hyperlink"/>
            <w:noProof/>
            <w:sz w:val="26"/>
            <w:szCs w:val="26"/>
            <w:lang w:val="vi-VN"/>
          </w:rPr>
          <w:t>27</w:t>
        </w:r>
        <w:r w:rsidRPr="00C03398">
          <w:rPr>
            <w:rStyle w:val="Hyperlink"/>
            <w:noProof/>
            <w:sz w:val="26"/>
            <w:szCs w:val="26"/>
          </w:rPr>
          <w:t>: DANH SÁCH CỔ ĐÔNG CÓ QUYỀN DỰ HỌP ĐẠI HỘI ĐỒNG CỔ ĐÔNG</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_Toc421918732 \h </w:instrText>
        </w:r>
        <w:r w:rsidRPr="00C03398">
          <w:rPr>
            <w:noProof/>
            <w:webHidden/>
            <w:sz w:val="26"/>
            <w:szCs w:val="26"/>
          </w:rPr>
        </w:r>
        <w:r w:rsidRPr="00C03398">
          <w:rPr>
            <w:noProof/>
            <w:webHidden/>
            <w:sz w:val="26"/>
            <w:szCs w:val="26"/>
          </w:rPr>
          <w:fldChar w:fldCharType="separate"/>
        </w:r>
        <w:r w:rsidR="000B5A36">
          <w:rPr>
            <w:noProof/>
            <w:webHidden/>
            <w:sz w:val="26"/>
            <w:szCs w:val="26"/>
          </w:rPr>
          <w:t>28</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33" w:history="1">
        <w:r w:rsidRPr="00C03398">
          <w:rPr>
            <w:rStyle w:val="Hyperlink"/>
            <w:noProof/>
            <w:sz w:val="26"/>
            <w:szCs w:val="26"/>
            <w:lang w:val="en-AU"/>
          </w:rPr>
          <w:t>ĐIỀU 28: CHƯƠNG TRÌNH VÀ NỘI DUNG HỌP ĐẠI HỘI ĐỒNG CỔ ĐÔNG</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_Toc421918733 \h </w:instrText>
        </w:r>
        <w:r w:rsidRPr="00C03398">
          <w:rPr>
            <w:noProof/>
            <w:webHidden/>
            <w:sz w:val="26"/>
            <w:szCs w:val="26"/>
          </w:rPr>
        </w:r>
        <w:r w:rsidRPr="00C03398">
          <w:rPr>
            <w:noProof/>
            <w:webHidden/>
            <w:sz w:val="26"/>
            <w:szCs w:val="26"/>
          </w:rPr>
          <w:fldChar w:fldCharType="separate"/>
        </w:r>
        <w:r w:rsidR="000B5A36">
          <w:rPr>
            <w:noProof/>
            <w:webHidden/>
            <w:sz w:val="26"/>
            <w:szCs w:val="26"/>
          </w:rPr>
          <w:t>28</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34" w:history="1">
        <w:r w:rsidRPr="00C03398">
          <w:rPr>
            <w:rStyle w:val="Hyperlink"/>
            <w:noProof/>
            <w:sz w:val="26"/>
            <w:szCs w:val="26"/>
          </w:rPr>
          <w:t xml:space="preserve">ĐIỀU </w:t>
        </w:r>
        <w:r w:rsidRPr="00C03398">
          <w:rPr>
            <w:rStyle w:val="Hyperlink"/>
            <w:noProof/>
            <w:sz w:val="26"/>
            <w:szCs w:val="26"/>
            <w:lang w:val="fr-FR"/>
          </w:rPr>
          <w:t>29</w:t>
        </w:r>
        <w:r w:rsidRPr="00C03398">
          <w:rPr>
            <w:rStyle w:val="Hyperlink"/>
            <w:noProof/>
            <w:sz w:val="26"/>
            <w:szCs w:val="26"/>
          </w:rPr>
          <w:t>: MỜI HỌP ĐẠI HỘI ĐỒNG CỔ ĐÔNG</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_Toc421918734 \h </w:instrText>
        </w:r>
        <w:r w:rsidRPr="00C03398">
          <w:rPr>
            <w:noProof/>
            <w:webHidden/>
            <w:sz w:val="26"/>
            <w:szCs w:val="26"/>
          </w:rPr>
        </w:r>
        <w:r w:rsidRPr="00C03398">
          <w:rPr>
            <w:noProof/>
            <w:webHidden/>
            <w:sz w:val="26"/>
            <w:szCs w:val="26"/>
          </w:rPr>
          <w:fldChar w:fldCharType="separate"/>
        </w:r>
        <w:r w:rsidR="000B5A36">
          <w:rPr>
            <w:noProof/>
            <w:webHidden/>
            <w:sz w:val="26"/>
            <w:szCs w:val="26"/>
          </w:rPr>
          <w:t>29</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35" w:history="1">
        <w:r w:rsidRPr="00C03398">
          <w:rPr>
            <w:rStyle w:val="Hyperlink"/>
            <w:noProof/>
            <w:sz w:val="26"/>
            <w:szCs w:val="26"/>
          </w:rPr>
          <w:t xml:space="preserve">ĐIỀU </w:t>
        </w:r>
        <w:r w:rsidRPr="00C03398">
          <w:rPr>
            <w:rStyle w:val="Hyperlink"/>
            <w:noProof/>
            <w:sz w:val="26"/>
            <w:szCs w:val="26"/>
            <w:lang w:val="vi-VN"/>
          </w:rPr>
          <w:t>30</w:t>
        </w:r>
        <w:r w:rsidRPr="00C03398">
          <w:rPr>
            <w:rStyle w:val="Hyperlink"/>
            <w:noProof/>
            <w:sz w:val="26"/>
            <w:szCs w:val="26"/>
          </w:rPr>
          <w:t xml:space="preserve">: </w:t>
        </w:r>
        <w:r w:rsidRPr="00C03398">
          <w:rPr>
            <w:rStyle w:val="Hyperlink"/>
            <w:noProof/>
            <w:sz w:val="26"/>
            <w:szCs w:val="26"/>
            <w:lang w:val="vi-VN"/>
          </w:rPr>
          <w:t xml:space="preserve">THỰC HIỆN </w:t>
        </w:r>
        <w:r w:rsidRPr="00C03398">
          <w:rPr>
            <w:rStyle w:val="Hyperlink"/>
            <w:noProof/>
            <w:sz w:val="26"/>
            <w:szCs w:val="26"/>
          </w:rPr>
          <w:t>QUYỀN DỰ HỌP ĐẠI HỘI ĐỒNG CỔ ĐÔNG</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_Toc421918735 \h </w:instrText>
        </w:r>
        <w:r w:rsidRPr="00C03398">
          <w:rPr>
            <w:noProof/>
            <w:webHidden/>
            <w:sz w:val="26"/>
            <w:szCs w:val="26"/>
          </w:rPr>
        </w:r>
        <w:r w:rsidRPr="00C03398">
          <w:rPr>
            <w:noProof/>
            <w:webHidden/>
            <w:sz w:val="26"/>
            <w:szCs w:val="26"/>
          </w:rPr>
          <w:fldChar w:fldCharType="separate"/>
        </w:r>
        <w:r w:rsidR="000B5A36">
          <w:rPr>
            <w:noProof/>
            <w:webHidden/>
            <w:sz w:val="26"/>
            <w:szCs w:val="26"/>
          </w:rPr>
          <w:t>29</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36" w:history="1">
        <w:r w:rsidRPr="00C03398">
          <w:rPr>
            <w:rStyle w:val="Hyperlink"/>
            <w:noProof/>
            <w:sz w:val="26"/>
            <w:szCs w:val="26"/>
            <w:lang w:val="vi-VN"/>
          </w:rPr>
          <w:t>ĐIỀU 31: ĐIỀU KIỆN TIẾN HÀNH HỌP ĐẠI HỘI ĐỒNG CỔ ĐÔNG</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_Toc421918736 \h </w:instrText>
        </w:r>
        <w:r w:rsidRPr="00C03398">
          <w:rPr>
            <w:noProof/>
            <w:webHidden/>
            <w:sz w:val="26"/>
            <w:szCs w:val="26"/>
          </w:rPr>
        </w:r>
        <w:r w:rsidRPr="00C03398">
          <w:rPr>
            <w:noProof/>
            <w:webHidden/>
            <w:sz w:val="26"/>
            <w:szCs w:val="26"/>
          </w:rPr>
          <w:fldChar w:fldCharType="separate"/>
        </w:r>
        <w:r w:rsidR="000B5A36">
          <w:rPr>
            <w:noProof/>
            <w:webHidden/>
            <w:sz w:val="26"/>
            <w:szCs w:val="26"/>
          </w:rPr>
          <w:t>30</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37" w:history="1">
        <w:r w:rsidRPr="00C03398">
          <w:rPr>
            <w:rStyle w:val="Hyperlink"/>
            <w:noProof/>
            <w:sz w:val="26"/>
            <w:szCs w:val="26"/>
            <w:lang w:val="vi-VN"/>
          </w:rPr>
          <w:t>ĐIỀU 32: THỂ THỨC TIẾN HÀNH HỌP VÀ BIỂU QUYẾT TẠI ĐẠI HỘI ĐỒNG CỔ ĐÔNG</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_Toc421918737 \h </w:instrText>
        </w:r>
        <w:r w:rsidRPr="00C03398">
          <w:rPr>
            <w:noProof/>
            <w:webHidden/>
            <w:sz w:val="26"/>
            <w:szCs w:val="26"/>
          </w:rPr>
        </w:r>
        <w:r w:rsidRPr="00C03398">
          <w:rPr>
            <w:noProof/>
            <w:webHidden/>
            <w:sz w:val="26"/>
            <w:szCs w:val="26"/>
          </w:rPr>
          <w:fldChar w:fldCharType="separate"/>
        </w:r>
        <w:r w:rsidR="000B5A36">
          <w:rPr>
            <w:noProof/>
            <w:webHidden/>
            <w:sz w:val="26"/>
            <w:szCs w:val="26"/>
          </w:rPr>
          <w:t>30</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38" w:history="1">
        <w:r w:rsidRPr="00C03398">
          <w:rPr>
            <w:rStyle w:val="Hyperlink"/>
            <w:noProof/>
            <w:sz w:val="26"/>
            <w:szCs w:val="26"/>
            <w:lang w:val="vi-VN"/>
          </w:rPr>
          <w:t>ĐIỀU 33: THÔNG QUA QUYẾT ĐỊNH CỦA ĐẠI HỘI ĐỒNG CỔ ĐÔNG</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_Toc421918738 \h </w:instrText>
        </w:r>
        <w:r w:rsidRPr="00C03398">
          <w:rPr>
            <w:noProof/>
            <w:webHidden/>
            <w:sz w:val="26"/>
            <w:szCs w:val="26"/>
          </w:rPr>
        </w:r>
        <w:r w:rsidRPr="00C03398">
          <w:rPr>
            <w:noProof/>
            <w:webHidden/>
            <w:sz w:val="26"/>
            <w:szCs w:val="26"/>
          </w:rPr>
          <w:fldChar w:fldCharType="separate"/>
        </w:r>
        <w:r w:rsidR="000B5A36">
          <w:rPr>
            <w:noProof/>
            <w:webHidden/>
            <w:sz w:val="26"/>
            <w:szCs w:val="26"/>
          </w:rPr>
          <w:t>31</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39" w:history="1">
        <w:r w:rsidRPr="00C03398">
          <w:rPr>
            <w:rStyle w:val="Hyperlink"/>
            <w:noProof/>
            <w:sz w:val="26"/>
            <w:szCs w:val="26"/>
            <w:lang w:val="vi-VN"/>
          </w:rPr>
          <w:t>ĐIỀU 34: THẨM QUYỀN VÀ THỂ THỨC LẤY Ý KIẾN CỔ ĐÔNG BẰNG VĂN BẢN ĐỂ THÔNG QUA QUYẾT ĐỊNH CỦA ĐẠI HỘI ĐỒNG CỔ ĐÔNG.</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_Toc421918739 \h </w:instrText>
        </w:r>
        <w:r w:rsidRPr="00C03398">
          <w:rPr>
            <w:noProof/>
            <w:webHidden/>
            <w:sz w:val="26"/>
            <w:szCs w:val="26"/>
          </w:rPr>
        </w:r>
        <w:r w:rsidRPr="00C03398">
          <w:rPr>
            <w:noProof/>
            <w:webHidden/>
            <w:sz w:val="26"/>
            <w:szCs w:val="26"/>
          </w:rPr>
          <w:fldChar w:fldCharType="separate"/>
        </w:r>
        <w:r w:rsidR="000B5A36">
          <w:rPr>
            <w:noProof/>
            <w:webHidden/>
            <w:sz w:val="26"/>
            <w:szCs w:val="26"/>
          </w:rPr>
          <w:t>32</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40" w:history="1">
        <w:r w:rsidRPr="00C03398">
          <w:rPr>
            <w:rStyle w:val="Hyperlink"/>
            <w:noProof/>
            <w:sz w:val="26"/>
            <w:szCs w:val="26"/>
            <w:lang w:val="nl-NL"/>
          </w:rPr>
          <w:t>ĐIỀU 35: BIÊN BẢN HỌP ĐẠI HỘI ĐỒNG CỔ ĐÔNG.</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_Toc421918740 \h </w:instrText>
        </w:r>
        <w:r w:rsidRPr="00C03398">
          <w:rPr>
            <w:noProof/>
            <w:webHidden/>
            <w:sz w:val="26"/>
            <w:szCs w:val="26"/>
          </w:rPr>
        </w:r>
        <w:r w:rsidRPr="00C03398">
          <w:rPr>
            <w:noProof/>
            <w:webHidden/>
            <w:sz w:val="26"/>
            <w:szCs w:val="26"/>
          </w:rPr>
          <w:fldChar w:fldCharType="separate"/>
        </w:r>
        <w:r w:rsidR="000B5A36">
          <w:rPr>
            <w:noProof/>
            <w:webHidden/>
            <w:sz w:val="26"/>
            <w:szCs w:val="26"/>
          </w:rPr>
          <w:t>34</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41" w:history="1">
        <w:r w:rsidRPr="00C03398">
          <w:rPr>
            <w:rStyle w:val="Hyperlink"/>
            <w:noProof/>
            <w:sz w:val="26"/>
            <w:szCs w:val="26"/>
          </w:rPr>
          <w:t>ĐIỀU 36: YÊU CẦU HUỶ BỎ QUYẾT ĐỊNH CỦA ĐẠI HỘI ĐỒNG CỔ ĐÔNG</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_Toc421918741 \h </w:instrText>
        </w:r>
        <w:r w:rsidRPr="00C03398">
          <w:rPr>
            <w:noProof/>
            <w:webHidden/>
            <w:sz w:val="26"/>
            <w:szCs w:val="26"/>
          </w:rPr>
        </w:r>
        <w:r w:rsidRPr="00C03398">
          <w:rPr>
            <w:noProof/>
            <w:webHidden/>
            <w:sz w:val="26"/>
            <w:szCs w:val="26"/>
          </w:rPr>
          <w:fldChar w:fldCharType="separate"/>
        </w:r>
        <w:r w:rsidR="000B5A36">
          <w:rPr>
            <w:noProof/>
            <w:webHidden/>
            <w:sz w:val="26"/>
            <w:szCs w:val="26"/>
          </w:rPr>
          <w:t>35</w:t>
        </w:r>
        <w:r w:rsidRPr="00C03398">
          <w:rPr>
            <w:noProof/>
            <w:webHidden/>
            <w:sz w:val="26"/>
            <w:szCs w:val="26"/>
          </w:rPr>
          <w:fldChar w:fldCharType="end"/>
        </w:r>
      </w:hyperlink>
    </w:p>
    <w:p w:rsidR="007E6FA9" w:rsidRPr="00FA4D42" w:rsidRDefault="008345A4">
      <w:pPr>
        <w:pStyle w:val="TOC1"/>
        <w:rPr>
          <w:rFonts w:ascii="Calibri" w:eastAsia="Times New Roman" w:hAnsi="Calibri"/>
        </w:rPr>
      </w:pPr>
      <w:hyperlink w:anchor="_Toc421918742" w:history="1">
        <w:r w:rsidRPr="00C03398">
          <w:rPr>
            <w:rStyle w:val="Hyperlink"/>
            <w:sz w:val="26"/>
            <w:szCs w:val="26"/>
          </w:rPr>
          <w:t>MỤC II. HỘI ĐỒNG QUẢN TRỊ, TỔNG GIÁM ĐỐC CÔNG TY</w:t>
        </w:r>
        <w:r w:rsidRPr="00C03398">
          <w:rPr>
            <w:webHidden/>
          </w:rPr>
          <w:tab/>
        </w:r>
        <w:r w:rsidRPr="00C03398">
          <w:rPr>
            <w:webHidden/>
          </w:rPr>
          <w:fldChar w:fldCharType="begin"/>
        </w:r>
        <w:r w:rsidRPr="00C03398">
          <w:rPr>
            <w:webHidden/>
          </w:rPr>
          <w:instrText xml:space="preserve"> PAGEREF _Toc421918742 \h </w:instrText>
        </w:r>
        <w:r w:rsidRPr="00C03398">
          <w:rPr>
            <w:webHidden/>
          </w:rPr>
        </w:r>
        <w:r w:rsidRPr="00C03398">
          <w:rPr>
            <w:webHidden/>
          </w:rPr>
          <w:fldChar w:fldCharType="separate"/>
        </w:r>
        <w:r w:rsidR="000B5A36">
          <w:rPr>
            <w:webHidden/>
          </w:rPr>
          <w:t>36</w:t>
        </w:r>
        <w:r w:rsidRPr="00C03398">
          <w:rPr>
            <w:webHidden/>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43" w:history="1">
        <w:r w:rsidRPr="00C03398">
          <w:rPr>
            <w:rStyle w:val="Hyperlink"/>
            <w:noProof/>
            <w:sz w:val="26"/>
            <w:szCs w:val="26"/>
          </w:rPr>
          <w:t>ĐIỀU 37: QUYỀN HẠN VÀ NHIỆM VỤ CỦA HỘI ĐỒNG QUẢN TRỊ</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_Toc421918743 \h </w:instrText>
        </w:r>
        <w:r w:rsidRPr="00C03398">
          <w:rPr>
            <w:noProof/>
            <w:webHidden/>
            <w:sz w:val="26"/>
            <w:szCs w:val="26"/>
          </w:rPr>
        </w:r>
        <w:r w:rsidRPr="00C03398">
          <w:rPr>
            <w:noProof/>
            <w:webHidden/>
            <w:sz w:val="26"/>
            <w:szCs w:val="26"/>
          </w:rPr>
          <w:fldChar w:fldCharType="separate"/>
        </w:r>
        <w:r w:rsidR="000B5A36">
          <w:rPr>
            <w:noProof/>
            <w:webHidden/>
            <w:sz w:val="26"/>
            <w:szCs w:val="26"/>
          </w:rPr>
          <w:t>36</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44" w:history="1">
        <w:r w:rsidRPr="00C03398">
          <w:rPr>
            <w:rStyle w:val="Hyperlink"/>
            <w:noProof/>
            <w:sz w:val="26"/>
            <w:szCs w:val="26"/>
          </w:rPr>
          <w:t>ĐIỀU 38: NHIỆM KỲ VÀ SỐ LƯỢNG THÀNH VIÊN HỘI ĐỒNG QUẢN TRỊ</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_Toc421918744 \h </w:instrText>
        </w:r>
        <w:r w:rsidRPr="00C03398">
          <w:rPr>
            <w:noProof/>
            <w:webHidden/>
            <w:sz w:val="26"/>
            <w:szCs w:val="26"/>
          </w:rPr>
        </w:r>
        <w:r w:rsidRPr="00C03398">
          <w:rPr>
            <w:noProof/>
            <w:webHidden/>
            <w:sz w:val="26"/>
            <w:szCs w:val="26"/>
          </w:rPr>
          <w:fldChar w:fldCharType="separate"/>
        </w:r>
        <w:r w:rsidR="000B5A36">
          <w:rPr>
            <w:noProof/>
            <w:webHidden/>
            <w:sz w:val="26"/>
            <w:szCs w:val="26"/>
          </w:rPr>
          <w:t>37</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45" w:history="1">
        <w:r w:rsidRPr="00C03398">
          <w:rPr>
            <w:rStyle w:val="Hyperlink"/>
            <w:noProof/>
            <w:sz w:val="26"/>
            <w:szCs w:val="26"/>
          </w:rPr>
          <w:t xml:space="preserve">ĐIỀU </w:t>
        </w:r>
        <w:r w:rsidRPr="00C03398">
          <w:rPr>
            <w:rStyle w:val="Hyperlink"/>
            <w:noProof/>
            <w:sz w:val="26"/>
            <w:szCs w:val="26"/>
            <w:lang w:val="fr-FR"/>
          </w:rPr>
          <w:t>39</w:t>
        </w:r>
        <w:r w:rsidRPr="00C03398">
          <w:rPr>
            <w:rStyle w:val="Hyperlink"/>
            <w:noProof/>
            <w:sz w:val="26"/>
            <w:szCs w:val="26"/>
          </w:rPr>
          <w:t>: TIÊU CHUẨN VÀ ĐIỀU KIỆN THÀNH VIÊN HỘI ĐỒNG QUẢN TRỊ</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_Toc421918745 \h </w:instrText>
        </w:r>
        <w:r w:rsidRPr="00C03398">
          <w:rPr>
            <w:noProof/>
            <w:webHidden/>
            <w:sz w:val="26"/>
            <w:szCs w:val="26"/>
          </w:rPr>
        </w:r>
        <w:r w:rsidRPr="00C03398">
          <w:rPr>
            <w:noProof/>
            <w:webHidden/>
            <w:sz w:val="26"/>
            <w:szCs w:val="26"/>
          </w:rPr>
          <w:fldChar w:fldCharType="separate"/>
        </w:r>
        <w:r w:rsidR="000B5A36">
          <w:rPr>
            <w:noProof/>
            <w:webHidden/>
            <w:sz w:val="26"/>
            <w:szCs w:val="26"/>
          </w:rPr>
          <w:t>37</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46" w:history="1">
        <w:r w:rsidRPr="00C03398">
          <w:rPr>
            <w:rStyle w:val="Hyperlink"/>
            <w:noProof/>
            <w:sz w:val="26"/>
            <w:szCs w:val="26"/>
          </w:rPr>
          <w:t>ĐIỀU 40: CHỦ TỊCH HỘI ĐỒNG QUẢN TRỊ</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_Toc421918746 \h </w:instrText>
        </w:r>
        <w:r w:rsidRPr="00C03398">
          <w:rPr>
            <w:noProof/>
            <w:webHidden/>
            <w:sz w:val="26"/>
            <w:szCs w:val="26"/>
          </w:rPr>
        </w:r>
        <w:r w:rsidRPr="00C03398">
          <w:rPr>
            <w:noProof/>
            <w:webHidden/>
            <w:sz w:val="26"/>
            <w:szCs w:val="26"/>
          </w:rPr>
          <w:fldChar w:fldCharType="separate"/>
        </w:r>
        <w:r w:rsidR="000B5A36">
          <w:rPr>
            <w:noProof/>
            <w:webHidden/>
            <w:sz w:val="26"/>
            <w:szCs w:val="26"/>
          </w:rPr>
          <w:t>38</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47" w:history="1">
        <w:r w:rsidRPr="00C03398">
          <w:rPr>
            <w:rStyle w:val="Hyperlink"/>
            <w:noProof/>
            <w:sz w:val="26"/>
            <w:szCs w:val="26"/>
          </w:rPr>
          <w:t xml:space="preserve">ĐIỀU </w:t>
        </w:r>
        <w:r w:rsidRPr="00C03398">
          <w:rPr>
            <w:rStyle w:val="Hyperlink"/>
            <w:noProof/>
            <w:sz w:val="26"/>
            <w:szCs w:val="26"/>
            <w:lang w:val="fr-FR"/>
          </w:rPr>
          <w:t>41</w:t>
        </w:r>
        <w:r w:rsidRPr="00C03398">
          <w:rPr>
            <w:rStyle w:val="Hyperlink"/>
            <w:noProof/>
            <w:sz w:val="26"/>
            <w:szCs w:val="26"/>
          </w:rPr>
          <w:t>: CUỘC HỌP HỘI ĐỒNG QUẢN TRỊ</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_Toc421918747 \h </w:instrText>
        </w:r>
        <w:r w:rsidRPr="00C03398">
          <w:rPr>
            <w:noProof/>
            <w:webHidden/>
            <w:sz w:val="26"/>
            <w:szCs w:val="26"/>
          </w:rPr>
        </w:r>
        <w:r w:rsidRPr="00C03398">
          <w:rPr>
            <w:noProof/>
            <w:webHidden/>
            <w:sz w:val="26"/>
            <w:szCs w:val="26"/>
          </w:rPr>
          <w:fldChar w:fldCharType="separate"/>
        </w:r>
        <w:r w:rsidR="000B5A36">
          <w:rPr>
            <w:noProof/>
            <w:webHidden/>
            <w:sz w:val="26"/>
            <w:szCs w:val="26"/>
          </w:rPr>
          <w:t>39</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48" w:history="1">
        <w:r w:rsidRPr="00C03398">
          <w:rPr>
            <w:rStyle w:val="Hyperlink"/>
            <w:noProof/>
            <w:sz w:val="26"/>
            <w:szCs w:val="26"/>
            <w:lang w:val="vi-VN"/>
          </w:rPr>
          <w:t>ĐIỀU 42: BIÊN BẢN HỌP HỘI ĐỒNG QUẢN TRỊ</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_Toc421918748 \h </w:instrText>
        </w:r>
        <w:r w:rsidRPr="00C03398">
          <w:rPr>
            <w:noProof/>
            <w:webHidden/>
            <w:sz w:val="26"/>
            <w:szCs w:val="26"/>
          </w:rPr>
        </w:r>
        <w:r w:rsidRPr="00C03398">
          <w:rPr>
            <w:noProof/>
            <w:webHidden/>
            <w:sz w:val="26"/>
            <w:szCs w:val="26"/>
          </w:rPr>
          <w:fldChar w:fldCharType="separate"/>
        </w:r>
        <w:r w:rsidR="000B5A36">
          <w:rPr>
            <w:noProof/>
            <w:webHidden/>
            <w:sz w:val="26"/>
            <w:szCs w:val="26"/>
          </w:rPr>
          <w:t>40</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49" w:history="1">
        <w:r w:rsidRPr="00C03398">
          <w:rPr>
            <w:rStyle w:val="Hyperlink"/>
            <w:noProof/>
            <w:sz w:val="26"/>
            <w:szCs w:val="26"/>
          </w:rPr>
          <w:t xml:space="preserve">ĐIỀU </w:t>
        </w:r>
        <w:r w:rsidRPr="00C03398">
          <w:rPr>
            <w:rStyle w:val="Hyperlink"/>
            <w:noProof/>
            <w:sz w:val="26"/>
            <w:szCs w:val="26"/>
            <w:lang w:val="vi-VN"/>
          </w:rPr>
          <w:t>43</w:t>
        </w:r>
        <w:r w:rsidRPr="00C03398">
          <w:rPr>
            <w:rStyle w:val="Hyperlink"/>
            <w:noProof/>
            <w:sz w:val="26"/>
            <w:szCs w:val="26"/>
          </w:rPr>
          <w:t>: QUYỀN ĐƯỢC CUNG CẤP THÔNG TIN CỦA THÀNH VIÊN  HĐQT</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_Toc421918749 \h </w:instrText>
        </w:r>
        <w:r w:rsidRPr="00C03398">
          <w:rPr>
            <w:noProof/>
            <w:webHidden/>
            <w:sz w:val="26"/>
            <w:szCs w:val="26"/>
          </w:rPr>
        </w:r>
        <w:r w:rsidRPr="00C03398">
          <w:rPr>
            <w:noProof/>
            <w:webHidden/>
            <w:sz w:val="26"/>
            <w:szCs w:val="26"/>
          </w:rPr>
          <w:fldChar w:fldCharType="separate"/>
        </w:r>
        <w:r w:rsidR="000B5A36">
          <w:rPr>
            <w:noProof/>
            <w:webHidden/>
            <w:sz w:val="26"/>
            <w:szCs w:val="26"/>
          </w:rPr>
          <w:t>41</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50" w:history="1">
        <w:r w:rsidRPr="00C03398">
          <w:rPr>
            <w:rStyle w:val="Hyperlink"/>
            <w:noProof/>
            <w:sz w:val="26"/>
            <w:szCs w:val="26"/>
          </w:rPr>
          <w:t xml:space="preserve">ĐIỀU </w:t>
        </w:r>
        <w:r w:rsidRPr="00C03398">
          <w:rPr>
            <w:rStyle w:val="Hyperlink"/>
            <w:noProof/>
            <w:sz w:val="26"/>
            <w:szCs w:val="26"/>
            <w:lang w:val="fr-FR"/>
          </w:rPr>
          <w:t>44</w:t>
        </w:r>
        <w:r w:rsidRPr="00C03398">
          <w:rPr>
            <w:rStyle w:val="Hyperlink"/>
            <w:noProof/>
            <w:sz w:val="26"/>
            <w:szCs w:val="26"/>
          </w:rPr>
          <w:t>: MIỄN NHIỆM, BÃI NHIỆM VÀ BỔ SUNG THÀNH VIÊN HĐQT</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_Toc421918750 \h </w:instrText>
        </w:r>
        <w:r w:rsidRPr="00C03398">
          <w:rPr>
            <w:noProof/>
            <w:webHidden/>
            <w:sz w:val="26"/>
            <w:szCs w:val="26"/>
          </w:rPr>
        </w:r>
        <w:r w:rsidRPr="00C03398">
          <w:rPr>
            <w:noProof/>
            <w:webHidden/>
            <w:sz w:val="26"/>
            <w:szCs w:val="26"/>
          </w:rPr>
          <w:fldChar w:fldCharType="separate"/>
        </w:r>
        <w:r w:rsidR="000B5A36">
          <w:rPr>
            <w:noProof/>
            <w:webHidden/>
            <w:sz w:val="26"/>
            <w:szCs w:val="26"/>
          </w:rPr>
          <w:t>41</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51" w:history="1">
        <w:r w:rsidRPr="00C03398">
          <w:rPr>
            <w:rStyle w:val="Hyperlink"/>
            <w:noProof/>
            <w:sz w:val="26"/>
            <w:szCs w:val="26"/>
          </w:rPr>
          <w:t xml:space="preserve">ĐIỀU </w:t>
        </w:r>
        <w:r w:rsidRPr="00C03398">
          <w:rPr>
            <w:rStyle w:val="Hyperlink"/>
            <w:noProof/>
            <w:sz w:val="26"/>
            <w:szCs w:val="26"/>
            <w:lang w:val="fr-FR"/>
          </w:rPr>
          <w:t>45</w:t>
        </w:r>
        <w:r w:rsidRPr="00C03398">
          <w:rPr>
            <w:rStyle w:val="Hyperlink"/>
            <w:noProof/>
            <w:sz w:val="26"/>
            <w:szCs w:val="26"/>
          </w:rPr>
          <w:t>: TỔNG GIÁM ĐỐC CÔNG TY</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_Toc421918751 \h </w:instrText>
        </w:r>
        <w:r w:rsidRPr="00C03398">
          <w:rPr>
            <w:noProof/>
            <w:webHidden/>
            <w:sz w:val="26"/>
            <w:szCs w:val="26"/>
          </w:rPr>
        </w:r>
        <w:r w:rsidRPr="00C03398">
          <w:rPr>
            <w:noProof/>
            <w:webHidden/>
            <w:sz w:val="26"/>
            <w:szCs w:val="26"/>
          </w:rPr>
          <w:fldChar w:fldCharType="separate"/>
        </w:r>
        <w:r w:rsidR="000B5A36">
          <w:rPr>
            <w:noProof/>
            <w:webHidden/>
            <w:sz w:val="26"/>
            <w:szCs w:val="26"/>
          </w:rPr>
          <w:t>42</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52" w:history="1">
        <w:r w:rsidRPr="00C03398">
          <w:rPr>
            <w:rStyle w:val="Hyperlink"/>
            <w:noProof/>
            <w:sz w:val="26"/>
            <w:szCs w:val="26"/>
          </w:rPr>
          <w:t xml:space="preserve">ĐIỀU </w:t>
        </w:r>
        <w:r w:rsidRPr="00C03398">
          <w:rPr>
            <w:rStyle w:val="Hyperlink"/>
            <w:noProof/>
            <w:sz w:val="26"/>
            <w:szCs w:val="26"/>
            <w:lang w:val="fr-FR"/>
          </w:rPr>
          <w:t>46</w:t>
        </w:r>
        <w:r w:rsidRPr="00C03398">
          <w:rPr>
            <w:rStyle w:val="Hyperlink"/>
            <w:noProof/>
            <w:sz w:val="26"/>
            <w:szCs w:val="26"/>
          </w:rPr>
          <w:t>: THÙ LAO, TIỀN LƯƠNG VÀ LỢI ÍCH KHÁC CỦA THÀNH VIÊN HĐQT, TỔNG GIÁM ĐỐC</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_Toc421918752 \h </w:instrText>
        </w:r>
        <w:r w:rsidRPr="00C03398">
          <w:rPr>
            <w:noProof/>
            <w:webHidden/>
            <w:sz w:val="26"/>
            <w:szCs w:val="26"/>
          </w:rPr>
        </w:r>
        <w:r w:rsidRPr="00C03398">
          <w:rPr>
            <w:noProof/>
            <w:webHidden/>
            <w:sz w:val="26"/>
            <w:szCs w:val="26"/>
          </w:rPr>
          <w:fldChar w:fldCharType="separate"/>
        </w:r>
        <w:r w:rsidR="000B5A36">
          <w:rPr>
            <w:noProof/>
            <w:webHidden/>
            <w:sz w:val="26"/>
            <w:szCs w:val="26"/>
          </w:rPr>
          <w:t>43</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53" w:history="1">
        <w:r w:rsidRPr="00C03398">
          <w:rPr>
            <w:rStyle w:val="Hyperlink"/>
            <w:noProof/>
            <w:sz w:val="26"/>
            <w:szCs w:val="26"/>
          </w:rPr>
          <w:t xml:space="preserve">ĐIỀU </w:t>
        </w:r>
        <w:r w:rsidRPr="00C03398">
          <w:rPr>
            <w:rStyle w:val="Hyperlink"/>
            <w:noProof/>
            <w:sz w:val="26"/>
            <w:szCs w:val="26"/>
            <w:lang w:val="fr-FR"/>
          </w:rPr>
          <w:t>47</w:t>
        </w:r>
        <w:r w:rsidRPr="00C03398">
          <w:rPr>
            <w:rStyle w:val="Hyperlink"/>
            <w:noProof/>
            <w:sz w:val="26"/>
            <w:szCs w:val="26"/>
          </w:rPr>
          <w:t>: CÔNG KHAI CÁC LỢI ÍCH LIÊN QUAN</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_Toc421918753 \h </w:instrText>
        </w:r>
        <w:r w:rsidRPr="00C03398">
          <w:rPr>
            <w:noProof/>
            <w:webHidden/>
            <w:sz w:val="26"/>
            <w:szCs w:val="26"/>
          </w:rPr>
        </w:r>
        <w:r w:rsidRPr="00C03398">
          <w:rPr>
            <w:noProof/>
            <w:webHidden/>
            <w:sz w:val="26"/>
            <w:szCs w:val="26"/>
          </w:rPr>
          <w:fldChar w:fldCharType="separate"/>
        </w:r>
        <w:r w:rsidR="000B5A36">
          <w:rPr>
            <w:noProof/>
            <w:webHidden/>
            <w:sz w:val="26"/>
            <w:szCs w:val="26"/>
          </w:rPr>
          <w:t>44</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54" w:history="1">
        <w:r w:rsidRPr="00C03398">
          <w:rPr>
            <w:rStyle w:val="Hyperlink"/>
            <w:noProof/>
            <w:sz w:val="26"/>
            <w:szCs w:val="26"/>
          </w:rPr>
          <w:t xml:space="preserve">ĐIỀU </w:t>
        </w:r>
        <w:r w:rsidRPr="00C03398">
          <w:rPr>
            <w:rStyle w:val="Hyperlink"/>
            <w:noProof/>
            <w:sz w:val="26"/>
            <w:szCs w:val="26"/>
            <w:lang w:val="vi-VN"/>
          </w:rPr>
          <w:t>48</w:t>
        </w:r>
        <w:r w:rsidRPr="00C03398">
          <w:rPr>
            <w:rStyle w:val="Hyperlink"/>
            <w:noProof/>
            <w:sz w:val="26"/>
            <w:szCs w:val="26"/>
          </w:rPr>
          <w:t xml:space="preserve">: </w:t>
        </w:r>
        <w:r w:rsidRPr="00C03398">
          <w:rPr>
            <w:rStyle w:val="Hyperlink"/>
            <w:noProof/>
            <w:sz w:val="26"/>
            <w:szCs w:val="26"/>
            <w:lang w:val="vi-VN"/>
          </w:rPr>
          <w:t>TRÁCH NHIỆM</w:t>
        </w:r>
        <w:r w:rsidRPr="00C03398">
          <w:rPr>
            <w:rStyle w:val="Hyperlink"/>
            <w:noProof/>
            <w:sz w:val="26"/>
            <w:szCs w:val="26"/>
          </w:rPr>
          <w:t xml:space="preserve"> CỦA NGƯỜI QUẢN LÝ CÔNG TY</w:t>
        </w:r>
        <w:r w:rsidRPr="00C03398">
          <w:rPr>
            <w:noProof/>
            <w:webHidden/>
            <w:sz w:val="26"/>
            <w:szCs w:val="26"/>
          </w:rPr>
          <w:tab/>
          <w:t>50</w:t>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55" w:history="1">
        <w:r w:rsidRPr="00C03398">
          <w:rPr>
            <w:rStyle w:val="Hyperlink"/>
            <w:noProof/>
            <w:sz w:val="26"/>
            <w:szCs w:val="26"/>
          </w:rPr>
          <w:t>ĐIỀU 49: HỢP ĐỒNG, GIAO DỊCH PHẢI ĐƯỢC ĐẠI HỘI ĐỒNG CỔ ĐÔNG HOẶC HĐQT CHẤP THUẬN</w:t>
        </w:r>
        <w:r w:rsidRPr="00C03398">
          <w:rPr>
            <w:noProof/>
            <w:webHidden/>
            <w:sz w:val="26"/>
            <w:szCs w:val="26"/>
          </w:rPr>
          <w:tab/>
          <w:t>50</w:t>
        </w:r>
      </w:hyperlink>
    </w:p>
    <w:p w:rsidR="007E6FA9" w:rsidRPr="00FA4D42" w:rsidRDefault="008345A4">
      <w:pPr>
        <w:pStyle w:val="TOC1"/>
        <w:rPr>
          <w:rFonts w:ascii="Calibri" w:eastAsia="Times New Roman" w:hAnsi="Calibri"/>
        </w:rPr>
      </w:pPr>
      <w:hyperlink w:anchor="_Toc421918756" w:history="1">
        <w:r w:rsidRPr="00C03398">
          <w:rPr>
            <w:rStyle w:val="Hyperlink"/>
            <w:sz w:val="26"/>
            <w:szCs w:val="26"/>
          </w:rPr>
          <w:t>MỤC III. BAN KIỂM SOÁT</w:t>
        </w:r>
        <w:r w:rsidRPr="00C03398">
          <w:rPr>
            <w:webHidden/>
          </w:rPr>
          <w:tab/>
        </w:r>
        <w:r w:rsidRPr="00C03398">
          <w:rPr>
            <w:webHidden/>
          </w:rPr>
          <w:fldChar w:fldCharType="begin"/>
        </w:r>
        <w:r w:rsidRPr="00C03398">
          <w:rPr>
            <w:webHidden/>
          </w:rPr>
          <w:instrText xml:space="preserve"> PAGEREF _Toc421918756 \h </w:instrText>
        </w:r>
        <w:r w:rsidRPr="00C03398">
          <w:rPr>
            <w:webHidden/>
          </w:rPr>
        </w:r>
        <w:r w:rsidRPr="00C03398">
          <w:rPr>
            <w:webHidden/>
          </w:rPr>
          <w:fldChar w:fldCharType="separate"/>
        </w:r>
        <w:r w:rsidR="000B5A36">
          <w:rPr>
            <w:webHidden/>
          </w:rPr>
          <w:t>46</w:t>
        </w:r>
        <w:r w:rsidRPr="00C03398">
          <w:rPr>
            <w:webHidden/>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57" w:history="1">
        <w:r w:rsidRPr="00C03398">
          <w:rPr>
            <w:rStyle w:val="Hyperlink"/>
            <w:noProof/>
            <w:sz w:val="26"/>
            <w:szCs w:val="26"/>
            <w:lang w:val="fr-FR"/>
          </w:rPr>
          <w:t>ĐIỀU 50: CƠ CẤU TỔ CHỨC CỦA BAN KIỂM SOÁT</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_Toc421918757 \h </w:instrText>
        </w:r>
        <w:r w:rsidRPr="00C03398">
          <w:rPr>
            <w:noProof/>
            <w:webHidden/>
            <w:sz w:val="26"/>
            <w:szCs w:val="26"/>
          </w:rPr>
        </w:r>
        <w:r w:rsidRPr="00C03398">
          <w:rPr>
            <w:noProof/>
            <w:webHidden/>
            <w:sz w:val="26"/>
            <w:szCs w:val="26"/>
          </w:rPr>
          <w:fldChar w:fldCharType="separate"/>
        </w:r>
        <w:r w:rsidR="000B5A36">
          <w:rPr>
            <w:noProof/>
            <w:webHidden/>
            <w:sz w:val="26"/>
            <w:szCs w:val="26"/>
          </w:rPr>
          <w:t>46</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58" w:history="1">
        <w:r w:rsidRPr="00C03398">
          <w:rPr>
            <w:rStyle w:val="Hyperlink"/>
            <w:noProof/>
            <w:sz w:val="26"/>
            <w:szCs w:val="26"/>
            <w:lang w:val="fr-FR"/>
          </w:rPr>
          <w:t>ĐIỀU 51: TIÊU CHUẨN VÀ ĐIỀU KIỆN THÀNH VIÊN BAN KIỂM SOÁT</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_Toc421918758 \h </w:instrText>
        </w:r>
        <w:r w:rsidRPr="00C03398">
          <w:rPr>
            <w:noProof/>
            <w:webHidden/>
            <w:sz w:val="26"/>
            <w:szCs w:val="26"/>
          </w:rPr>
        </w:r>
        <w:r w:rsidRPr="00C03398">
          <w:rPr>
            <w:noProof/>
            <w:webHidden/>
            <w:sz w:val="26"/>
            <w:szCs w:val="26"/>
          </w:rPr>
          <w:fldChar w:fldCharType="separate"/>
        </w:r>
        <w:r w:rsidR="000B5A36">
          <w:rPr>
            <w:noProof/>
            <w:webHidden/>
            <w:sz w:val="26"/>
            <w:szCs w:val="26"/>
          </w:rPr>
          <w:t>46</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59" w:history="1">
        <w:r w:rsidRPr="00C03398">
          <w:rPr>
            <w:rStyle w:val="Hyperlink"/>
            <w:noProof/>
            <w:sz w:val="26"/>
            <w:szCs w:val="26"/>
            <w:lang w:val="fr-FR"/>
          </w:rPr>
          <w:t>ĐIỀU 52: QUYỀN VÀ NGHĨA VỤ CỦA BAN KIỂM SOÁT</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_Toc421918759 \h </w:instrText>
        </w:r>
        <w:r w:rsidRPr="00C03398">
          <w:rPr>
            <w:noProof/>
            <w:webHidden/>
            <w:sz w:val="26"/>
            <w:szCs w:val="26"/>
          </w:rPr>
        </w:r>
        <w:r w:rsidRPr="00C03398">
          <w:rPr>
            <w:noProof/>
            <w:webHidden/>
            <w:sz w:val="26"/>
            <w:szCs w:val="26"/>
          </w:rPr>
          <w:fldChar w:fldCharType="separate"/>
        </w:r>
        <w:r w:rsidR="000B5A36">
          <w:rPr>
            <w:noProof/>
            <w:webHidden/>
            <w:sz w:val="26"/>
            <w:szCs w:val="26"/>
          </w:rPr>
          <w:t>47</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60" w:history="1">
        <w:r w:rsidRPr="00C03398">
          <w:rPr>
            <w:rStyle w:val="Hyperlink"/>
            <w:noProof/>
            <w:sz w:val="26"/>
            <w:szCs w:val="26"/>
            <w:lang w:val="fr-FR"/>
          </w:rPr>
          <w:t>ĐIỀU 53: QUYỀN ĐƯỢC CUNG CẤP THÔNG TIN CỦA BAN KIỂM SOÁT</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_Toc421918760 \h </w:instrText>
        </w:r>
        <w:r w:rsidRPr="00C03398">
          <w:rPr>
            <w:noProof/>
            <w:webHidden/>
            <w:sz w:val="26"/>
            <w:szCs w:val="26"/>
          </w:rPr>
        </w:r>
        <w:r w:rsidRPr="00C03398">
          <w:rPr>
            <w:noProof/>
            <w:webHidden/>
            <w:sz w:val="26"/>
            <w:szCs w:val="26"/>
          </w:rPr>
          <w:fldChar w:fldCharType="separate"/>
        </w:r>
        <w:r w:rsidR="000B5A36">
          <w:rPr>
            <w:noProof/>
            <w:webHidden/>
            <w:sz w:val="26"/>
            <w:szCs w:val="26"/>
          </w:rPr>
          <w:t>48</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61" w:history="1">
        <w:r w:rsidRPr="00C03398">
          <w:rPr>
            <w:rStyle w:val="Hyperlink"/>
            <w:noProof/>
            <w:sz w:val="26"/>
            <w:szCs w:val="26"/>
            <w:lang w:val="en-AU"/>
          </w:rPr>
          <w:t>ĐIỀU 54: THÙ LAO VÀ LỢI ÍCH KHÁC CỦA THÀNH VIÊN BAN KIỂM SOÁT</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_Toc421918761 \h </w:instrText>
        </w:r>
        <w:r w:rsidRPr="00C03398">
          <w:rPr>
            <w:noProof/>
            <w:webHidden/>
            <w:sz w:val="26"/>
            <w:szCs w:val="26"/>
          </w:rPr>
        </w:r>
        <w:r w:rsidRPr="00C03398">
          <w:rPr>
            <w:noProof/>
            <w:webHidden/>
            <w:sz w:val="26"/>
            <w:szCs w:val="26"/>
          </w:rPr>
          <w:fldChar w:fldCharType="separate"/>
        </w:r>
        <w:r w:rsidR="000B5A36">
          <w:rPr>
            <w:noProof/>
            <w:webHidden/>
            <w:sz w:val="26"/>
            <w:szCs w:val="26"/>
          </w:rPr>
          <w:t>48</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62" w:history="1">
        <w:r w:rsidRPr="00C03398">
          <w:rPr>
            <w:rStyle w:val="Hyperlink"/>
            <w:noProof/>
            <w:sz w:val="26"/>
            <w:szCs w:val="26"/>
            <w:lang w:val="en-AU"/>
          </w:rPr>
          <w:t>ĐIỀU 55: TRÁCH NHIỆM CỦA THÀNH VIÊN BAN KIỂM SOÁT</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_Toc421918762 \h </w:instrText>
        </w:r>
        <w:r w:rsidRPr="00C03398">
          <w:rPr>
            <w:noProof/>
            <w:webHidden/>
            <w:sz w:val="26"/>
            <w:szCs w:val="26"/>
          </w:rPr>
        </w:r>
        <w:r w:rsidRPr="00C03398">
          <w:rPr>
            <w:noProof/>
            <w:webHidden/>
            <w:sz w:val="26"/>
            <w:szCs w:val="26"/>
          </w:rPr>
          <w:fldChar w:fldCharType="separate"/>
        </w:r>
        <w:r w:rsidR="000B5A36">
          <w:rPr>
            <w:noProof/>
            <w:webHidden/>
            <w:sz w:val="26"/>
            <w:szCs w:val="26"/>
          </w:rPr>
          <w:t>48</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63" w:history="1">
        <w:r w:rsidRPr="00C03398">
          <w:rPr>
            <w:rStyle w:val="Hyperlink"/>
            <w:noProof/>
            <w:sz w:val="26"/>
            <w:szCs w:val="26"/>
            <w:lang w:val="en-AU"/>
          </w:rPr>
          <w:t>ĐIỀU 56: MIỄN NHIỆM VÀ BÃI NHIỆM THÀNH VIÊN BAN KIỂM SOÁT</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_Toc421918763 \h </w:instrText>
        </w:r>
        <w:r w:rsidRPr="00C03398">
          <w:rPr>
            <w:noProof/>
            <w:webHidden/>
            <w:sz w:val="26"/>
            <w:szCs w:val="26"/>
          </w:rPr>
        </w:r>
        <w:r w:rsidRPr="00C03398">
          <w:rPr>
            <w:noProof/>
            <w:webHidden/>
            <w:sz w:val="26"/>
            <w:szCs w:val="26"/>
          </w:rPr>
          <w:fldChar w:fldCharType="separate"/>
        </w:r>
        <w:r w:rsidR="000B5A36">
          <w:rPr>
            <w:noProof/>
            <w:webHidden/>
            <w:sz w:val="26"/>
            <w:szCs w:val="26"/>
          </w:rPr>
          <w:t>49</w:t>
        </w:r>
        <w:r w:rsidRPr="00C03398">
          <w:rPr>
            <w:noProof/>
            <w:webHidden/>
            <w:sz w:val="26"/>
            <w:szCs w:val="26"/>
          </w:rPr>
          <w:fldChar w:fldCharType="end"/>
        </w:r>
      </w:hyperlink>
    </w:p>
    <w:p w:rsidR="007E6FA9" w:rsidRPr="00FA4D42" w:rsidRDefault="008345A4">
      <w:pPr>
        <w:pStyle w:val="TOC1"/>
        <w:rPr>
          <w:rFonts w:ascii="Calibri" w:eastAsia="Times New Roman" w:hAnsi="Calibri"/>
        </w:rPr>
      </w:pPr>
      <w:hyperlink w:anchor="_Toc421918764" w:history="1">
        <w:r w:rsidRPr="00C03398">
          <w:rPr>
            <w:rStyle w:val="Hyperlink"/>
            <w:sz w:val="26"/>
            <w:szCs w:val="26"/>
            <w:lang w:val="vi-VN"/>
          </w:rPr>
          <w:t xml:space="preserve">CHƯƠNG </w:t>
        </w:r>
        <w:r w:rsidRPr="00C03398">
          <w:rPr>
            <w:rStyle w:val="Hyperlink"/>
            <w:sz w:val="26"/>
            <w:szCs w:val="26"/>
          </w:rPr>
          <w:t>I</w:t>
        </w:r>
        <w:r w:rsidRPr="00C03398">
          <w:rPr>
            <w:rStyle w:val="Hyperlink"/>
            <w:sz w:val="26"/>
            <w:szCs w:val="26"/>
            <w:lang w:val="vi-VN"/>
          </w:rPr>
          <w:t>V</w:t>
        </w:r>
        <w:r w:rsidRPr="00C03398">
          <w:rPr>
            <w:webHidden/>
          </w:rPr>
          <w:tab/>
        </w:r>
        <w:r w:rsidRPr="00C03398">
          <w:rPr>
            <w:webHidden/>
          </w:rPr>
          <w:fldChar w:fldCharType="begin"/>
        </w:r>
        <w:r w:rsidRPr="00C03398">
          <w:rPr>
            <w:webHidden/>
          </w:rPr>
          <w:instrText xml:space="preserve"> PAGEREF _Toc421918764 \h </w:instrText>
        </w:r>
        <w:r w:rsidRPr="00C03398">
          <w:rPr>
            <w:webHidden/>
          </w:rPr>
        </w:r>
        <w:r w:rsidRPr="00C03398">
          <w:rPr>
            <w:webHidden/>
          </w:rPr>
          <w:fldChar w:fldCharType="separate"/>
        </w:r>
        <w:r w:rsidR="000B5A36">
          <w:rPr>
            <w:webHidden/>
          </w:rPr>
          <w:t>49</w:t>
        </w:r>
        <w:r w:rsidRPr="00C03398">
          <w:rPr>
            <w:webHidden/>
          </w:rPr>
          <w:fldChar w:fldCharType="end"/>
        </w:r>
      </w:hyperlink>
    </w:p>
    <w:p w:rsidR="007E6FA9" w:rsidRPr="00FA4D42" w:rsidRDefault="008345A4">
      <w:pPr>
        <w:pStyle w:val="TOC1"/>
        <w:rPr>
          <w:rFonts w:ascii="Calibri" w:eastAsia="Times New Roman" w:hAnsi="Calibri"/>
        </w:rPr>
      </w:pPr>
      <w:hyperlink w:anchor="_Toc421918765" w:history="1">
        <w:r w:rsidRPr="00C03398">
          <w:rPr>
            <w:rStyle w:val="Hyperlink"/>
            <w:sz w:val="26"/>
            <w:szCs w:val="26"/>
            <w:lang w:val="vi-VN"/>
          </w:rPr>
          <w:t>LAO ĐỘNG TIỀN LƯƠNG</w:t>
        </w:r>
        <w:r w:rsidRPr="00C03398">
          <w:rPr>
            <w:webHidden/>
          </w:rPr>
          <w:tab/>
        </w:r>
        <w:r w:rsidRPr="00C03398">
          <w:rPr>
            <w:webHidden/>
          </w:rPr>
          <w:fldChar w:fldCharType="begin"/>
        </w:r>
        <w:r w:rsidRPr="00C03398">
          <w:rPr>
            <w:webHidden/>
          </w:rPr>
          <w:instrText xml:space="preserve"> PAGEREF _Toc421918765 \h </w:instrText>
        </w:r>
        <w:r w:rsidRPr="00C03398">
          <w:rPr>
            <w:webHidden/>
          </w:rPr>
        </w:r>
        <w:r w:rsidRPr="00C03398">
          <w:rPr>
            <w:webHidden/>
          </w:rPr>
          <w:fldChar w:fldCharType="separate"/>
        </w:r>
        <w:r w:rsidR="000B5A36">
          <w:rPr>
            <w:webHidden/>
          </w:rPr>
          <w:t>49</w:t>
        </w:r>
        <w:r w:rsidRPr="00C03398">
          <w:rPr>
            <w:webHidden/>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66" w:history="1">
        <w:r w:rsidRPr="00C03398">
          <w:rPr>
            <w:rStyle w:val="Hyperlink"/>
            <w:noProof/>
            <w:sz w:val="26"/>
            <w:szCs w:val="26"/>
            <w:lang w:val="vi-VN"/>
          </w:rPr>
          <w:t>ĐIỀU 57: LAO ĐỘNG VÀ TUYỂN DỤNG LAO ĐỘNG</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_Toc421918766 \h </w:instrText>
        </w:r>
        <w:r w:rsidRPr="00C03398">
          <w:rPr>
            <w:noProof/>
            <w:webHidden/>
            <w:sz w:val="26"/>
            <w:szCs w:val="26"/>
          </w:rPr>
        </w:r>
        <w:r w:rsidRPr="00C03398">
          <w:rPr>
            <w:noProof/>
            <w:webHidden/>
            <w:sz w:val="26"/>
            <w:szCs w:val="26"/>
          </w:rPr>
          <w:fldChar w:fldCharType="separate"/>
        </w:r>
        <w:r w:rsidR="000B5A36">
          <w:rPr>
            <w:noProof/>
            <w:webHidden/>
            <w:sz w:val="26"/>
            <w:szCs w:val="26"/>
          </w:rPr>
          <w:t>49</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67" w:history="1">
        <w:r w:rsidRPr="00C03398">
          <w:rPr>
            <w:rStyle w:val="Hyperlink"/>
            <w:noProof/>
            <w:sz w:val="26"/>
            <w:szCs w:val="26"/>
            <w:lang w:val="vi-VN"/>
          </w:rPr>
          <w:t xml:space="preserve">ĐIỀU </w:t>
        </w:r>
        <w:r w:rsidRPr="00C03398">
          <w:rPr>
            <w:rStyle w:val="Hyperlink"/>
            <w:noProof/>
            <w:sz w:val="26"/>
            <w:szCs w:val="26"/>
          </w:rPr>
          <w:t>58</w:t>
        </w:r>
        <w:r w:rsidRPr="00C03398">
          <w:rPr>
            <w:rStyle w:val="Hyperlink"/>
            <w:noProof/>
            <w:sz w:val="26"/>
            <w:szCs w:val="26"/>
            <w:lang w:val="vi-VN"/>
          </w:rPr>
          <w:t>: TIỀN LƯƠNG</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_Toc421918767 \h </w:instrText>
        </w:r>
        <w:r w:rsidRPr="00C03398">
          <w:rPr>
            <w:noProof/>
            <w:webHidden/>
            <w:sz w:val="26"/>
            <w:szCs w:val="26"/>
          </w:rPr>
        </w:r>
        <w:r w:rsidRPr="00C03398">
          <w:rPr>
            <w:noProof/>
            <w:webHidden/>
            <w:sz w:val="26"/>
            <w:szCs w:val="26"/>
          </w:rPr>
          <w:fldChar w:fldCharType="separate"/>
        </w:r>
        <w:r w:rsidR="000B5A36">
          <w:rPr>
            <w:noProof/>
            <w:webHidden/>
            <w:sz w:val="26"/>
            <w:szCs w:val="26"/>
          </w:rPr>
          <w:t>50</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68" w:history="1">
        <w:r w:rsidRPr="00C03398">
          <w:rPr>
            <w:rStyle w:val="Hyperlink"/>
            <w:noProof/>
            <w:sz w:val="26"/>
            <w:szCs w:val="26"/>
            <w:lang w:val="vi-VN"/>
          </w:rPr>
          <w:t>ĐIỀU 59: QUYỀN LỢI VÀ TRÁCH NHIỆM CỦA NGƯỜI LAO ĐỘNG</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_Toc421918768 \h </w:instrText>
        </w:r>
        <w:r w:rsidRPr="00C03398">
          <w:rPr>
            <w:noProof/>
            <w:webHidden/>
            <w:sz w:val="26"/>
            <w:szCs w:val="26"/>
          </w:rPr>
        </w:r>
        <w:r w:rsidRPr="00C03398">
          <w:rPr>
            <w:noProof/>
            <w:webHidden/>
            <w:sz w:val="26"/>
            <w:szCs w:val="26"/>
          </w:rPr>
          <w:fldChar w:fldCharType="separate"/>
        </w:r>
        <w:r w:rsidR="000B5A36">
          <w:rPr>
            <w:noProof/>
            <w:webHidden/>
            <w:sz w:val="26"/>
            <w:szCs w:val="26"/>
          </w:rPr>
          <w:t>50</w:t>
        </w:r>
        <w:r w:rsidRPr="00C03398">
          <w:rPr>
            <w:noProof/>
            <w:webHidden/>
            <w:sz w:val="26"/>
            <w:szCs w:val="26"/>
          </w:rPr>
          <w:fldChar w:fldCharType="end"/>
        </w:r>
      </w:hyperlink>
    </w:p>
    <w:p w:rsidR="007E6FA9" w:rsidRPr="00FA4D42" w:rsidRDefault="008345A4">
      <w:pPr>
        <w:pStyle w:val="TOC1"/>
        <w:rPr>
          <w:rFonts w:ascii="Calibri" w:eastAsia="Times New Roman" w:hAnsi="Calibri"/>
        </w:rPr>
      </w:pPr>
      <w:hyperlink w:anchor="_Toc421918769" w:history="1">
        <w:r w:rsidRPr="00C03398">
          <w:rPr>
            <w:rStyle w:val="Hyperlink"/>
            <w:sz w:val="26"/>
            <w:szCs w:val="26"/>
            <w:lang w:val="vi-VN"/>
          </w:rPr>
          <w:t>CHƯƠNG V</w:t>
        </w:r>
        <w:r w:rsidRPr="00C03398">
          <w:rPr>
            <w:webHidden/>
          </w:rPr>
          <w:tab/>
        </w:r>
        <w:r w:rsidRPr="00C03398">
          <w:rPr>
            <w:webHidden/>
          </w:rPr>
          <w:fldChar w:fldCharType="begin"/>
        </w:r>
        <w:r w:rsidRPr="00C03398">
          <w:rPr>
            <w:webHidden/>
          </w:rPr>
          <w:instrText xml:space="preserve"> PAGEREF _Toc421918769 \h </w:instrText>
        </w:r>
        <w:r w:rsidRPr="00C03398">
          <w:rPr>
            <w:webHidden/>
          </w:rPr>
        </w:r>
        <w:r w:rsidRPr="00C03398">
          <w:rPr>
            <w:webHidden/>
          </w:rPr>
          <w:fldChar w:fldCharType="separate"/>
        </w:r>
        <w:r w:rsidR="000B5A36">
          <w:rPr>
            <w:webHidden/>
          </w:rPr>
          <w:t>50</w:t>
        </w:r>
        <w:r w:rsidRPr="00C03398">
          <w:rPr>
            <w:webHidden/>
          </w:rPr>
          <w:fldChar w:fldCharType="end"/>
        </w:r>
      </w:hyperlink>
    </w:p>
    <w:p w:rsidR="007E6FA9" w:rsidRPr="00FA4D42" w:rsidRDefault="008345A4">
      <w:pPr>
        <w:pStyle w:val="TOC1"/>
        <w:rPr>
          <w:rFonts w:ascii="Calibri" w:eastAsia="Times New Roman" w:hAnsi="Calibri"/>
        </w:rPr>
      </w:pPr>
      <w:hyperlink w:anchor="_Toc421918770" w:history="1">
        <w:r w:rsidRPr="00C03398">
          <w:rPr>
            <w:rStyle w:val="Hyperlink"/>
            <w:sz w:val="26"/>
            <w:szCs w:val="26"/>
            <w:lang w:val="vi-VN"/>
          </w:rPr>
          <w:t>TÀI CHÍNH, KẾ TOÁN VÀ PHÂN PHỐI LỢI NHUẬN</w:t>
        </w:r>
        <w:r w:rsidRPr="00C03398">
          <w:rPr>
            <w:webHidden/>
          </w:rPr>
          <w:tab/>
        </w:r>
        <w:r w:rsidRPr="00C03398">
          <w:rPr>
            <w:webHidden/>
          </w:rPr>
          <w:fldChar w:fldCharType="begin"/>
        </w:r>
        <w:r w:rsidRPr="00C03398">
          <w:rPr>
            <w:webHidden/>
          </w:rPr>
          <w:instrText xml:space="preserve"> PAGEREF _Toc421918770 \h </w:instrText>
        </w:r>
        <w:r w:rsidRPr="00C03398">
          <w:rPr>
            <w:webHidden/>
          </w:rPr>
        </w:r>
        <w:r w:rsidRPr="00C03398">
          <w:rPr>
            <w:webHidden/>
          </w:rPr>
          <w:fldChar w:fldCharType="separate"/>
        </w:r>
        <w:r w:rsidR="000B5A36">
          <w:rPr>
            <w:webHidden/>
          </w:rPr>
          <w:t>50</w:t>
        </w:r>
        <w:r w:rsidRPr="00C03398">
          <w:rPr>
            <w:webHidden/>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71" w:history="1">
        <w:r w:rsidRPr="00C03398">
          <w:rPr>
            <w:rStyle w:val="Hyperlink"/>
            <w:noProof/>
            <w:sz w:val="26"/>
            <w:szCs w:val="26"/>
            <w:lang w:val="vi-VN"/>
          </w:rPr>
          <w:t>ĐIỀU 6</w:t>
        </w:r>
        <w:r w:rsidRPr="00C03398">
          <w:rPr>
            <w:rStyle w:val="Hyperlink"/>
            <w:noProof/>
            <w:sz w:val="26"/>
            <w:szCs w:val="26"/>
          </w:rPr>
          <w:t>0</w:t>
        </w:r>
        <w:r w:rsidRPr="00C03398">
          <w:rPr>
            <w:rStyle w:val="Hyperlink"/>
            <w:noProof/>
            <w:sz w:val="26"/>
            <w:szCs w:val="26"/>
            <w:lang w:val="vi-VN"/>
          </w:rPr>
          <w:t>:  NĂM TÀI CHÍNH</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_Toc421918771 \h </w:instrText>
        </w:r>
        <w:r w:rsidRPr="00C03398">
          <w:rPr>
            <w:noProof/>
            <w:webHidden/>
            <w:sz w:val="26"/>
            <w:szCs w:val="26"/>
          </w:rPr>
        </w:r>
        <w:r w:rsidRPr="00C03398">
          <w:rPr>
            <w:noProof/>
            <w:webHidden/>
            <w:sz w:val="26"/>
            <w:szCs w:val="26"/>
          </w:rPr>
          <w:fldChar w:fldCharType="separate"/>
        </w:r>
        <w:r w:rsidR="000B5A36">
          <w:rPr>
            <w:noProof/>
            <w:webHidden/>
            <w:sz w:val="26"/>
            <w:szCs w:val="26"/>
          </w:rPr>
          <w:t>50</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72" w:history="1">
        <w:r w:rsidRPr="00C03398">
          <w:rPr>
            <w:rStyle w:val="Hyperlink"/>
            <w:noProof/>
            <w:sz w:val="26"/>
            <w:szCs w:val="26"/>
          </w:rPr>
          <w:t>ĐIỀU 6</w:t>
        </w:r>
        <w:r w:rsidRPr="00C03398">
          <w:rPr>
            <w:rStyle w:val="Hyperlink"/>
            <w:noProof/>
            <w:sz w:val="26"/>
            <w:szCs w:val="26"/>
            <w:lang w:val="vi-VN"/>
          </w:rPr>
          <w:t>1</w:t>
        </w:r>
        <w:r w:rsidRPr="00C03398">
          <w:rPr>
            <w:rStyle w:val="Hyperlink"/>
            <w:noProof/>
            <w:sz w:val="26"/>
            <w:szCs w:val="26"/>
          </w:rPr>
          <w:t>:  QUYẾT TOÁN VÀ KẾ HOẠCH TÀI CHÍNH</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_Toc421918772 \h </w:instrText>
        </w:r>
        <w:r w:rsidRPr="00C03398">
          <w:rPr>
            <w:noProof/>
            <w:webHidden/>
            <w:sz w:val="26"/>
            <w:szCs w:val="26"/>
          </w:rPr>
        </w:r>
        <w:r w:rsidRPr="00C03398">
          <w:rPr>
            <w:noProof/>
            <w:webHidden/>
            <w:sz w:val="26"/>
            <w:szCs w:val="26"/>
          </w:rPr>
          <w:fldChar w:fldCharType="separate"/>
        </w:r>
        <w:r w:rsidR="000B5A36">
          <w:rPr>
            <w:noProof/>
            <w:webHidden/>
            <w:sz w:val="26"/>
            <w:szCs w:val="26"/>
          </w:rPr>
          <w:t>50</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73" w:history="1">
        <w:r w:rsidRPr="00C03398">
          <w:rPr>
            <w:rStyle w:val="Hyperlink"/>
            <w:noProof/>
            <w:sz w:val="26"/>
            <w:szCs w:val="26"/>
            <w:lang w:val="vi-VN"/>
          </w:rPr>
          <w:t>ĐIỀU 6</w:t>
        </w:r>
        <w:r w:rsidRPr="00C03398">
          <w:rPr>
            <w:rStyle w:val="Hyperlink"/>
            <w:noProof/>
            <w:sz w:val="26"/>
            <w:szCs w:val="26"/>
          </w:rPr>
          <w:t>2</w:t>
        </w:r>
        <w:r w:rsidRPr="00C03398">
          <w:rPr>
            <w:rStyle w:val="Hyperlink"/>
            <w:noProof/>
            <w:sz w:val="26"/>
            <w:szCs w:val="26"/>
            <w:lang w:val="vi-VN"/>
          </w:rPr>
          <w:t>:  THỂ LỆ KẾ TOÁN</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_Toc421918773 \h </w:instrText>
        </w:r>
        <w:r w:rsidRPr="00C03398">
          <w:rPr>
            <w:noProof/>
            <w:webHidden/>
            <w:sz w:val="26"/>
            <w:szCs w:val="26"/>
          </w:rPr>
        </w:r>
        <w:r w:rsidRPr="00C03398">
          <w:rPr>
            <w:noProof/>
            <w:webHidden/>
            <w:sz w:val="26"/>
            <w:szCs w:val="26"/>
          </w:rPr>
          <w:fldChar w:fldCharType="separate"/>
        </w:r>
        <w:r w:rsidR="000B5A36">
          <w:rPr>
            <w:noProof/>
            <w:webHidden/>
            <w:sz w:val="26"/>
            <w:szCs w:val="26"/>
          </w:rPr>
          <w:t>50</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74" w:history="1">
        <w:r w:rsidRPr="00C03398">
          <w:rPr>
            <w:rStyle w:val="Hyperlink"/>
            <w:noProof/>
            <w:sz w:val="26"/>
            <w:szCs w:val="26"/>
            <w:lang w:val="vi-VN"/>
          </w:rPr>
          <w:t>ĐIỀU 63: PHÂN PHỐI LỢI NHUẬN</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_Toc421918774 \h </w:instrText>
        </w:r>
        <w:r w:rsidRPr="00C03398">
          <w:rPr>
            <w:noProof/>
            <w:webHidden/>
            <w:sz w:val="26"/>
            <w:szCs w:val="26"/>
          </w:rPr>
        </w:r>
        <w:r w:rsidRPr="00C03398">
          <w:rPr>
            <w:noProof/>
            <w:webHidden/>
            <w:sz w:val="26"/>
            <w:szCs w:val="26"/>
          </w:rPr>
          <w:fldChar w:fldCharType="separate"/>
        </w:r>
        <w:r w:rsidR="000B5A36">
          <w:rPr>
            <w:noProof/>
            <w:webHidden/>
            <w:sz w:val="26"/>
            <w:szCs w:val="26"/>
          </w:rPr>
          <w:t>51</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75" w:history="1">
        <w:r w:rsidRPr="00C03398">
          <w:rPr>
            <w:rStyle w:val="Hyperlink"/>
            <w:noProof/>
            <w:sz w:val="26"/>
            <w:szCs w:val="26"/>
            <w:lang w:val="en-AU"/>
          </w:rPr>
          <w:t>ĐIỀU 64: PHÂN CHIA LỢI TỨC CỔ PHẦN (CỔ TỨC)</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_Toc421918775 \h </w:instrText>
        </w:r>
        <w:r w:rsidRPr="00C03398">
          <w:rPr>
            <w:noProof/>
            <w:webHidden/>
            <w:sz w:val="26"/>
            <w:szCs w:val="26"/>
          </w:rPr>
        </w:r>
        <w:r w:rsidRPr="00C03398">
          <w:rPr>
            <w:noProof/>
            <w:webHidden/>
            <w:sz w:val="26"/>
            <w:szCs w:val="26"/>
          </w:rPr>
          <w:fldChar w:fldCharType="separate"/>
        </w:r>
        <w:r w:rsidR="000B5A36">
          <w:rPr>
            <w:noProof/>
            <w:webHidden/>
            <w:sz w:val="26"/>
            <w:szCs w:val="26"/>
          </w:rPr>
          <w:t>51</w:t>
        </w:r>
        <w:r w:rsidRPr="00C03398">
          <w:rPr>
            <w:noProof/>
            <w:webHidden/>
            <w:sz w:val="26"/>
            <w:szCs w:val="26"/>
          </w:rPr>
          <w:fldChar w:fldCharType="end"/>
        </w:r>
      </w:hyperlink>
    </w:p>
    <w:p w:rsidR="007E6FA9" w:rsidRPr="00FA4D42" w:rsidRDefault="008345A4">
      <w:pPr>
        <w:pStyle w:val="TOC1"/>
        <w:rPr>
          <w:rFonts w:ascii="Calibri" w:eastAsia="Times New Roman" w:hAnsi="Calibri"/>
        </w:rPr>
      </w:pPr>
      <w:hyperlink w:anchor="_Toc421918776" w:history="1">
        <w:r w:rsidRPr="00C03398">
          <w:rPr>
            <w:rStyle w:val="Hyperlink"/>
            <w:sz w:val="26"/>
            <w:szCs w:val="26"/>
          </w:rPr>
          <w:t>CHƯƠNG VI</w:t>
        </w:r>
        <w:r w:rsidRPr="00C03398">
          <w:rPr>
            <w:webHidden/>
          </w:rPr>
          <w:tab/>
        </w:r>
        <w:r w:rsidRPr="00C03398">
          <w:rPr>
            <w:webHidden/>
          </w:rPr>
          <w:fldChar w:fldCharType="begin"/>
        </w:r>
        <w:r w:rsidRPr="00C03398">
          <w:rPr>
            <w:webHidden/>
          </w:rPr>
          <w:instrText xml:space="preserve"> PAGEREF _Toc421918776 \h </w:instrText>
        </w:r>
        <w:r w:rsidRPr="00C03398">
          <w:rPr>
            <w:webHidden/>
          </w:rPr>
        </w:r>
        <w:r w:rsidRPr="00C03398">
          <w:rPr>
            <w:webHidden/>
          </w:rPr>
          <w:fldChar w:fldCharType="separate"/>
        </w:r>
        <w:r w:rsidR="000B5A36">
          <w:rPr>
            <w:webHidden/>
          </w:rPr>
          <w:t>51</w:t>
        </w:r>
        <w:r w:rsidRPr="00C03398">
          <w:rPr>
            <w:webHidden/>
          </w:rPr>
          <w:fldChar w:fldCharType="end"/>
        </w:r>
      </w:hyperlink>
    </w:p>
    <w:p w:rsidR="007E6FA9" w:rsidRPr="00FA4D42" w:rsidRDefault="008345A4">
      <w:pPr>
        <w:pStyle w:val="TOC1"/>
        <w:rPr>
          <w:rFonts w:ascii="Calibri" w:eastAsia="Times New Roman" w:hAnsi="Calibri"/>
        </w:rPr>
      </w:pPr>
      <w:hyperlink w:anchor="_Toc421918777" w:history="1">
        <w:r w:rsidRPr="00C03398">
          <w:rPr>
            <w:rStyle w:val="Hyperlink"/>
            <w:sz w:val="26"/>
            <w:szCs w:val="26"/>
          </w:rPr>
          <w:t>GIẢI THỂ, THANH LÝ VÀ PHÁ SẢN</w:t>
        </w:r>
        <w:r w:rsidRPr="00C03398">
          <w:rPr>
            <w:webHidden/>
          </w:rPr>
          <w:tab/>
        </w:r>
        <w:r w:rsidRPr="00C03398">
          <w:rPr>
            <w:webHidden/>
          </w:rPr>
          <w:fldChar w:fldCharType="begin"/>
        </w:r>
        <w:r w:rsidRPr="00C03398">
          <w:rPr>
            <w:webHidden/>
          </w:rPr>
          <w:instrText xml:space="preserve"> PAGEREF _Toc421918777 \h </w:instrText>
        </w:r>
        <w:r w:rsidRPr="00C03398">
          <w:rPr>
            <w:webHidden/>
          </w:rPr>
        </w:r>
        <w:r w:rsidRPr="00C03398">
          <w:rPr>
            <w:webHidden/>
          </w:rPr>
          <w:fldChar w:fldCharType="separate"/>
        </w:r>
        <w:r w:rsidR="000B5A36">
          <w:rPr>
            <w:webHidden/>
          </w:rPr>
          <w:t>51</w:t>
        </w:r>
        <w:r w:rsidRPr="00C03398">
          <w:rPr>
            <w:webHidden/>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78" w:history="1">
        <w:r w:rsidRPr="00C03398">
          <w:rPr>
            <w:rStyle w:val="Hyperlink"/>
            <w:noProof/>
            <w:sz w:val="26"/>
            <w:szCs w:val="26"/>
            <w:lang w:val="en-AU"/>
          </w:rPr>
          <w:t>ĐIỀU 65: GIẢI THỂ</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_Toc421918778 \h </w:instrText>
        </w:r>
        <w:r w:rsidRPr="00C03398">
          <w:rPr>
            <w:noProof/>
            <w:webHidden/>
            <w:sz w:val="26"/>
            <w:szCs w:val="26"/>
          </w:rPr>
        </w:r>
        <w:r w:rsidRPr="00C03398">
          <w:rPr>
            <w:noProof/>
            <w:webHidden/>
            <w:sz w:val="26"/>
            <w:szCs w:val="26"/>
          </w:rPr>
          <w:fldChar w:fldCharType="separate"/>
        </w:r>
        <w:r w:rsidR="000B5A36">
          <w:rPr>
            <w:noProof/>
            <w:webHidden/>
            <w:sz w:val="26"/>
            <w:szCs w:val="26"/>
          </w:rPr>
          <w:t>51</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79" w:history="1">
        <w:r w:rsidRPr="00C03398">
          <w:rPr>
            <w:rStyle w:val="Hyperlink"/>
            <w:noProof/>
            <w:sz w:val="26"/>
            <w:szCs w:val="26"/>
            <w:lang w:val="en-AU"/>
          </w:rPr>
          <w:t>ĐIỀU 66: THANH LÝ TÀI SẢN KHI CÔNG TY GIẢI THỂ</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_Toc421918779 \h </w:instrText>
        </w:r>
        <w:r w:rsidRPr="00C03398">
          <w:rPr>
            <w:noProof/>
            <w:webHidden/>
            <w:sz w:val="26"/>
            <w:szCs w:val="26"/>
          </w:rPr>
        </w:r>
        <w:r w:rsidRPr="00C03398">
          <w:rPr>
            <w:noProof/>
            <w:webHidden/>
            <w:sz w:val="26"/>
            <w:szCs w:val="26"/>
          </w:rPr>
          <w:fldChar w:fldCharType="separate"/>
        </w:r>
        <w:r w:rsidR="000B5A36">
          <w:rPr>
            <w:noProof/>
            <w:webHidden/>
            <w:sz w:val="26"/>
            <w:szCs w:val="26"/>
          </w:rPr>
          <w:t>51</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80" w:history="1">
        <w:r w:rsidRPr="00C03398">
          <w:rPr>
            <w:rStyle w:val="Hyperlink"/>
            <w:noProof/>
            <w:sz w:val="26"/>
            <w:szCs w:val="26"/>
            <w:lang w:val="en-AU"/>
          </w:rPr>
          <w:t>ĐIỀU 67: PHÁ SẢN</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_Toc421918780 \h </w:instrText>
        </w:r>
        <w:r w:rsidRPr="00C03398">
          <w:rPr>
            <w:noProof/>
            <w:webHidden/>
            <w:sz w:val="26"/>
            <w:szCs w:val="26"/>
          </w:rPr>
        </w:r>
        <w:r w:rsidRPr="00C03398">
          <w:rPr>
            <w:noProof/>
            <w:webHidden/>
            <w:sz w:val="26"/>
            <w:szCs w:val="26"/>
          </w:rPr>
          <w:fldChar w:fldCharType="separate"/>
        </w:r>
        <w:r w:rsidR="000B5A36">
          <w:rPr>
            <w:noProof/>
            <w:webHidden/>
            <w:sz w:val="26"/>
            <w:szCs w:val="26"/>
          </w:rPr>
          <w:t>52</w:t>
        </w:r>
        <w:r w:rsidRPr="00C03398">
          <w:rPr>
            <w:noProof/>
            <w:webHidden/>
            <w:sz w:val="26"/>
            <w:szCs w:val="26"/>
          </w:rPr>
          <w:fldChar w:fldCharType="end"/>
        </w:r>
      </w:hyperlink>
    </w:p>
    <w:p w:rsidR="007E6FA9" w:rsidRPr="00FA4D42" w:rsidRDefault="008345A4">
      <w:pPr>
        <w:pStyle w:val="TOC1"/>
        <w:rPr>
          <w:rFonts w:ascii="Calibri" w:eastAsia="Times New Roman" w:hAnsi="Calibri"/>
        </w:rPr>
      </w:pPr>
      <w:hyperlink w:anchor="_Toc421918781" w:history="1">
        <w:r w:rsidRPr="00C03398">
          <w:rPr>
            <w:rStyle w:val="Hyperlink"/>
            <w:sz w:val="26"/>
            <w:szCs w:val="26"/>
          </w:rPr>
          <w:t>CHƯƠNG VII</w:t>
        </w:r>
        <w:r w:rsidRPr="00C03398">
          <w:rPr>
            <w:webHidden/>
          </w:rPr>
          <w:tab/>
        </w:r>
        <w:r w:rsidRPr="00C03398">
          <w:rPr>
            <w:webHidden/>
          </w:rPr>
          <w:fldChar w:fldCharType="begin"/>
        </w:r>
        <w:r w:rsidRPr="00C03398">
          <w:rPr>
            <w:webHidden/>
          </w:rPr>
          <w:instrText xml:space="preserve"> PAGEREF _Toc421918781 \h </w:instrText>
        </w:r>
        <w:r w:rsidRPr="00C03398">
          <w:rPr>
            <w:webHidden/>
          </w:rPr>
        </w:r>
        <w:r w:rsidRPr="00C03398">
          <w:rPr>
            <w:webHidden/>
          </w:rPr>
          <w:fldChar w:fldCharType="separate"/>
        </w:r>
        <w:r w:rsidR="000B5A36">
          <w:rPr>
            <w:webHidden/>
          </w:rPr>
          <w:t>52</w:t>
        </w:r>
        <w:r w:rsidRPr="00C03398">
          <w:rPr>
            <w:webHidden/>
          </w:rPr>
          <w:fldChar w:fldCharType="end"/>
        </w:r>
      </w:hyperlink>
    </w:p>
    <w:p w:rsidR="007E6FA9" w:rsidRPr="00FA4D42" w:rsidRDefault="008345A4">
      <w:pPr>
        <w:pStyle w:val="TOC1"/>
        <w:rPr>
          <w:rFonts w:ascii="Calibri" w:eastAsia="Times New Roman" w:hAnsi="Calibri"/>
        </w:rPr>
      </w:pPr>
      <w:hyperlink w:anchor="_Toc421918782" w:history="1">
        <w:r w:rsidRPr="00C03398">
          <w:rPr>
            <w:rStyle w:val="Hyperlink"/>
            <w:sz w:val="26"/>
            <w:szCs w:val="26"/>
          </w:rPr>
          <w:t>ĐIỀU KHOẢN THI HÀNH VÀ NHỮNG QUY ĐỊNH KHÁC</w:t>
        </w:r>
        <w:r w:rsidRPr="00C03398">
          <w:rPr>
            <w:webHidden/>
          </w:rPr>
          <w:tab/>
        </w:r>
        <w:r w:rsidRPr="00C03398">
          <w:rPr>
            <w:webHidden/>
          </w:rPr>
          <w:fldChar w:fldCharType="begin"/>
        </w:r>
        <w:r w:rsidRPr="00C03398">
          <w:rPr>
            <w:webHidden/>
          </w:rPr>
          <w:instrText xml:space="preserve"> PAGEREF _Toc421918782 \h </w:instrText>
        </w:r>
        <w:r w:rsidRPr="00C03398">
          <w:rPr>
            <w:webHidden/>
          </w:rPr>
        </w:r>
        <w:r w:rsidRPr="00C03398">
          <w:rPr>
            <w:webHidden/>
          </w:rPr>
          <w:fldChar w:fldCharType="separate"/>
        </w:r>
        <w:r w:rsidR="000B5A36">
          <w:rPr>
            <w:webHidden/>
          </w:rPr>
          <w:t>52</w:t>
        </w:r>
        <w:r w:rsidRPr="00C03398">
          <w:rPr>
            <w:webHidden/>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83" w:history="1">
        <w:r w:rsidRPr="00C03398">
          <w:rPr>
            <w:rStyle w:val="Hyperlink"/>
            <w:noProof/>
            <w:sz w:val="26"/>
            <w:szCs w:val="26"/>
            <w:lang w:val="en-AU"/>
          </w:rPr>
          <w:t>ĐIỀU 68:  ĐIỀU KHOẢN THI HÀNH</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_Toc421918783 \h </w:instrText>
        </w:r>
        <w:r w:rsidRPr="00C03398">
          <w:rPr>
            <w:noProof/>
            <w:webHidden/>
            <w:sz w:val="26"/>
            <w:szCs w:val="26"/>
          </w:rPr>
        </w:r>
        <w:r w:rsidRPr="00C03398">
          <w:rPr>
            <w:noProof/>
            <w:webHidden/>
            <w:sz w:val="26"/>
            <w:szCs w:val="26"/>
          </w:rPr>
          <w:fldChar w:fldCharType="separate"/>
        </w:r>
        <w:r w:rsidR="000B5A36">
          <w:rPr>
            <w:noProof/>
            <w:webHidden/>
            <w:sz w:val="26"/>
            <w:szCs w:val="26"/>
          </w:rPr>
          <w:t>52</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84" w:history="1">
        <w:r w:rsidRPr="00C03398">
          <w:rPr>
            <w:rStyle w:val="Hyperlink"/>
            <w:noProof/>
            <w:sz w:val="26"/>
            <w:szCs w:val="26"/>
            <w:lang w:val="en-AU"/>
          </w:rPr>
          <w:t>ĐIỀU 69:  CON DẤU</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_Toc421918784 \h </w:instrText>
        </w:r>
        <w:r w:rsidRPr="00C03398">
          <w:rPr>
            <w:noProof/>
            <w:webHidden/>
            <w:sz w:val="26"/>
            <w:szCs w:val="26"/>
          </w:rPr>
        </w:r>
        <w:r w:rsidRPr="00C03398">
          <w:rPr>
            <w:noProof/>
            <w:webHidden/>
            <w:sz w:val="26"/>
            <w:szCs w:val="26"/>
          </w:rPr>
          <w:fldChar w:fldCharType="separate"/>
        </w:r>
        <w:r w:rsidR="000B5A36">
          <w:rPr>
            <w:noProof/>
            <w:webHidden/>
            <w:sz w:val="26"/>
            <w:szCs w:val="26"/>
          </w:rPr>
          <w:t>52</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85" w:history="1">
        <w:r w:rsidRPr="00C03398">
          <w:rPr>
            <w:rStyle w:val="Hyperlink"/>
            <w:noProof/>
            <w:sz w:val="26"/>
            <w:szCs w:val="26"/>
            <w:lang w:val="en-AU"/>
          </w:rPr>
          <w:t>ĐIỀU 70:  TUÂN THỦ PHÁP LUẬT</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_Toc421918785 \h </w:instrText>
        </w:r>
        <w:r w:rsidRPr="00C03398">
          <w:rPr>
            <w:noProof/>
            <w:webHidden/>
            <w:sz w:val="26"/>
            <w:szCs w:val="26"/>
          </w:rPr>
        </w:r>
        <w:r w:rsidRPr="00C03398">
          <w:rPr>
            <w:noProof/>
            <w:webHidden/>
            <w:sz w:val="26"/>
            <w:szCs w:val="26"/>
          </w:rPr>
          <w:fldChar w:fldCharType="separate"/>
        </w:r>
        <w:r w:rsidR="000B5A36">
          <w:rPr>
            <w:noProof/>
            <w:webHidden/>
            <w:sz w:val="26"/>
            <w:szCs w:val="26"/>
          </w:rPr>
          <w:t>52</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86" w:history="1">
        <w:r w:rsidRPr="00C03398">
          <w:rPr>
            <w:rStyle w:val="Hyperlink"/>
            <w:noProof/>
            <w:sz w:val="26"/>
            <w:szCs w:val="26"/>
            <w:lang w:val="en-AU"/>
          </w:rPr>
          <w:t>ĐIỀU 71:  BÁO CÁO HÀNG NĂM</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_Toc421918786 \h </w:instrText>
        </w:r>
        <w:r w:rsidRPr="00C03398">
          <w:rPr>
            <w:noProof/>
            <w:webHidden/>
            <w:sz w:val="26"/>
            <w:szCs w:val="26"/>
          </w:rPr>
        </w:r>
        <w:r w:rsidRPr="00C03398">
          <w:rPr>
            <w:noProof/>
            <w:webHidden/>
            <w:sz w:val="26"/>
            <w:szCs w:val="26"/>
          </w:rPr>
          <w:fldChar w:fldCharType="separate"/>
        </w:r>
        <w:r w:rsidR="000B5A36">
          <w:rPr>
            <w:noProof/>
            <w:webHidden/>
            <w:sz w:val="26"/>
            <w:szCs w:val="26"/>
          </w:rPr>
          <w:t>52</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94" w:history="1">
        <w:r w:rsidRPr="00C03398">
          <w:rPr>
            <w:rStyle w:val="Hyperlink"/>
            <w:noProof/>
            <w:sz w:val="26"/>
            <w:szCs w:val="26"/>
            <w:lang w:val="en-AU"/>
          </w:rPr>
          <w:t>ĐIỀU 72:  CÔNG KHAI THÔNG TIN VỀ CÔNG TY CỔ PHẦN</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_Toc421918794 \h </w:instrText>
        </w:r>
        <w:r w:rsidRPr="00C03398">
          <w:rPr>
            <w:noProof/>
            <w:webHidden/>
            <w:sz w:val="26"/>
            <w:szCs w:val="26"/>
          </w:rPr>
        </w:r>
        <w:r w:rsidRPr="00C03398">
          <w:rPr>
            <w:noProof/>
            <w:webHidden/>
            <w:sz w:val="26"/>
            <w:szCs w:val="26"/>
          </w:rPr>
          <w:fldChar w:fldCharType="separate"/>
        </w:r>
        <w:r w:rsidR="000B5A36">
          <w:rPr>
            <w:noProof/>
            <w:webHidden/>
            <w:sz w:val="26"/>
            <w:szCs w:val="26"/>
          </w:rPr>
          <w:t>53</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97" w:history="1">
        <w:r w:rsidRPr="00C03398">
          <w:rPr>
            <w:rStyle w:val="Hyperlink"/>
            <w:noProof/>
            <w:sz w:val="26"/>
            <w:szCs w:val="26"/>
            <w:lang w:val="en-AU"/>
          </w:rPr>
          <w:t>ĐIỀU 73: GIẢI QUYẾT TRANH CHẤP</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_Toc421918797 \h </w:instrText>
        </w:r>
        <w:r w:rsidRPr="00C03398">
          <w:rPr>
            <w:noProof/>
            <w:webHidden/>
            <w:sz w:val="26"/>
            <w:szCs w:val="26"/>
          </w:rPr>
        </w:r>
        <w:r w:rsidRPr="00C03398">
          <w:rPr>
            <w:noProof/>
            <w:webHidden/>
            <w:sz w:val="26"/>
            <w:szCs w:val="26"/>
          </w:rPr>
          <w:fldChar w:fldCharType="separate"/>
        </w:r>
        <w:r w:rsidR="000B5A36">
          <w:rPr>
            <w:noProof/>
            <w:webHidden/>
            <w:sz w:val="26"/>
            <w:szCs w:val="26"/>
          </w:rPr>
          <w:t>53</w:t>
        </w:r>
        <w:r w:rsidRPr="00C03398">
          <w:rPr>
            <w:noProof/>
            <w:webHidden/>
            <w:sz w:val="26"/>
            <w:szCs w:val="26"/>
          </w:rPr>
          <w:fldChar w:fldCharType="end"/>
        </w:r>
      </w:hyperlink>
    </w:p>
    <w:p w:rsidR="007E6FA9" w:rsidRPr="00FA4D42" w:rsidRDefault="008345A4" w:rsidP="00DD7EE3">
      <w:pPr>
        <w:pStyle w:val="TOC2"/>
        <w:tabs>
          <w:tab w:val="right" w:leader="dot" w:pos="9350"/>
        </w:tabs>
        <w:jc w:val="both"/>
        <w:rPr>
          <w:rFonts w:ascii="Calibri" w:eastAsia="Times New Roman" w:hAnsi="Calibri"/>
          <w:smallCaps w:val="0"/>
          <w:noProof/>
          <w:sz w:val="26"/>
          <w:szCs w:val="26"/>
        </w:rPr>
      </w:pPr>
      <w:hyperlink w:anchor="_Toc421918798" w:history="1">
        <w:r w:rsidRPr="00C03398">
          <w:rPr>
            <w:rStyle w:val="Hyperlink"/>
            <w:noProof/>
            <w:sz w:val="26"/>
            <w:szCs w:val="26"/>
            <w:lang w:val="en-AU"/>
          </w:rPr>
          <w:t>ĐIỀU 74:  HIỆU LỰC CỦA ĐIỀU LỆ</w:t>
        </w:r>
        <w:r w:rsidRPr="00C03398">
          <w:rPr>
            <w:noProof/>
            <w:webHidden/>
            <w:sz w:val="26"/>
            <w:szCs w:val="26"/>
          </w:rPr>
          <w:tab/>
        </w:r>
        <w:r w:rsidRPr="00C03398">
          <w:rPr>
            <w:noProof/>
            <w:webHidden/>
            <w:sz w:val="26"/>
            <w:szCs w:val="26"/>
          </w:rPr>
          <w:fldChar w:fldCharType="begin"/>
        </w:r>
        <w:r w:rsidRPr="00C03398">
          <w:rPr>
            <w:noProof/>
            <w:webHidden/>
            <w:sz w:val="26"/>
            <w:szCs w:val="26"/>
          </w:rPr>
          <w:instrText xml:space="preserve"> PAGEREF _Toc421918798 \h </w:instrText>
        </w:r>
        <w:r w:rsidRPr="00C03398">
          <w:rPr>
            <w:noProof/>
            <w:webHidden/>
            <w:sz w:val="26"/>
            <w:szCs w:val="26"/>
          </w:rPr>
        </w:r>
        <w:r w:rsidRPr="00C03398">
          <w:rPr>
            <w:noProof/>
            <w:webHidden/>
            <w:sz w:val="26"/>
            <w:szCs w:val="26"/>
          </w:rPr>
          <w:fldChar w:fldCharType="separate"/>
        </w:r>
        <w:r w:rsidR="000B5A36">
          <w:rPr>
            <w:noProof/>
            <w:webHidden/>
            <w:sz w:val="26"/>
            <w:szCs w:val="26"/>
          </w:rPr>
          <w:t>53</w:t>
        </w:r>
        <w:r w:rsidRPr="00C03398">
          <w:rPr>
            <w:noProof/>
            <w:webHidden/>
            <w:sz w:val="26"/>
            <w:szCs w:val="26"/>
          </w:rPr>
          <w:fldChar w:fldCharType="end"/>
        </w:r>
      </w:hyperlink>
    </w:p>
    <w:p w:rsidR="00B0708C" w:rsidRPr="003360E6" w:rsidRDefault="008345A4" w:rsidP="00DD7EE3">
      <w:pPr>
        <w:spacing w:after="120" w:line="240" w:lineRule="auto"/>
        <w:jc w:val="both"/>
        <w:rPr>
          <w:rFonts w:eastAsia="Times New Roman"/>
        </w:rPr>
      </w:pPr>
      <w:r w:rsidRPr="00C03398">
        <w:rPr>
          <w:rFonts w:eastAsia="Times New Roman"/>
          <w:smallCaps/>
          <w:szCs w:val="26"/>
        </w:rPr>
        <w:fldChar w:fldCharType="end"/>
      </w:r>
    </w:p>
    <w:sectPr w:rsidR="00B0708C" w:rsidRPr="003360E6" w:rsidSect="00C03398">
      <w:headerReference w:type="default" r:id="rId12"/>
      <w:footerReference w:type="default" r:id="rId13"/>
      <w:pgSz w:w="11907" w:h="16839" w:code="9"/>
      <w:pgMar w:top="1008" w:right="1440" w:bottom="576" w:left="1440" w:header="288" w:footer="144" w:gutter="0"/>
      <w:pgNumType w:start="1"/>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484" w:rsidRDefault="001E7484" w:rsidP="005F5BAB">
      <w:pPr>
        <w:spacing w:after="0" w:line="240" w:lineRule="auto"/>
      </w:pPr>
      <w:r>
        <w:separator/>
      </w:r>
    </w:p>
  </w:endnote>
  <w:endnote w:type="continuationSeparator" w:id="0">
    <w:p w:rsidR="001E7484" w:rsidRDefault="001E7484" w:rsidP="005F5B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altName w:val="Courier New"/>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7DB" w:rsidRDefault="00A007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7DB" w:rsidRDefault="00A007DB" w:rsidP="000E1019">
    <w:pPr>
      <w:pStyle w:val="Footer"/>
      <w:jc w:val="center"/>
    </w:pPr>
  </w:p>
  <w:p w:rsidR="00A007DB" w:rsidRDefault="00A007DB">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7DB" w:rsidRPr="00C03398" w:rsidRDefault="00A007DB">
    <w:pPr>
      <w:pStyle w:val="Footer"/>
      <w:jc w:val="center"/>
      <w:rPr>
        <w:sz w:val="26"/>
        <w:szCs w:val="26"/>
      </w:rPr>
    </w:pPr>
    <w:r w:rsidRPr="00C03398">
      <w:rPr>
        <w:sz w:val="26"/>
        <w:szCs w:val="26"/>
      </w:rPr>
      <w:fldChar w:fldCharType="begin"/>
    </w:r>
    <w:r w:rsidRPr="00C03398">
      <w:rPr>
        <w:sz w:val="26"/>
        <w:szCs w:val="26"/>
      </w:rPr>
      <w:instrText xml:space="preserve"> PAGE   \* MERGEFORMAT </w:instrText>
    </w:r>
    <w:r w:rsidRPr="00C03398">
      <w:rPr>
        <w:sz w:val="26"/>
        <w:szCs w:val="26"/>
      </w:rPr>
      <w:fldChar w:fldCharType="separate"/>
    </w:r>
    <w:r w:rsidR="00C03398">
      <w:rPr>
        <w:noProof/>
        <w:sz w:val="26"/>
        <w:szCs w:val="26"/>
      </w:rPr>
      <w:t>10</w:t>
    </w:r>
    <w:r w:rsidRPr="00C03398">
      <w:rPr>
        <w:noProof/>
        <w:sz w:val="26"/>
        <w:szCs w:val="26"/>
      </w:rPr>
      <w:fldChar w:fldCharType="end"/>
    </w:r>
  </w:p>
  <w:p w:rsidR="00A007DB" w:rsidRPr="00864163" w:rsidRDefault="00A007DB" w:rsidP="00D82EFF">
    <w:pPr>
      <w:pStyle w:val="Footer"/>
      <w:tabs>
        <w:tab w:val="right" w:pos="8712"/>
      </w:tabs>
      <w:ind w:right="357"/>
      <w:jc w:val="center"/>
      <w:rPr>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484" w:rsidRDefault="001E7484" w:rsidP="005F5BAB">
      <w:pPr>
        <w:spacing w:after="0" w:line="240" w:lineRule="auto"/>
      </w:pPr>
      <w:r>
        <w:separator/>
      </w:r>
    </w:p>
  </w:footnote>
  <w:footnote w:type="continuationSeparator" w:id="0">
    <w:p w:rsidR="001E7484" w:rsidRDefault="001E7484" w:rsidP="005F5B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7DB" w:rsidRDefault="00A007DB">
    <w:pPr>
      <w:pStyle w:val="Header"/>
      <w:tabs>
        <w:tab w:val="left" w:pos="3555"/>
        <w:tab w:val="center" w:pos="4536"/>
      </w:tabs>
      <w:jc w:val="center"/>
      <w:rPr>
        <w:rFonts w:ascii="Arial" w:hAnsi="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7DB" w:rsidRDefault="00A007DB">
    <w:pPr>
      <w:pStyle w:val="Header"/>
      <w:tabs>
        <w:tab w:val="left" w:pos="3555"/>
        <w:tab w:val="center" w:pos="4536"/>
      </w:tabs>
      <w:jc w:val="center"/>
      <w:rPr>
        <w:rFonts w:ascii="Arial" w:hAnsi="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E031E"/>
    <w:multiLevelType w:val="hybridMultilevel"/>
    <w:tmpl w:val="8E362B6E"/>
    <w:lvl w:ilvl="0" w:tplc="6EBE07A4">
      <w:start w:val="1"/>
      <w:numFmt w:val="decimal"/>
      <w:lvlText w:val="%1."/>
      <w:lvlJc w:val="left"/>
      <w:pPr>
        <w:tabs>
          <w:tab w:val="num" w:pos="1920"/>
        </w:tabs>
        <w:ind w:left="1920" w:hanging="360"/>
      </w:pPr>
      <w:rPr>
        <w:rFonts w:eastAsia="Calibri" w:hint="default"/>
        <w:b w:val="0"/>
      </w:rPr>
    </w:lvl>
    <w:lvl w:ilvl="1" w:tplc="04090019" w:tentative="1">
      <w:start w:val="1"/>
      <w:numFmt w:val="lowerLetter"/>
      <w:lvlText w:val="%2."/>
      <w:lvlJc w:val="left"/>
      <w:pPr>
        <w:tabs>
          <w:tab w:val="num" w:pos="2640"/>
        </w:tabs>
        <w:ind w:left="2640" w:hanging="360"/>
      </w:pPr>
      <w:rPr>
        <w:rFonts w:hint="default"/>
        <w:b/>
      </w:rPr>
    </w:lvl>
    <w:lvl w:ilvl="2" w:tplc="0409001B" w:tentative="1">
      <w:start w:val="1"/>
      <w:numFmt w:val="lowerRoman"/>
      <w:lvlText w:val="%3."/>
      <w:lvlJc w:val="right"/>
      <w:pPr>
        <w:tabs>
          <w:tab w:val="num" w:pos="3360"/>
        </w:tabs>
        <w:ind w:left="3360" w:hanging="180"/>
      </w:pPr>
    </w:lvl>
    <w:lvl w:ilvl="3" w:tplc="0409000F" w:tentative="1">
      <w:start w:val="1"/>
      <w:numFmt w:val="decimal"/>
      <w:lvlText w:val="%4."/>
      <w:lvlJc w:val="left"/>
      <w:pPr>
        <w:tabs>
          <w:tab w:val="num" w:pos="4080"/>
        </w:tabs>
        <w:ind w:left="4080" w:hanging="360"/>
      </w:pPr>
    </w:lvl>
    <w:lvl w:ilvl="4" w:tplc="04090019" w:tentative="1">
      <w:start w:val="1"/>
      <w:numFmt w:val="lowerLetter"/>
      <w:lvlText w:val="%5."/>
      <w:lvlJc w:val="left"/>
      <w:pPr>
        <w:tabs>
          <w:tab w:val="num" w:pos="4800"/>
        </w:tabs>
        <w:ind w:left="4800" w:hanging="360"/>
      </w:pPr>
    </w:lvl>
    <w:lvl w:ilvl="5" w:tplc="0409001B" w:tentative="1">
      <w:start w:val="1"/>
      <w:numFmt w:val="lowerRoman"/>
      <w:lvlText w:val="%6."/>
      <w:lvlJc w:val="right"/>
      <w:pPr>
        <w:tabs>
          <w:tab w:val="num" w:pos="5520"/>
        </w:tabs>
        <w:ind w:left="5520" w:hanging="180"/>
      </w:pPr>
    </w:lvl>
    <w:lvl w:ilvl="6" w:tplc="0409000F" w:tentative="1">
      <w:start w:val="1"/>
      <w:numFmt w:val="decimal"/>
      <w:lvlText w:val="%7."/>
      <w:lvlJc w:val="left"/>
      <w:pPr>
        <w:tabs>
          <w:tab w:val="num" w:pos="6240"/>
        </w:tabs>
        <w:ind w:left="6240" w:hanging="360"/>
      </w:pPr>
    </w:lvl>
    <w:lvl w:ilvl="7" w:tplc="04090019" w:tentative="1">
      <w:start w:val="1"/>
      <w:numFmt w:val="lowerLetter"/>
      <w:lvlText w:val="%8."/>
      <w:lvlJc w:val="left"/>
      <w:pPr>
        <w:tabs>
          <w:tab w:val="num" w:pos="6960"/>
        </w:tabs>
        <w:ind w:left="6960" w:hanging="360"/>
      </w:pPr>
    </w:lvl>
    <w:lvl w:ilvl="8" w:tplc="0409001B" w:tentative="1">
      <w:start w:val="1"/>
      <w:numFmt w:val="lowerRoman"/>
      <w:lvlText w:val="%9."/>
      <w:lvlJc w:val="right"/>
      <w:pPr>
        <w:tabs>
          <w:tab w:val="num" w:pos="7680"/>
        </w:tabs>
        <w:ind w:left="7680" w:hanging="180"/>
      </w:pPr>
    </w:lvl>
  </w:abstractNum>
  <w:abstractNum w:abstractNumId="1">
    <w:nsid w:val="03B02C94"/>
    <w:multiLevelType w:val="hybridMultilevel"/>
    <w:tmpl w:val="AC2A5500"/>
    <w:lvl w:ilvl="0" w:tplc="8160E06E">
      <w:start w:val="1"/>
      <w:numFmt w:val="lowerLetter"/>
      <w:lvlText w:val="%1)"/>
      <w:lvlJc w:val="left"/>
      <w:pPr>
        <w:ind w:left="1080" w:hanging="720"/>
      </w:pPr>
      <w:rPr>
        <w:rFonts w:hint="default"/>
      </w:rPr>
    </w:lvl>
    <w:lvl w:ilvl="1" w:tplc="5FF23738">
      <w:start w:val="1"/>
      <w:numFmt w:val="decimal"/>
      <w:lvlText w:val="%2."/>
      <w:lvlJc w:val="left"/>
      <w:pPr>
        <w:tabs>
          <w:tab w:val="num" w:pos="1440"/>
        </w:tabs>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2A5B89"/>
    <w:multiLevelType w:val="hybridMultilevel"/>
    <w:tmpl w:val="B224AC1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6081F84"/>
    <w:multiLevelType w:val="hybridMultilevel"/>
    <w:tmpl w:val="AF444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3D7E90"/>
    <w:multiLevelType w:val="hybridMultilevel"/>
    <w:tmpl w:val="09AC5934"/>
    <w:lvl w:ilvl="0" w:tplc="9DC64642">
      <w:start w:val="1"/>
      <w:numFmt w:val="decimal"/>
      <w:lvlText w:val="%1."/>
      <w:lvlJc w:val="left"/>
      <w:pPr>
        <w:ind w:left="620" w:hanging="360"/>
      </w:pPr>
      <w:rPr>
        <w:rFonts w:ascii="Times New Roman" w:eastAsia="Times New Roman" w:hAnsi="Times New Roman" w:cs="Times New Roman"/>
        <w:b w:val="0"/>
      </w:rPr>
    </w:lvl>
    <w:lvl w:ilvl="1" w:tplc="66147558">
      <w:start w:val="1"/>
      <w:numFmt w:val="lowerLetter"/>
      <w:lvlText w:val="%2)"/>
      <w:lvlJc w:val="left"/>
      <w:pPr>
        <w:tabs>
          <w:tab w:val="num" w:pos="1440"/>
        </w:tabs>
        <w:ind w:left="360" w:firstLine="720"/>
      </w:pPr>
      <w:rPr>
        <w:rFonts w:ascii="Times New Roman" w:eastAsia="Calibri" w:hAnsi="Times New Roman" w:cs="Times New Roman"/>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8C34D60"/>
    <w:multiLevelType w:val="hybridMultilevel"/>
    <w:tmpl w:val="BAAE1A80"/>
    <w:lvl w:ilvl="0" w:tplc="E02EF180">
      <w:start w:val="1"/>
      <w:numFmt w:val="decimal"/>
      <w:lvlText w:val="%1."/>
      <w:lvlJc w:val="left"/>
      <w:pPr>
        <w:tabs>
          <w:tab w:val="num" w:pos="720"/>
        </w:tabs>
        <w:ind w:left="720" w:hanging="360"/>
      </w:pPr>
      <w:rPr>
        <w:rFonts w:eastAsia="Calibri"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B974485"/>
    <w:multiLevelType w:val="hybridMultilevel"/>
    <w:tmpl w:val="2DEC18A4"/>
    <w:lvl w:ilvl="0" w:tplc="0720DB2E">
      <w:start w:val="1"/>
      <w:numFmt w:val="decimal"/>
      <w:lvlText w:val="%1."/>
      <w:lvlJc w:val="left"/>
      <w:pPr>
        <w:tabs>
          <w:tab w:val="num" w:pos="1080"/>
        </w:tabs>
        <w:ind w:left="1080" w:hanging="360"/>
      </w:pPr>
      <w:rPr>
        <w:rFonts w:hint="default"/>
        <w:b/>
        <w:sz w:val="28"/>
      </w:rPr>
    </w:lvl>
    <w:lvl w:ilvl="1" w:tplc="04090019" w:tentative="1">
      <w:start w:val="1"/>
      <w:numFmt w:val="lowerLetter"/>
      <w:lvlText w:val="%2."/>
      <w:lvlJc w:val="left"/>
      <w:pPr>
        <w:tabs>
          <w:tab w:val="num" w:pos="1440"/>
        </w:tabs>
        <w:ind w:left="1440" w:hanging="360"/>
      </w:pPr>
      <w:rPr>
        <w:rFonts w:hint="default"/>
        <w:b/>
        <w:sz w:val="2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00B222E"/>
    <w:multiLevelType w:val="hybridMultilevel"/>
    <w:tmpl w:val="D9308D18"/>
    <w:lvl w:ilvl="0" w:tplc="927034C0">
      <w:start w:val="1"/>
      <w:numFmt w:val="lowerLetter"/>
      <w:lvlText w:val="%1)"/>
      <w:lvlJc w:val="left"/>
      <w:pPr>
        <w:tabs>
          <w:tab w:val="num" w:pos="720"/>
        </w:tabs>
        <w:ind w:left="720" w:hanging="360"/>
      </w:pPr>
      <w:rPr>
        <w:rFonts w:hint="default"/>
        <w:b w:val="0"/>
        <w:spacing w:val="4"/>
      </w:rPr>
    </w:lvl>
    <w:lvl w:ilvl="1" w:tplc="312A9DD2">
      <w:start w:val="1"/>
      <w:numFmt w:val="decimal"/>
      <w:lvlText w:val="%2."/>
      <w:lvlJc w:val="left"/>
      <w:pPr>
        <w:tabs>
          <w:tab w:val="num" w:pos="1440"/>
        </w:tabs>
        <w:ind w:left="1440" w:hanging="360"/>
      </w:pPr>
      <w:rPr>
        <w:rFonts w:hint="default"/>
        <w:b/>
        <w:spacing w:val="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07E6B5F"/>
    <w:multiLevelType w:val="hybridMultilevel"/>
    <w:tmpl w:val="790EA9C0"/>
    <w:lvl w:ilvl="0" w:tplc="D7AA346A">
      <w:start w:val="1"/>
      <w:numFmt w:val="decimal"/>
      <w:lvlText w:val="%1."/>
      <w:lvlJc w:val="left"/>
      <w:pPr>
        <w:tabs>
          <w:tab w:val="num" w:pos="720"/>
        </w:tabs>
        <w:ind w:left="720" w:hanging="360"/>
      </w:pPr>
      <w:rPr>
        <w:rFonts w:hint="default"/>
        <w:b/>
        <w:spacing w:val="4"/>
      </w:rPr>
    </w:lvl>
    <w:lvl w:ilvl="1" w:tplc="EC1C8CA4">
      <w:start w:val="1"/>
      <w:numFmt w:val="decimal"/>
      <w:lvlText w:val="%2."/>
      <w:lvlJc w:val="left"/>
      <w:pPr>
        <w:tabs>
          <w:tab w:val="num" w:pos="1440"/>
        </w:tabs>
        <w:ind w:left="1440" w:hanging="360"/>
      </w:pPr>
      <w:rPr>
        <w:rFonts w:hint="default"/>
        <w:b/>
        <w:spacing w:val="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16F784C"/>
    <w:multiLevelType w:val="hybridMultilevel"/>
    <w:tmpl w:val="5B72A3A0"/>
    <w:lvl w:ilvl="0" w:tplc="9A7866C6">
      <w:start w:val="1"/>
      <w:numFmt w:val="lowerLetter"/>
      <w:lvlText w:val="%1)"/>
      <w:lvlJc w:val="left"/>
      <w:pPr>
        <w:ind w:left="1080" w:hanging="360"/>
      </w:pPr>
      <w:rPr>
        <w:rFonts w:hint="default"/>
      </w:rPr>
    </w:lvl>
    <w:lvl w:ilvl="1" w:tplc="A87E6EEC">
      <w:start w:val="1"/>
      <w:numFmt w:val="decimal"/>
      <w:lvlText w:val="%2."/>
      <w:lvlJc w:val="left"/>
      <w:pPr>
        <w:tabs>
          <w:tab w:val="num" w:pos="2160"/>
        </w:tabs>
        <w:ind w:left="2160" w:hanging="720"/>
      </w:pPr>
      <w:rPr>
        <w:rFonts w:hint="default"/>
        <w:b w:val="0"/>
      </w:rPr>
    </w:lvl>
    <w:lvl w:ilvl="2" w:tplc="04090017">
      <w:start w:val="1"/>
      <w:numFmt w:val="low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2E51B47"/>
    <w:multiLevelType w:val="hybridMultilevel"/>
    <w:tmpl w:val="BAF03C58"/>
    <w:lvl w:ilvl="0" w:tplc="0409000F">
      <w:start w:val="1"/>
      <w:numFmt w:val="decimal"/>
      <w:lvlText w:val="%1."/>
      <w:lvlJc w:val="left"/>
      <w:pPr>
        <w:tabs>
          <w:tab w:val="num" w:pos="502"/>
        </w:tabs>
        <w:ind w:left="502" w:hanging="360"/>
      </w:pPr>
    </w:lvl>
    <w:lvl w:ilvl="1" w:tplc="7A92DA48">
      <w:numFmt w:val="bullet"/>
      <w:lvlText w:val="-"/>
      <w:lvlJc w:val="left"/>
      <w:pPr>
        <w:tabs>
          <w:tab w:val="num" w:pos="-38"/>
        </w:tabs>
        <w:ind w:left="-38" w:hanging="360"/>
      </w:pPr>
      <w:rPr>
        <w:rFonts w:ascii="Times New Roman" w:eastAsia="Times New Roman" w:hAnsi="Times New Roman" w:cs="Times New Roman" w:hint="default"/>
      </w:rPr>
    </w:lvl>
    <w:lvl w:ilvl="2" w:tplc="0409001B" w:tentative="1">
      <w:start w:val="1"/>
      <w:numFmt w:val="lowerRoman"/>
      <w:lvlText w:val="%3."/>
      <w:lvlJc w:val="right"/>
      <w:pPr>
        <w:tabs>
          <w:tab w:val="num" w:pos="1402"/>
        </w:tabs>
        <w:ind w:left="1402" w:hanging="180"/>
      </w:pPr>
    </w:lvl>
    <w:lvl w:ilvl="3" w:tplc="0409000F" w:tentative="1">
      <w:start w:val="1"/>
      <w:numFmt w:val="decimal"/>
      <w:lvlText w:val="%4."/>
      <w:lvlJc w:val="left"/>
      <w:pPr>
        <w:tabs>
          <w:tab w:val="num" w:pos="2122"/>
        </w:tabs>
        <w:ind w:left="2122" w:hanging="360"/>
      </w:pPr>
    </w:lvl>
    <w:lvl w:ilvl="4" w:tplc="04090019" w:tentative="1">
      <w:start w:val="1"/>
      <w:numFmt w:val="lowerLetter"/>
      <w:lvlText w:val="%5."/>
      <w:lvlJc w:val="left"/>
      <w:pPr>
        <w:tabs>
          <w:tab w:val="num" w:pos="2842"/>
        </w:tabs>
        <w:ind w:left="2842" w:hanging="360"/>
      </w:pPr>
    </w:lvl>
    <w:lvl w:ilvl="5" w:tplc="0409001B" w:tentative="1">
      <w:start w:val="1"/>
      <w:numFmt w:val="lowerRoman"/>
      <w:lvlText w:val="%6."/>
      <w:lvlJc w:val="right"/>
      <w:pPr>
        <w:tabs>
          <w:tab w:val="num" w:pos="3562"/>
        </w:tabs>
        <w:ind w:left="3562" w:hanging="180"/>
      </w:pPr>
    </w:lvl>
    <w:lvl w:ilvl="6" w:tplc="0409000F" w:tentative="1">
      <w:start w:val="1"/>
      <w:numFmt w:val="decimal"/>
      <w:lvlText w:val="%7."/>
      <w:lvlJc w:val="left"/>
      <w:pPr>
        <w:tabs>
          <w:tab w:val="num" w:pos="4282"/>
        </w:tabs>
        <w:ind w:left="4282" w:hanging="360"/>
      </w:pPr>
    </w:lvl>
    <w:lvl w:ilvl="7" w:tplc="04090019" w:tentative="1">
      <w:start w:val="1"/>
      <w:numFmt w:val="lowerLetter"/>
      <w:lvlText w:val="%8."/>
      <w:lvlJc w:val="left"/>
      <w:pPr>
        <w:tabs>
          <w:tab w:val="num" w:pos="5002"/>
        </w:tabs>
        <w:ind w:left="5002" w:hanging="360"/>
      </w:pPr>
    </w:lvl>
    <w:lvl w:ilvl="8" w:tplc="0409001B" w:tentative="1">
      <w:start w:val="1"/>
      <w:numFmt w:val="lowerRoman"/>
      <w:lvlText w:val="%9."/>
      <w:lvlJc w:val="right"/>
      <w:pPr>
        <w:tabs>
          <w:tab w:val="num" w:pos="5722"/>
        </w:tabs>
        <w:ind w:left="5722" w:hanging="180"/>
      </w:pPr>
    </w:lvl>
  </w:abstractNum>
  <w:abstractNum w:abstractNumId="11">
    <w:nsid w:val="14D5568B"/>
    <w:multiLevelType w:val="hybridMultilevel"/>
    <w:tmpl w:val="450E92F6"/>
    <w:lvl w:ilvl="0" w:tplc="E4263FB2">
      <w:start w:val="1"/>
      <w:numFmt w:val="bullet"/>
      <w:lvlText w:val=""/>
      <w:lvlJc w:val="left"/>
      <w:pPr>
        <w:ind w:left="720" w:hanging="360"/>
      </w:pPr>
      <w:rPr>
        <w:rFonts w:ascii="Symbol" w:hAnsi="Symbol" w:hint="default"/>
      </w:rPr>
    </w:lvl>
    <w:lvl w:ilvl="1" w:tplc="91F4B0AC">
      <w:start w:val="1"/>
      <w:numFmt w:val="decimal"/>
      <w:lvlText w:val="%2."/>
      <w:lvlJc w:val="left"/>
      <w:pPr>
        <w:tabs>
          <w:tab w:val="num" w:pos="1400"/>
        </w:tabs>
        <w:ind w:left="1400" w:hanging="360"/>
      </w:pPr>
      <w:rPr>
        <w:rFonts w:hint="default"/>
        <w:b w:val="0"/>
        <w:i w:val="0"/>
      </w:rPr>
    </w:lvl>
    <w:lvl w:ilvl="2" w:tplc="8B8031C6">
      <w:start w:val="1"/>
      <w:numFmt w:val="decimal"/>
      <w:lvlText w:val="%3."/>
      <w:lvlJc w:val="left"/>
      <w:pPr>
        <w:tabs>
          <w:tab w:val="num" w:pos="750"/>
        </w:tabs>
        <w:ind w:left="750" w:hanging="360"/>
      </w:pPr>
      <w:rPr>
        <w:rFonts w:hint="default"/>
        <w:b w:val="0"/>
      </w:rPr>
    </w:lvl>
    <w:lvl w:ilvl="3" w:tplc="0409000F">
      <w:start w:val="1"/>
      <w:numFmt w:val="decimal"/>
      <w:lvlText w:val="%4."/>
      <w:lvlJc w:val="left"/>
      <w:pPr>
        <w:tabs>
          <w:tab w:val="num" w:pos="2880"/>
        </w:tabs>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50C1C5D"/>
    <w:multiLevelType w:val="hybridMultilevel"/>
    <w:tmpl w:val="A492142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158C5684"/>
    <w:multiLevelType w:val="hybridMultilevel"/>
    <w:tmpl w:val="12D0F77A"/>
    <w:lvl w:ilvl="0" w:tplc="04090017">
      <w:start w:val="1"/>
      <w:numFmt w:val="lowerLetter"/>
      <w:lvlText w:val="%1)"/>
      <w:lvlJc w:val="left"/>
      <w:pPr>
        <w:ind w:left="1140" w:hanging="360"/>
      </w:pPr>
    </w:lvl>
    <w:lvl w:ilvl="1" w:tplc="66147558">
      <w:start w:val="1"/>
      <w:numFmt w:val="lowerLetter"/>
      <w:lvlText w:val="%2)"/>
      <w:lvlJc w:val="left"/>
      <w:pPr>
        <w:ind w:left="1440" w:hanging="360"/>
      </w:pPr>
      <w:rPr>
        <w:rFonts w:ascii="Times New Roman" w:eastAsia="Calibri" w:hAnsi="Times New Roman" w:cs="Times New Roman"/>
      </w:rPr>
    </w:lvl>
    <w:lvl w:ilvl="2" w:tplc="D040E4BE">
      <w:start w:val="1"/>
      <w:numFmt w:val="decimal"/>
      <w:lvlText w:val="%3."/>
      <w:lvlJc w:val="left"/>
      <w:pPr>
        <w:tabs>
          <w:tab w:val="num" w:pos="620"/>
        </w:tabs>
        <w:ind w:left="620" w:hanging="360"/>
      </w:pPr>
      <w:rPr>
        <w:rFonts w:hint="default"/>
        <w:b w:val="0"/>
        <w:sz w:val="26"/>
        <w:szCs w:val="2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5D67611"/>
    <w:multiLevelType w:val="hybridMultilevel"/>
    <w:tmpl w:val="F70660D8"/>
    <w:lvl w:ilvl="0" w:tplc="AD88B416">
      <w:start w:val="1"/>
      <w:numFmt w:val="decimal"/>
      <w:lvlText w:val="%1."/>
      <w:lvlJc w:val="left"/>
      <w:pPr>
        <w:tabs>
          <w:tab w:val="num" w:pos="720"/>
        </w:tabs>
        <w:ind w:left="720" w:hanging="360"/>
      </w:pPr>
      <w:rPr>
        <w:rFonts w:eastAsia="Calibri" w:hint="default"/>
        <w:b w:val="0"/>
      </w:rPr>
    </w:lvl>
    <w:lvl w:ilvl="1" w:tplc="0409001B" w:tentative="1">
      <w:start w:val="1"/>
      <w:numFmt w:val="lowerRoman"/>
      <w:lvlText w:val="%2."/>
      <w:lvlJc w:val="right"/>
      <w:pPr>
        <w:ind w:left="1260" w:hanging="18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7071590"/>
    <w:multiLevelType w:val="hybridMultilevel"/>
    <w:tmpl w:val="8EFE3682"/>
    <w:lvl w:ilvl="0" w:tplc="309AD6DA">
      <w:start w:val="1"/>
      <w:numFmt w:val="lowerLetter"/>
      <w:lvlText w:val="%1)"/>
      <w:lvlJc w:val="left"/>
      <w:pPr>
        <w:ind w:left="720" w:hanging="360"/>
      </w:pPr>
      <w:rPr>
        <w:rFonts w:cs="Times New Roman" w:hint="default"/>
        <w:spacing w:val="4"/>
      </w:rPr>
    </w:lvl>
    <w:lvl w:ilvl="1" w:tplc="04090017">
      <w:start w:val="1"/>
      <w:numFmt w:val="lowerLetter"/>
      <w:lvlText w:val="%2)"/>
      <w:lvlJc w:val="left"/>
      <w:pPr>
        <w:ind w:left="1440" w:hanging="360"/>
      </w:pPr>
    </w:lvl>
    <w:lvl w:ilvl="2" w:tplc="EB84E30A">
      <w:start w:val="1"/>
      <w:numFmt w:val="decimal"/>
      <w:lvlText w:val="%3."/>
      <w:lvlJc w:val="left"/>
      <w:pPr>
        <w:tabs>
          <w:tab w:val="num" w:pos="2340"/>
        </w:tabs>
        <w:ind w:left="2340" w:hanging="360"/>
      </w:pPr>
      <w:rPr>
        <w:rFonts w:eastAsia="Calibri" w:hint="default"/>
        <w:b w:val="0"/>
      </w:rPr>
    </w:lvl>
    <w:lvl w:ilvl="3" w:tplc="A5D09E2C">
      <w:start w:val="1"/>
      <w:numFmt w:val="decimal"/>
      <w:lvlText w:val="%4."/>
      <w:lvlJc w:val="left"/>
      <w:pPr>
        <w:tabs>
          <w:tab w:val="num" w:pos="4770"/>
        </w:tabs>
        <w:ind w:left="4770" w:hanging="360"/>
      </w:pPr>
      <w:rPr>
        <w:rFonts w:hint="default"/>
        <w:b w:val="0"/>
        <w:spacing w:val="4"/>
        <w:sz w:val="26"/>
        <w:szCs w:val="26"/>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AA76B7"/>
    <w:multiLevelType w:val="hybridMultilevel"/>
    <w:tmpl w:val="D7C082AE"/>
    <w:lvl w:ilvl="0" w:tplc="7E3E9382">
      <w:start w:val="1"/>
      <w:numFmt w:val="bullet"/>
      <w:lvlText w:val="-"/>
      <w:lvlJc w:val="left"/>
      <w:pPr>
        <w:ind w:left="720" w:hanging="360"/>
      </w:pPr>
      <w:rPr>
        <w:rFonts w:ascii=".VnTime" w:eastAsia="Times New Roman" w:hAnsi=".VnTime" w:cs="Times New Roman" w:hint="default"/>
      </w:rPr>
    </w:lvl>
    <w:lvl w:ilvl="1" w:tplc="927034C0">
      <w:start w:val="1"/>
      <w:numFmt w:val="lowerLetter"/>
      <w:lvlText w:val="%2)"/>
      <w:lvlJc w:val="left"/>
      <w:pPr>
        <w:tabs>
          <w:tab w:val="num" w:pos="72"/>
        </w:tabs>
        <w:ind w:left="2412" w:hanging="1332"/>
      </w:pPr>
      <w:rPr>
        <w:rFonts w:hint="default"/>
        <w:b w:val="0"/>
      </w:rPr>
    </w:lvl>
    <w:lvl w:ilvl="2" w:tplc="C7465684">
      <w:start w:val="1"/>
      <w:numFmt w:val="decimal"/>
      <w:lvlText w:val="%3."/>
      <w:lvlJc w:val="left"/>
      <w:pPr>
        <w:tabs>
          <w:tab w:val="num" w:pos="2160"/>
        </w:tabs>
        <w:ind w:left="2160" w:hanging="360"/>
      </w:pPr>
      <w:rPr>
        <w:rFonts w:hint="default"/>
        <w:b/>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8DC59AB"/>
    <w:multiLevelType w:val="hybridMultilevel"/>
    <w:tmpl w:val="AF8E6C3C"/>
    <w:lvl w:ilvl="0" w:tplc="D8EA2B74">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1B7F1E4C"/>
    <w:multiLevelType w:val="hybridMultilevel"/>
    <w:tmpl w:val="DCA67DFE"/>
    <w:lvl w:ilvl="0" w:tplc="EC20422E">
      <w:start w:val="1"/>
      <w:numFmt w:val="decimal"/>
      <w:lvlText w:val="%1."/>
      <w:lvlJc w:val="left"/>
      <w:pPr>
        <w:tabs>
          <w:tab w:val="num" w:pos="6881"/>
        </w:tabs>
        <w:ind w:left="6881" w:hanging="360"/>
      </w:pPr>
      <w:rPr>
        <w:rFonts w:eastAsia="Calibri"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1E93286E"/>
    <w:multiLevelType w:val="hybridMultilevel"/>
    <w:tmpl w:val="E83CCF96"/>
    <w:lvl w:ilvl="0" w:tplc="406CC506">
      <w:start w:val="1"/>
      <w:numFmt w:val="lowerLetter"/>
      <w:lvlText w:val="%1)"/>
      <w:lvlJc w:val="left"/>
      <w:pPr>
        <w:tabs>
          <w:tab w:val="num" w:pos="720"/>
        </w:tabs>
        <w:ind w:left="720" w:hanging="360"/>
      </w:pPr>
      <w:rPr>
        <w:rFonts w:hint="default"/>
        <w:b w:val="0"/>
        <w:spacing w:val="4"/>
      </w:rPr>
    </w:lvl>
    <w:lvl w:ilvl="1" w:tplc="EC1C8CA4">
      <w:start w:val="1"/>
      <w:numFmt w:val="decimal"/>
      <w:lvlText w:val="%2."/>
      <w:lvlJc w:val="left"/>
      <w:pPr>
        <w:tabs>
          <w:tab w:val="num" w:pos="1440"/>
        </w:tabs>
        <w:ind w:left="1440" w:hanging="360"/>
      </w:pPr>
      <w:rPr>
        <w:rFonts w:hint="default"/>
        <w:b/>
        <w:spacing w:val="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EC654FF"/>
    <w:multiLevelType w:val="hybridMultilevel"/>
    <w:tmpl w:val="07B02FA2"/>
    <w:lvl w:ilvl="0" w:tplc="7E3E9382">
      <w:start w:val="1"/>
      <w:numFmt w:val="bullet"/>
      <w:lvlText w:val="-"/>
      <w:lvlJc w:val="left"/>
      <w:pPr>
        <w:ind w:left="1429" w:hanging="360"/>
      </w:pPr>
      <w:rPr>
        <w:rFonts w:ascii=".VnTime" w:eastAsia="Times New Roman" w:hAnsi=".VnTime"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1">
    <w:nsid w:val="2148734F"/>
    <w:multiLevelType w:val="hybridMultilevel"/>
    <w:tmpl w:val="F92E263E"/>
    <w:lvl w:ilvl="0" w:tplc="13B68990">
      <w:start w:val="1"/>
      <w:numFmt w:val="lowerLetter"/>
      <w:lvlText w:val="%1)"/>
      <w:lvlJc w:val="left"/>
      <w:pPr>
        <w:tabs>
          <w:tab w:val="num" w:pos="1080"/>
        </w:tabs>
        <w:ind w:left="0" w:firstLine="720"/>
      </w:pPr>
      <w:rPr>
        <w:rFonts w:ascii="Times New Roman" w:eastAsia="Calibri" w:hAnsi="Times New Roman" w:cs="Times New Roman"/>
      </w:rPr>
    </w:lvl>
    <w:lvl w:ilvl="1" w:tplc="6A72EFD6">
      <w:start w:val="1"/>
      <w:numFmt w:val="decimal"/>
      <w:lvlText w:val="%2."/>
      <w:lvlJc w:val="left"/>
      <w:pPr>
        <w:tabs>
          <w:tab w:val="num" w:pos="1590"/>
        </w:tabs>
        <w:ind w:left="1590" w:hanging="510"/>
      </w:pPr>
      <w:rPr>
        <w:rFonts w:hint="default"/>
        <w:b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4E81477"/>
    <w:multiLevelType w:val="hybridMultilevel"/>
    <w:tmpl w:val="9912E7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52A6FB2"/>
    <w:multiLevelType w:val="multilevel"/>
    <w:tmpl w:val="150CC8D8"/>
    <w:lvl w:ilvl="0">
      <w:start w:val="1"/>
      <w:numFmt w:val="lowerLetter"/>
      <w:lvlText w:val="%1)"/>
      <w:lvlJc w:val="left"/>
      <w:pPr>
        <w:ind w:left="1714" w:hanging="1005"/>
      </w:pPr>
      <w:rPr>
        <w:rFonts w:hint="default"/>
      </w:rPr>
    </w:lvl>
    <w:lvl w:ilvl="1">
      <w:start w:val="1"/>
      <w:numFmt w:val="decimal"/>
      <w:lvlText w:val="%2."/>
      <w:lvlJc w:val="left"/>
      <w:pPr>
        <w:tabs>
          <w:tab w:val="num" w:pos="1789"/>
        </w:tabs>
        <w:ind w:left="1789" w:hanging="360"/>
      </w:pPr>
      <w:rPr>
        <w:rFonts w:eastAsia="Calibri" w:hint="default"/>
        <w:b/>
      </w:r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4">
    <w:nsid w:val="25DD486D"/>
    <w:multiLevelType w:val="hybridMultilevel"/>
    <w:tmpl w:val="78D85F50"/>
    <w:lvl w:ilvl="0" w:tplc="7E3E9382">
      <w:start w:val="1"/>
      <w:numFmt w:val="bullet"/>
      <w:lvlText w:val="-"/>
      <w:lvlJc w:val="left"/>
      <w:pPr>
        <w:tabs>
          <w:tab w:val="num" w:pos="1860"/>
        </w:tabs>
        <w:ind w:left="1860" w:hanging="360"/>
      </w:pPr>
      <w:rPr>
        <w:rFonts w:ascii=".VnTime" w:eastAsia="Times New Roman" w:hAnsi=".VnTime" w:cs="Times New Roman" w:hint="default"/>
      </w:rPr>
    </w:lvl>
    <w:lvl w:ilvl="1" w:tplc="04090003" w:tentative="1">
      <w:start w:val="1"/>
      <w:numFmt w:val="bullet"/>
      <w:lvlText w:val="o"/>
      <w:lvlJc w:val="left"/>
      <w:pPr>
        <w:tabs>
          <w:tab w:val="num" w:pos="2580"/>
        </w:tabs>
        <w:ind w:left="2580" w:hanging="360"/>
      </w:pPr>
      <w:rPr>
        <w:rFonts w:ascii="Courier New" w:hAnsi="Courier New" w:cs="Courier New" w:hint="default"/>
      </w:rPr>
    </w:lvl>
    <w:lvl w:ilvl="2" w:tplc="04090005" w:tentative="1">
      <w:start w:val="1"/>
      <w:numFmt w:val="bullet"/>
      <w:lvlText w:val=""/>
      <w:lvlJc w:val="left"/>
      <w:pPr>
        <w:tabs>
          <w:tab w:val="num" w:pos="3300"/>
        </w:tabs>
        <w:ind w:left="3300" w:hanging="360"/>
      </w:pPr>
      <w:rPr>
        <w:rFonts w:ascii="Wingdings" w:hAnsi="Wingdings" w:hint="default"/>
      </w:rPr>
    </w:lvl>
    <w:lvl w:ilvl="3" w:tplc="04090001" w:tentative="1">
      <w:start w:val="1"/>
      <w:numFmt w:val="bullet"/>
      <w:lvlText w:val=""/>
      <w:lvlJc w:val="left"/>
      <w:pPr>
        <w:tabs>
          <w:tab w:val="num" w:pos="4020"/>
        </w:tabs>
        <w:ind w:left="4020" w:hanging="360"/>
      </w:pPr>
      <w:rPr>
        <w:rFonts w:ascii="Symbol" w:hAnsi="Symbol" w:hint="default"/>
      </w:rPr>
    </w:lvl>
    <w:lvl w:ilvl="4" w:tplc="04090003" w:tentative="1">
      <w:start w:val="1"/>
      <w:numFmt w:val="bullet"/>
      <w:lvlText w:val="o"/>
      <w:lvlJc w:val="left"/>
      <w:pPr>
        <w:tabs>
          <w:tab w:val="num" w:pos="4740"/>
        </w:tabs>
        <w:ind w:left="4740" w:hanging="360"/>
      </w:pPr>
      <w:rPr>
        <w:rFonts w:ascii="Courier New" w:hAnsi="Courier New" w:cs="Courier New" w:hint="default"/>
      </w:rPr>
    </w:lvl>
    <w:lvl w:ilvl="5" w:tplc="04090005" w:tentative="1">
      <w:start w:val="1"/>
      <w:numFmt w:val="bullet"/>
      <w:lvlText w:val=""/>
      <w:lvlJc w:val="left"/>
      <w:pPr>
        <w:tabs>
          <w:tab w:val="num" w:pos="5460"/>
        </w:tabs>
        <w:ind w:left="5460" w:hanging="360"/>
      </w:pPr>
      <w:rPr>
        <w:rFonts w:ascii="Wingdings" w:hAnsi="Wingdings" w:hint="default"/>
      </w:rPr>
    </w:lvl>
    <w:lvl w:ilvl="6" w:tplc="04090001" w:tentative="1">
      <w:start w:val="1"/>
      <w:numFmt w:val="bullet"/>
      <w:lvlText w:val=""/>
      <w:lvlJc w:val="left"/>
      <w:pPr>
        <w:tabs>
          <w:tab w:val="num" w:pos="6180"/>
        </w:tabs>
        <w:ind w:left="6180" w:hanging="360"/>
      </w:pPr>
      <w:rPr>
        <w:rFonts w:ascii="Symbol" w:hAnsi="Symbol" w:hint="default"/>
      </w:rPr>
    </w:lvl>
    <w:lvl w:ilvl="7" w:tplc="04090003" w:tentative="1">
      <w:start w:val="1"/>
      <w:numFmt w:val="bullet"/>
      <w:lvlText w:val="o"/>
      <w:lvlJc w:val="left"/>
      <w:pPr>
        <w:tabs>
          <w:tab w:val="num" w:pos="6900"/>
        </w:tabs>
        <w:ind w:left="6900" w:hanging="360"/>
      </w:pPr>
      <w:rPr>
        <w:rFonts w:ascii="Courier New" w:hAnsi="Courier New" w:cs="Courier New" w:hint="default"/>
      </w:rPr>
    </w:lvl>
    <w:lvl w:ilvl="8" w:tplc="04090005" w:tentative="1">
      <w:start w:val="1"/>
      <w:numFmt w:val="bullet"/>
      <w:lvlText w:val=""/>
      <w:lvlJc w:val="left"/>
      <w:pPr>
        <w:tabs>
          <w:tab w:val="num" w:pos="7620"/>
        </w:tabs>
        <w:ind w:left="7620" w:hanging="360"/>
      </w:pPr>
      <w:rPr>
        <w:rFonts w:ascii="Wingdings" w:hAnsi="Wingdings" w:hint="default"/>
      </w:rPr>
    </w:lvl>
  </w:abstractNum>
  <w:abstractNum w:abstractNumId="25">
    <w:nsid w:val="25EB7288"/>
    <w:multiLevelType w:val="hybridMultilevel"/>
    <w:tmpl w:val="5EA2CE0E"/>
    <w:lvl w:ilvl="0" w:tplc="8FC619FE">
      <w:start w:val="1"/>
      <w:numFmt w:val="decimal"/>
      <w:lvlText w:val="%1."/>
      <w:lvlJc w:val="left"/>
      <w:pPr>
        <w:tabs>
          <w:tab w:val="num" w:pos="1400"/>
        </w:tabs>
        <w:ind w:left="14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6651F3E"/>
    <w:multiLevelType w:val="multilevel"/>
    <w:tmpl w:val="150CC8D8"/>
    <w:lvl w:ilvl="0">
      <w:start w:val="1"/>
      <w:numFmt w:val="lowerLetter"/>
      <w:lvlText w:val="%1)"/>
      <w:lvlJc w:val="left"/>
      <w:pPr>
        <w:ind w:left="1714" w:hanging="1005"/>
      </w:pPr>
      <w:rPr>
        <w:rFonts w:hint="default"/>
      </w:rPr>
    </w:lvl>
    <w:lvl w:ilvl="1">
      <w:start w:val="1"/>
      <w:numFmt w:val="decimal"/>
      <w:lvlText w:val="%2."/>
      <w:lvlJc w:val="left"/>
      <w:pPr>
        <w:tabs>
          <w:tab w:val="num" w:pos="1789"/>
        </w:tabs>
        <w:ind w:left="1789" w:hanging="360"/>
      </w:pPr>
      <w:rPr>
        <w:rFonts w:eastAsia="Calibri" w:hint="default"/>
        <w:b/>
      </w:r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7">
    <w:nsid w:val="270765F7"/>
    <w:multiLevelType w:val="hybridMultilevel"/>
    <w:tmpl w:val="C302C0CA"/>
    <w:lvl w:ilvl="0" w:tplc="942CF9AE">
      <w:start w:val="1"/>
      <w:numFmt w:val="decimal"/>
      <w:lvlText w:val="%1."/>
      <w:lvlJc w:val="left"/>
      <w:pPr>
        <w:ind w:left="720" w:hanging="360"/>
      </w:pPr>
      <w:rPr>
        <w:rFonts w:ascii="Times New Roman" w:eastAsia="Times New Roman" w:hAnsi="Times New Roman" w:cs="Times New Roman"/>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27941D04"/>
    <w:multiLevelType w:val="hybridMultilevel"/>
    <w:tmpl w:val="C86C8DBC"/>
    <w:lvl w:ilvl="0" w:tplc="7E3E9382">
      <w:start w:val="1"/>
      <w:numFmt w:val="bullet"/>
      <w:lvlText w:val="-"/>
      <w:lvlJc w:val="left"/>
      <w:pPr>
        <w:ind w:left="720" w:hanging="360"/>
      </w:pPr>
      <w:rPr>
        <w:rFonts w:ascii=".VnTime" w:eastAsia="Times New Roman" w:hAnsi=".VnTim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7E8392A"/>
    <w:multiLevelType w:val="hybridMultilevel"/>
    <w:tmpl w:val="FA809F60"/>
    <w:lvl w:ilvl="0" w:tplc="AF409D0E">
      <w:start w:val="1"/>
      <w:numFmt w:val="decimal"/>
      <w:lvlText w:val="%1."/>
      <w:lvlJc w:val="left"/>
      <w:pPr>
        <w:tabs>
          <w:tab w:val="num" w:pos="720"/>
        </w:tabs>
        <w:ind w:left="720" w:hanging="360"/>
      </w:pPr>
      <w:rPr>
        <w:rFonts w:eastAsia="Calibri"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28447894"/>
    <w:multiLevelType w:val="hybridMultilevel"/>
    <w:tmpl w:val="B27E38D4"/>
    <w:lvl w:ilvl="0" w:tplc="55DE8A08">
      <w:start w:val="1"/>
      <w:numFmt w:val="decimal"/>
      <w:lvlText w:val="%1."/>
      <w:lvlJc w:val="left"/>
      <w:pPr>
        <w:ind w:left="720" w:hanging="360"/>
      </w:pPr>
      <w:rPr>
        <w:rFonts w:hint="default"/>
        <w:b/>
        <w:sz w:val="28"/>
        <w:szCs w:val="28"/>
      </w:rPr>
    </w:lvl>
    <w:lvl w:ilvl="1" w:tplc="04090019" w:tentative="1">
      <w:start w:val="1"/>
      <w:numFmt w:val="lowerLetter"/>
      <w:lvlText w:val="%2."/>
      <w:lvlJc w:val="left"/>
      <w:pPr>
        <w:ind w:left="1440" w:hanging="360"/>
      </w:pPr>
    </w:lvl>
    <w:lvl w:ilvl="2" w:tplc="98C41D32">
      <w:start w:val="1"/>
      <w:numFmt w:val="decimal"/>
      <w:lvlText w:val="%3."/>
      <w:lvlJc w:val="left"/>
      <w:pPr>
        <w:ind w:left="2160" w:hanging="180"/>
      </w:pPr>
      <w:rPr>
        <w:rFonts w:hint="default"/>
        <w:b w:val="0"/>
        <w:sz w:val="26"/>
        <w:szCs w:val="2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91412D9"/>
    <w:multiLevelType w:val="hybridMultilevel"/>
    <w:tmpl w:val="6E9AA4A2"/>
    <w:lvl w:ilvl="0" w:tplc="7AF2254C">
      <w:start w:val="1"/>
      <w:numFmt w:val="decimal"/>
      <w:lvlText w:val="%1."/>
      <w:lvlJc w:val="left"/>
      <w:pPr>
        <w:tabs>
          <w:tab w:val="num" w:pos="720"/>
        </w:tabs>
        <w:ind w:left="720" w:hanging="360"/>
      </w:pPr>
      <w:rPr>
        <w:rFonts w:eastAsia="Calibri"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29420AA8"/>
    <w:multiLevelType w:val="hybridMultilevel"/>
    <w:tmpl w:val="A2DC6320"/>
    <w:lvl w:ilvl="0" w:tplc="D8000C5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A2A5499"/>
    <w:multiLevelType w:val="hybridMultilevel"/>
    <w:tmpl w:val="2C0C3588"/>
    <w:lvl w:ilvl="0" w:tplc="309AD6DA">
      <w:start w:val="1"/>
      <w:numFmt w:val="lowerLetter"/>
      <w:lvlText w:val="%1)"/>
      <w:lvlJc w:val="left"/>
      <w:pPr>
        <w:ind w:left="720" w:hanging="360"/>
      </w:pPr>
      <w:rPr>
        <w:rFonts w:cs="Times New Roman" w:hint="default"/>
        <w:spacing w:val="4"/>
      </w:rPr>
    </w:lvl>
    <w:lvl w:ilvl="1" w:tplc="042A0019">
      <w:start w:val="1"/>
      <w:numFmt w:val="lowerLetter"/>
      <w:lvlText w:val="%2."/>
      <w:lvlJc w:val="left"/>
      <w:pPr>
        <w:ind w:left="1440" w:hanging="360"/>
      </w:pPr>
      <w:rPr>
        <w:rFonts w:cs="Times New Roman"/>
      </w:rPr>
    </w:lvl>
    <w:lvl w:ilvl="2" w:tplc="042A001B">
      <w:start w:val="1"/>
      <w:numFmt w:val="lowerRoman"/>
      <w:lvlText w:val="%3."/>
      <w:lvlJc w:val="right"/>
      <w:pPr>
        <w:ind w:left="2160" w:hanging="180"/>
      </w:pPr>
      <w:rPr>
        <w:rFonts w:cs="Times New Roman"/>
      </w:rPr>
    </w:lvl>
    <w:lvl w:ilvl="3" w:tplc="88B61AF8">
      <w:start w:val="1"/>
      <w:numFmt w:val="decimal"/>
      <w:lvlText w:val="%4."/>
      <w:lvlJc w:val="left"/>
      <w:pPr>
        <w:ind w:left="2880" w:hanging="360"/>
      </w:pPr>
      <w:rPr>
        <w:rFonts w:cs="Times New Roman"/>
        <w:b w:val="0"/>
      </w:rPr>
    </w:lvl>
    <w:lvl w:ilvl="4" w:tplc="042A0019">
      <w:start w:val="1"/>
      <w:numFmt w:val="lowerLetter"/>
      <w:lvlText w:val="%5."/>
      <w:lvlJc w:val="left"/>
      <w:pPr>
        <w:ind w:left="3600" w:hanging="360"/>
      </w:pPr>
      <w:rPr>
        <w:rFonts w:cs="Times New Roman"/>
      </w:rPr>
    </w:lvl>
    <w:lvl w:ilvl="5" w:tplc="042A001B">
      <w:start w:val="1"/>
      <w:numFmt w:val="lowerRoman"/>
      <w:lvlText w:val="%6."/>
      <w:lvlJc w:val="right"/>
      <w:pPr>
        <w:ind w:left="4320" w:hanging="180"/>
      </w:pPr>
      <w:rPr>
        <w:rFonts w:cs="Times New Roman"/>
      </w:rPr>
    </w:lvl>
    <w:lvl w:ilvl="6" w:tplc="E92E1BA0">
      <w:start w:val="1"/>
      <w:numFmt w:val="decimal"/>
      <w:lvlText w:val="%7."/>
      <w:lvlJc w:val="left"/>
      <w:pPr>
        <w:ind w:left="5040" w:hanging="360"/>
      </w:pPr>
      <w:rPr>
        <w:rFonts w:cs="Times New Roman"/>
        <w:b w:val="0"/>
      </w:rPr>
    </w:lvl>
    <w:lvl w:ilvl="7" w:tplc="042A0019">
      <w:start w:val="1"/>
      <w:numFmt w:val="lowerLetter"/>
      <w:lvlText w:val="%8."/>
      <w:lvlJc w:val="left"/>
      <w:pPr>
        <w:ind w:left="5760" w:hanging="360"/>
      </w:pPr>
      <w:rPr>
        <w:rFonts w:cs="Times New Roman"/>
      </w:rPr>
    </w:lvl>
    <w:lvl w:ilvl="8" w:tplc="042A001B">
      <w:start w:val="1"/>
      <w:numFmt w:val="lowerRoman"/>
      <w:lvlText w:val="%9."/>
      <w:lvlJc w:val="right"/>
      <w:pPr>
        <w:ind w:left="6480" w:hanging="180"/>
      </w:pPr>
      <w:rPr>
        <w:rFonts w:cs="Times New Roman"/>
      </w:rPr>
    </w:lvl>
  </w:abstractNum>
  <w:abstractNum w:abstractNumId="34">
    <w:nsid w:val="2B59369D"/>
    <w:multiLevelType w:val="hybridMultilevel"/>
    <w:tmpl w:val="28D25E50"/>
    <w:lvl w:ilvl="0" w:tplc="2DCC5E1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2D554240"/>
    <w:multiLevelType w:val="hybridMultilevel"/>
    <w:tmpl w:val="A434F538"/>
    <w:lvl w:ilvl="0" w:tplc="E77AE1B8">
      <w:start w:val="1"/>
      <w:numFmt w:val="decimal"/>
      <w:lvlText w:val="%1."/>
      <w:lvlJc w:val="left"/>
      <w:pPr>
        <w:tabs>
          <w:tab w:val="num" w:pos="720"/>
        </w:tabs>
        <w:ind w:left="720" w:hanging="360"/>
      </w:pPr>
      <w:rPr>
        <w:rFonts w:eastAsia="Calibri"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2D5B4766"/>
    <w:multiLevelType w:val="hybridMultilevel"/>
    <w:tmpl w:val="A18266DC"/>
    <w:lvl w:ilvl="0" w:tplc="04090017">
      <w:start w:val="1"/>
      <w:numFmt w:val="lowerLetter"/>
      <w:lvlText w:val="%1)"/>
      <w:lvlJc w:val="left"/>
      <w:pPr>
        <w:tabs>
          <w:tab w:val="num" w:pos="1070"/>
        </w:tabs>
        <w:ind w:left="1070" w:hanging="360"/>
      </w:pPr>
      <w:rPr>
        <w:rFonts w:cs="Times New Roman"/>
      </w:rPr>
    </w:lvl>
    <w:lvl w:ilvl="1" w:tplc="04090019">
      <w:start w:val="1"/>
      <w:numFmt w:val="lowerLetter"/>
      <w:lvlText w:val="%2."/>
      <w:lvlJc w:val="left"/>
      <w:pPr>
        <w:tabs>
          <w:tab w:val="num" w:pos="1250"/>
        </w:tabs>
        <w:ind w:left="1250" w:hanging="360"/>
      </w:pPr>
      <w:rPr>
        <w:rFonts w:cs="Times New Roman"/>
      </w:rPr>
    </w:lvl>
    <w:lvl w:ilvl="2" w:tplc="0409001B">
      <w:start w:val="1"/>
      <w:numFmt w:val="lowerRoman"/>
      <w:lvlText w:val="%3."/>
      <w:lvlJc w:val="right"/>
      <w:pPr>
        <w:tabs>
          <w:tab w:val="num" w:pos="1970"/>
        </w:tabs>
        <w:ind w:left="1970" w:hanging="180"/>
      </w:pPr>
      <w:rPr>
        <w:rFonts w:cs="Times New Roman"/>
      </w:rPr>
    </w:lvl>
    <w:lvl w:ilvl="3" w:tplc="B5E2315C">
      <w:start w:val="1"/>
      <w:numFmt w:val="decimal"/>
      <w:lvlText w:val="%4."/>
      <w:lvlJc w:val="left"/>
      <w:pPr>
        <w:tabs>
          <w:tab w:val="num" w:pos="560"/>
        </w:tabs>
        <w:ind w:left="560" w:hanging="360"/>
      </w:pPr>
      <w:rPr>
        <w:rFonts w:cs="Times New Roman"/>
        <w:b w:val="0"/>
      </w:rPr>
    </w:lvl>
    <w:lvl w:ilvl="4" w:tplc="04090019">
      <w:start w:val="1"/>
      <w:numFmt w:val="lowerLetter"/>
      <w:lvlText w:val="%5."/>
      <w:lvlJc w:val="left"/>
      <w:pPr>
        <w:tabs>
          <w:tab w:val="num" w:pos="3410"/>
        </w:tabs>
        <w:ind w:left="3410" w:hanging="360"/>
      </w:pPr>
      <w:rPr>
        <w:rFonts w:cs="Times New Roman"/>
      </w:rPr>
    </w:lvl>
    <w:lvl w:ilvl="5" w:tplc="0409001B">
      <w:start w:val="1"/>
      <w:numFmt w:val="lowerRoman"/>
      <w:lvlText w:val="%6."/>
      <w:lvlJc w:val="right"/>
      <w:pPr>
        <w:tabs>
          <w:tab w:val="num" w:pos="4130"/>
        </w:tabs>
        <w:ind w:left="4130" w:hanging="180"/>
      </w:pPr>
      <w:rPr>
        <w:rFonts w:cs="Times New Roman"/>
      </w:rPr>
    </w:lvl>
    <w:lvl w:ilvl="6" w:tplc="A73C4A38">
      <w:start w:val="1"/>
      <w:numFmt w:val="decimal"/>
      <w:lvlText w:val="%7."/>
      <w:lvlJc w:val="left"/>
      <w:pPr>
        <w:tabs>
          <w:tab w:val="num" w:pos="4850"/>
        </w:tabs>
        <w:ind w:left="4850" w:hanging="360"/>
      </w:pPr>
      <w:rPr>
        <w:rFonts w:cs="Times New Roman"/>
        <w:b w:val="0"/>
      </w:rPr>
    </w:lvl>
    <w:lvl w:ilvl="7" w:tplc="04090019">
      <w:start w:val="1"/>
      <w:numFmt w:val="lowerLetter"/>
      <w:lvlText w:val="%8."/>
      <w:lvlJc w:val="left"/>
      <w:pPr>
        <w:tabs>
          <w:tab w:val="num" w:pos="5570"/>
        </w:tabs>
        <w:ind w:left="5570" w:hanging="360"/>
      </w:pPr>
      <w:rPr>
        <w:rFonts w:cs="Times New Roman"/>
      </w:rPr>
    </w:lvl>
    <w:lvl w:ilvl="8" w:tplc="0409001B">
      <w:start w:val="1"/>
      <w:numFmt w:val="lowerRoman"/>
      <w:lvlText w:val="%9."/>
      <w:lvlJc w:val="right"/>
      <w:pPr>
        <w:tabs>
          <w:tab w:val="num" w:pos="6290"/>
        </w:tabs>
        <w:ind w:left="6290" w:hanging="180"/>
      </w:pPr>
      <w:rPr>
        <w:rFonts w:cs="Times New Roman"/>
      </w:rPr>
    </w:lvl>
  </w:abstractNum>
  <w:abstractNum w:abstractNumId="37">
    <w:nsid w:val="311A012A"/>
    <w:multiLevelType w:val="multilevel"/>
    <w:tmpl w:val="33F6CBD2"/>
    <w:lvl w:ilvl="0">
      <w:start w:val="6"/>
      <w:numFmt w:val="decimal"/>
      <w:lvlText w:val="%1"/>
      <w:lvlJc w:val="left"/>
      <w:pPr>
        <w:ind w:left="375" w:hanging="375"/>
      </w:pPr>
      <w:rPr>
        <w:rFonts w:hint="default"/>
        <w:b/>
        <w:sz w:val="28"/>
      </w:rPr>
    </w:lvl>
    <w:lvl w:ilvl="1">
      <w:start w:val="1"/>
      <w:numFmt w:val="decimal"/>
      <w:lvlText w:val="%2."/>
      <w:lvlJc w:val="left"/>
      <w:pPr>
        <w:ind w:left="375" w:hanging="375"/>
      </w:pPr>
      <w:rPr>
        <w:rFonts w:ascii="Times New Roman" w:eastAsia="Times New Roman" w:hAnsi="Times New Roman" w:cs="Times New Roman"/>
        <w:b w:val="0"/>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440" w:hanging="144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800" w:hanging="1800"/>
      </w:pPr>
      <w:rPr>
        <w:rFonts w:hint="default"/>
        <w:b/>
        <w:sz w:val="28"/>
      </w:rPr>
    </w:lvl>
    <w:lvl w:ilvl="8">
      <w:start w:val="1"/>
      <w:numFmt w:val="decimal"/>
      <w:lvlText w:val="%1.%2.%3.%4.%5.%6.%7.%8.%9"/>
      <w:lvlJc w:val="left"/>
      <w:pPr>
        <w:ind w:left="1800" w:hanging="1800"/>
      </w:pPr>
      <w:rPr>
        <w:rFonts w:hint="default"/>
        <w:b/>
        <w:sz w:val="28"/>
      </w:rPr>
    </w:lvl>
  </w:abstractNum>
  <w:abstractNum w:abstractNumId="38">
    <w:nsid w:val="315C4E3B"/>
    <w:multiLevelType w:val="hybridMultilevel"/>
    <w:tmpl w:val="4FAA85B8"/>
    <w:lvl w:ilvl="0" w:tplc="3B741F82">
      <w:start w:val="1"/>
      <w:numFmt w:val="lowerLetter"/>
      <w:lvlText w:val="%1)"/>
      <w:lvlJc w:val="left"/>
      <w:pPr>
        <w:tabs>
          <w:tab w:val="num" w:pos="1080"/>
        </w:tabs>
        <w:ind w:left="0" w:firstLine="720"/>
      </w:pPr>
      <w:rPr>
        <w:rFonts w:ascii="Times New Roman" w:eastAsia="Calibri" w:hAnsi="Times New Roman" w:cs="Times New Roman"/>
      </w:rPr>
    </w:lvl>
    <w:lvl w:ilvl="1" w:tplc="7E80610C">
      <w:start w:val="1"/>
      <w:numFmt w:val="decimal"/>
      <w:lvlText w:val="%2."/>
      <w:lvlJc w:val="left"/>
      <w:pPr>
        <w:ind w:left="1440" w:hanging="360"/>
      </w:pPr>
      <w:rPr>
        <w:rFonts w:ascii="Times New Roman" w:eastAsia="Times New Roman" w:hAnsi="Times New Roman" w:cs="Times New Roman"/>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nsid w:val="322578C7"/>
    <w:multiLevelType w:val="hybridMultilevel"/>
    <w:tmpl w:val="6924EE6C"/>
    <w:lvl w:ilvl="0" w:tplc="02C819A8">
      <w:start w:val="1"/>
      <w:numFmt w:val="decimal"/>
      <w:pStyle w:val="Heading2TimesNewRoman12ptBefore3pt"/>
      <w:lvlText w:val="Điều %1."/>
      <w:lvlJc w:val="left"/>
      <w:pPr>
        <w:tabs>
          <w:tab w:val="num" w:pos="1056"/>
        </w:tabs>
        <w:ind w:left="192" w:hanging="72"/>
      </w:pPr>
      <w:rPr>
        <w:rFonts w:ascii="Times New Roman" w:hAnsi="Times New Roman" w:hint="default"/>
        <w:b/>
        <w:i w:val="0"/>
        <w:caps w:val="0"/>
        <w:strike w:val="0"/>
        <w:dstrike w:val="0"/>
        <w:vanish w:val="0"/>
        <w:sz w:val="26"/>
        <w:szCs w:val="26"/>
        <w:vertAlign w:val="baseline"/>
      </w:rPr>
    </w:lvl>
    <w:lvl w:ilvl="1" w:tplc="04090001">
      <w:start w:val="1"/>
      <w:numFmt w:val="bullet"/>
      <w:lvlText w:val=""/>
      <w:lvlJc w:val="left"/>
      <w:pPr>
        <w:tabs>
          <w:tab w:val="num" w:pos="1440"/>
        </w:tabs>
        <w:ind w:left="1440" w:hanging="360"/>
      </w:pPr>
      <w:rPr>
        <w:rFonts w:ascii="Symbol" w:hAnsi="Symbol" w:hint="default"/>
        <w:b/>
        <w:i w:val="0"/>
        <w:caps w:val="0"/>
        <w:strike w:val="0"/>
        <w:dstrike w:val="0"/>
        <w:vanish w:val="0"/>
        <w:sz w:val="28"/>
        <w:szCs w:val="28"/>
        <w:vertAlign w:val="baseline"/>
      </w:rPr>
    </w:lvl>
    <w:lvl w:ilvl="2" w:tplc="FF4CA42A">
      <w:start w:val="11"/>
      <w:numFmt w:val="bullet"/>
      <w:lvlText w:val="-"/>
      <w:lvlJc w:val="left"/>
      <w:pPr>
        <w:tabs>
          <w:tab w:val="num" w:pos="2340"/>
        </w:tabs>
        <w:ind w:left="2340" w:hanging="360"/>
      </w:pPr>
      <w:rPr>
        <w:rFonts w:ascii="Times New Roman" w:eastAsia="Calibri" w:hAnsi="Times New Roman" w:cs="Times New Roman" w:hint="default"/>
      </w:rPr>
    </w:lvl>
    <w:lvl w:ilvl="3" w:tplc="3D9A9EEA">
      <w:start w:val="1"/>
      <w:numFmt w:val="decimal"/>
      <w:lvlText w:val="%4."/>
      <w:lvlJc w:val="left"/>
      <w:pPr>
        <w:tabs>
          <w:tab w:val="num" w:pos="2880"/>
        </w:tabs>
        <w:ind w:left="2880" w:hanging="360"/>
      </w:pPr>
      <w:rPr>
        <w:rFonts w:hint="default"/>
        <w:b w:val="0"/>
        <w:i w:val="0"/>
        <w:caps w:val="0"/>
        <w:strike w:val="0"/>
        <w:dstrike w:val="0"/>
        <w:vanish w:val="0"/>
        <w:sz w:val="26"/>
        <w:szCs w:val="26"/>
        <w:vertAlign w:val="baselin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32A101FE"/>
    <w:multiLevelType w:val="hybridMultilevel"/>
    <w:tmpl w:val="5D08917C"/>
    <w:lvl w:ilvl="0" w:tplc="EF067F26">
      <w:start w:val="1"/>
      <w:numFmt w:val="lowerLetter"/>
      <w:lvlText w:val="%1)"/>
      <w:lvlJc w:val="left"/>
      <w:pPr>
        <w:ind w:left="1365" w:hanging="1005"/>
      </w:pPr>
      <w:rPr>
        <w:rFonts w:hint="default"/>
      </w:rPr>
    </w:lvl>
    <w:lvl w:ilvl="1" w:tplc="04090019" w:tentative="1">
      <w:start w:val="1"/>
      <w:numFmt w:val="lowerLetter"/>
      <w:lvlText w:val="%2."/>
      <w:lvlJc w:val="left"/>
      <w:pPr>
        <w:tabs>
          <w:tab w:val="num" w:pos="1091"/>
        </w:tabs>
        <w:ind w:left="1091" w:hanging="360"/>
      </w:pPr>
    </w:lvl>
    <w:lvl w:ilvl="2" w:tplc="0409001B" w:tentative="1">
      <w:start w:val="1"/>
      <w:numFmt w:val="lowerRoman"/>
      <w:lvlText w:val="%3."/>
      <w:lvlJc w:val="right"/>
      <w:pPr>
        <w:tabs>
          <w:tab w:val="num" w:pos="1811"/>
        </w:tabs>
        <w:ind w:left="1811" w:hanging="180"/>
      </w:pPr>
    </w:lvl>
    <w:lvl w:ilvl="3" w:tplc="0409000F" w:tentative="1">
      <w:start w:val="1"/>
      <w:numFmt w:val="decimal"/>
      <w:lvlText w:val="%4."/>
      <w:lvlJc w:val="left"/>
      <w:pPr>
        <w:tabs>
          <w:tab w:val="num" w:pos="2531"/>
        </w:tabs>
        <w:ind w:left="2531" w:hanging="360"/>
      </w:pPr>
    </w:lvl>
    <w:lvl w:ilvl="4" w:tplc="04090019" w:tentative="1">
      <w:start w:val="1"/>
      <w:numFmt w:val="lowerLetter"/>
      <w:lvlText w:val="%5."/>
      <w:lvlJc w:val="left"/>
      <w:pPr>
        <w:tabs>
          <w:tab w:val="num" w:pos="3251"/>
        </w:tabs>
        <w:ind w:left="3251" w:hanging="360"/>
      </w:pPr>
    </w:lvl>
    <w:lvl w:ilvl="5" w:tplc="0409001B" w:tentative="1">
      <w:start w:val="1"/>
      <w:numFmt w:val="lowerRoman"/>
      <w:lvlText w:val="%6."/>
      <w:lvlJc w:val="right"/>
      <w:pPr>
        <w:tabs>
          <w:tab w:val="num" w:pos="3971"/>
        </w:tabs>
        <w:ind w:left="3971" w:hanging="180"/>
      </w:pPr>
    </w:lvl>
    <w:lvl w:ilvl="6" w:tplc="0409000F" w:tentative="1">
      <w:start w:val="1"/>
      <w:numFmt w:val="decimal"/>
      <w:lvlText w:val="%7."/>
      <w:lvlJc w:val="left"/>
      <w:pPr>
        <w:tabs>
          <w:tab w:val="num" w:pos="4691"/>
        </w:tabs>
        <w:ind w:left="4691" w:hanging="360"/>
      </w:pPr>
    </w:lvl>
    <w:lvl w:ilvl="7" w:tplc="04090019" w:tentative="1">
      <w:start w:val="1"/>
      <w:numFmt w:val="lowerLetter"/>
      <w:lvlText w:val="%8."/>
      <w:lvlJc w:val="left"/>
      <w:pPr>
        <w:tabs>
          <w:tab w:val="num" w:pos="5411"/>
        </w:tabs>
        <w:ind w:left="5411" w:hanging="360"/>
      </w:pPr>
    </w:lvl>
    <w:lvl w:ilvl="8" w:tplc="0409001B" w:tentative="1">
      <w:start w:val="1"/>
      <w:numFmt w:val="lowerRoman"/>
      <w:lvlText w:val="%9."/>
      <w:lvlJc w:val="right"/>
      <w:pPr>
        <w:tabs>
          <w:tab w:val="num" w:pos="6131"/>
        </w:tabs>
        <w:ind w:left="6131" w:hanging="180"/>
      </w:pPr>
    </w:lvl>
  </w:abstractNum>
  <w:abstractNum w:abstractNumId="41">
    <w:nsid w:val="37BF4D40"/>
    <w:multiLevelType w:val="hybridMultilevel"/>
    <w:tmpl w:val="A6440136"/>
    <w:lvl w:ilvl="0" w:tplc="309AD6DA">
      <w:start w:val="1"/>
      <w:numFmt w:val="lowerLetter"/>
      <w:lvlText w:val="%1)"/>
      <w:lvlJc w:val="left"/>
      <w:pPr>
        <w:ind w:left="5180" w:hanging="360"/>
      </w:pPr>
      <w:rPr>
        <w:rFonts w:cs="Times New Roman" w:hint="default"/>
        <w:spacing w:val="4"/>
      </w:rPr>
    </w:lvl>
    <w:lvl w:ilvl="1" w:tplc="042A0019">
      <w:start w:val="1"/>
      <w:numFmt w:val="lowerLetter"/>
      <w:lvlText w:val="%2."/>
      <w:lvlJc w:val="left"/>
      <w:pPr>
        <w:ind w:left="2292" w:hanging="360"/>
      </w:pPr>
      <w:rPr>
        <w:rFonts w:cs="Times New Roman"/>
      </w:rPr>
    </w:lvl>
    <w:lvl w:ilvl="2" w:tplc="042A001B">
      <w:start w:val="1"/>
      <w:numFmt w:val="lowerRoman"/>
      <w:lvlText w:val="%3."/>
      <w:lvlJc w:val="right"/>
      <w:pPr>
        <w:ind w:left="3012" w:hanging="180"/>
      </w:pPr>
      <w:rPr>
        <w:rFonts w:cs="Times New Roman"/>
      </w:rPr>
    </w:lvl>
    <w:lvl w:ilvl="3" w:tplc="D8E8EC52">
      <w:start w:val="1"/>
      <w:numFmt w:val="decimal"/>
      <w:lvlText w:val="%4."/>
      <w:lvlJc w:val="left"/>
      <w:pPr>
        <w:ind w:left="3732" w:hanging="360"/>
      </w:pPr>
      <w:rPr>
        <w:rFonts w:cs="Times New Roman"/>
        <w:b w:val="0"/>
        <w:sz w:val="26"/>
        <w:szCs w:val="26"/>
      </w:rPr>
    </w:lvl>
    <w:lvl w:ilvl="4" w:tplc="042A0019">
      <w:start w:val="1"/>
      <w:numFmt w:val="lowerLetter"/>
      <w:lvlText w:val="%5."/>
      <w:lvlJc w:val="left"/>
      <w:pPr>
        <w:ind w:left="4452" w:hanging="360"/>
      </w:pPr>
      <w:rPr>
        <w:rFonts w:cs="Times New Roman"/>
      </w:rPr>
    </w:lvl>
    <w:lvl w:ilvl="5" w:tplc="042A001B">
      <w:start w:val="1"/>
      <w:numFmt w:val="lowerRoman"/>
      <w:lvlText w:val="%6."/>
      <w:lvlJc w:val="right"/>
      <w:pPr>
        <w:ind w:left="5172" w:hanging="180"/>
      </w:pPr>
      <w:rPr>
        <w:rFonts w:cs="Times New Roman"/>
      </w:rPr>
    </w:lvl>
    <w:lvl w:ilvl="6" w:tplc="BA0C04AE">
      <w:start w:val="1"/>
      <w:numFmt w:val="decimal"/>
      <w:lvlText w:val="%7."/>
      <w:lvlJc w:val="left"/>
      <w:pPr>
        <w:ind w:left="5892" w:hanging="360"/>
      </w:pPr>
      <w:rPr>
        <w:rFonts w:cs="Times New Roman"/>
        <w:b w:val="0"/>
      </w:rPr>
    </w:lvl>
    <w:lvl w:ilvl="7" w:tplc="042A0019">
      <w:start w:val="1"/>
      <w:numFmt w:val="lowerLetter"/>
      <w:lvlText w:val="%8."/>
      <w:lvlJc w:val="left"/>
      <w:pPr>
        <w:ind w:left="6612" w:hanging="360"/>
      </w:pPr>
      <w:rPr>
        <w:rFonts w:cs="Times New Roman"/>
      </w:rPr>
    </w:lvl>
    <w:lvl w:ilvl="8" w:tplc="042A001B">
      <w:start w:val="1"/>
      <w:numFmt w:val="lowerRoman"/>
      <w:lvlText w:val="%9."/>
      <w:lvlJc w:val="right"/>
      <w:pPr>
        <w:ind w:left="7332" w:hanging="180"/>
      </w:pPr>
      <w:rPr>
        <w:rFonts w:cs="Times New Roman"/>
      </w:rPr>
    </w:lvl>
  </w:abstractNum>
  <w:abstractNum w:abstractNumId="42">
    <w:nsid w:val="389E4899"/>
    <w:multiLevelType w:val="hybridMultilevel"/>
    <w:tmpl w:val="AE90412C"/>
    <w:lvl w:ilvl="0" w:tplc="7E3E9382">
      <w:start w:val="1"/>
      <w:numFmt w:val="bullet"/>
      <w:lvlText w:val="-"/>
      <w:lvlJc w:val="left"/>
      <w:pPr>
        <w:ind w:left="1260" w:hanging="360"/>
      </w:pPr>
      <w:rPr>
        <w:rFonts w:ascii=".VnTime" w:eastAsia="Times New Roman" w:hAnsi=".VnTime"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3">
    <w:nsid w:val="394C65CD"/>
    <w:multiLevelType w:val="hybridMultilevel"/>
    <w:tmpl w:val="58D8CB3C"/>
    <w:lvl w:ilvl="0" w:tplc="7E3E9382">
      <w:start w:val="1"/>
      <w:numFmt w:val="bullet"/>
      <w:lvlText w:val="-"/>
      <w:lvlJc w:val="left"/>
      <w:pPr>
        <w:tabs>
          <w:tab w:val="num" w:pos="1140"/>
        </w:tabs>
        <w:ind w:left="1140" w:hanging="360"/>
      </w:pPr>
      <w:rPr>
        <w:rFonts w:ascii=".VnTime" w:eastAsia="Times New Roman" w:hAnsi=".VnTime" w:cs="Times New Roman" w:hint="default"/>
      </w:rPr>
    </w:lvl>
    <w:lvl w:ilvl="1" w:tplc="0770A0A2">
      <w:start w:val="1"/>
      <w:numFmt w:val="decimal"/>
      <w:lvlText w:val="%2."/>
      <w:lvlJc w:val="left"/>
      <w:pPr>
        <w:tabs>
          <w:tab w:val="num" w:pos="1860"/>
        </w:tabs>
        <w:ind w:left="1860" w:hanging="360"/>
      </w:pPr>
      <w:rPr>
        <w:rFonts w:eastAsia="Calibri" w:hint="default"/>
        <w:b/>
      </w:rPr>
    </w:lvl>
    <w:lvl w:ilvl="2" w:tplc="04090005">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44">
    <w:nsid w:val="3B1C6BE7"/>
    <w:multiLevelType w:val="hybridMultilevel"/>
    <w:tmpl w:val="88ACD71A"/>
    <w:lvl w:ilvl="0" w:tplc="04090001">
      <w:start w:val="1"/>
      <w:numFmt w:val="bullet"/>
      <w:lvlText w:val=""/>
      <w:lvlJc w:val="left"/>
      <w:pPr>
        <w:ind w:left="720" w:hanging="360"/>
      </w:pPr>
      <w:rPr>
        <w:rFonts w:ascii="Symbol" w:hAnsi="Symbol" w:hint="default"/>
        <w:spacing w:val="10"/>
      </w:rPr>
    </w:lvl>
    <w:lvl w:ilvl="1" w:tplc="042A0003">
      <w:start w:val="1"/>
      <w:numFmt w:val="bullet"/>
      <w:lvlText w:val="o"/>
      <w:lvlJc w:val="left"/>
      <w:pPr>
        <w:ind w:left="1440" w:hanging="360"/>
      </w:pPr>
      <w:rPr>
        <w:rFonts w:ascii="Courier New" w:hAnsi="Courier New" w:hint="default"/>
      </w:rPr>
    </w:lvl>
    <w:lvl w:ilvl="2" w:tplc="042A0005">
      <w:start w:val="1"/>
      <w:numFmt w:val="bullet"/>
      <w:lvlText w:val=""/>
      <w:lvlJc w:val="left"/>
      <w:pPr>
        <w:ind w:left="2160" w:hanging="360"/>
      </w:pPr>
      <w:rPr>
        <w:rFonts w:ascii="Wingdings" w:hAnsi="Wingdings" w:hint="default"/>
      </w:rPr>
    </w:lvl>
    <w:lvl w:ilvl="3" w:tplc="042A0001">
      <w:start w:val="1"/>
      <w:numFmt w:val="bullet"/>
      <w:lvlText w:val=""/>
      <w:lvlJc w:val="left"/>
      <w:pPr>
        <w:ind w:left="2880" w:hanging="360"/>
      </w:pPr>
      <w:rPr>
        <w:rFonts w:ascii="Symbol" w:hAnsi="Symbol" w:hint="default"/>
      </w:rPr>
    </w:lvl>
    <w:lvl w:ilvl="4" w:tplc="042A0003">
      <w:start w:val="1"/>
      <w:numFmt w:val="bullet"/>
      <w:lvlText w:val="o"/>
      <w:lvlJc w:val="left"/>
      <w:pPr>
        <w:ind w:left="3600" w:hanging="360"/>
      </w:pPr>
      <w:rPr>
        <w:rFonts w:ascii="Courier New" w:hAnsi="Courier New" w:hint="default"/>
      </w:rPr>
    </w:lvl>
    <w:lvl w:ilvl="5" w:tplc="042A0005">
      <w:start w:val="1"/>
      <w:numFmt w:val="bullet"/>
      <w:lvlText w:val=""/>
      <w:lvlJc w:val="left"/>
      <w:pPr>
        <w:ind w:left="4320" w:hanging="360"/>
      </w:pPr>
      <w:rPr>
        <w:rFonts w:ascii="Wingdings" w:hAnsi="Wingdings" w:hint="default"/>
      </w:rPr>
    </w:lvl>
    <w:lvl w:ilvl="6" w:tplc="042A0001">
      <w:start w:val="1"/>
      <w:numFmt w:val="bullet"/>
      <w:lvlText w:val=""/>
      <w:lvlJc w:val="left"/>
      <w:pPr>
        <w:ind w:left="5040" w:hanging="360"/>
      </w:pPr>
      <w:rPr>
        <w:rFonts w:ascii="Symbol" w:hAnsi="Symbol" w:hint="default"/>
      </w:rPr>
    </w:lvl>
    <w:lvl w:ilvl="7" w:tplc="042A0003">
      <w:start w:val="1"/>
      <w:numFmt w:val="bullet"/>
      <w:lvlText w:val="o"/>
      <w:lvlJc w:val="left"/>
      <w:pPr>
        <w:ind w:left="5760" w:hanging="360"/>
      </w:pPr>
      <w:rPr>
        <w:rFonts w:ascii="Courier New" w:hAnsi="Courier New" w:hint="default"/>
      </w:rPr>
    </w:lvl>
    <w:lvl w:ilvl="8" w:tplc="042A0005">
      <w:start w:val="1"/>
      <w:numFmt w:val="bullet"/>
      <w:lvlText w:val=""/>
      <w:lvlJc w:val="left"/>
      <w:pPr>
        <w:ind w:left="6480" w:hanging="360"/>
      </w:pPr>
      <w:rPr>
        <w:rFonts w:ascii="Wingdings" w:hAnsi="Wingdings" w:hint="default"/>
      </w:rPr>
    </w:lvl>
  </w:abstractNum>
  <w:abstractNum w:abstractNumId="45">
    <w:nsid w:val="3BA60F9E"/>
    <w:multiLevelType w:val="hybridMultilevel"/>
    <w:tmpl w:val="4A2C0D3E"/>
    <w:lvl w:ilvl="0" w:tplc="4438A350">
      <w:start w:val="1"/>
      <w:numFmt w:val="decimal"/>
      <w:lvlText w:val="%1."/>
      <w:lvlJc w:val="left"/>
      <w:pPr>
        <w:tabs>
          <w:tab w:val="num" w:pos="720"/>
        </w:tabs>
        <w:ind w:left="720" w:hanging="360"/>
      </w:pPr>
      <w:rPr>
        <w:rFonts w:eastAsia="Calibri"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3F6B2A20"/>
    <w:multiLevelType w:val="hybridMultilevel"/>
    <w:tmpl w:val="FBB4BDB2"/>
    <w:lvl w:ilvl="0" w:tplc="DE0AB618">
      <w:numFmt w:val="bullet"/>
      <w:lvlText w:val=""/>
      <w:lvlJc w:val="left"/>
      <w:pPr>
        <w:tabs>
          <w:tab w:val="num" w:pos="1140"/>
        </w:tabs>
        <w:ind w:left="1140" w:hanging="360"/>
      </w:pPr>
      <w:rPr>
        <w:rFonts w:ascii="Symbol" w:eastAsia="Times New Roman" w:hAnsi="Symbol" w:cs="Times New Roman" w:hint="default"/>
      </w:rPr>
    </w:lvl>
    <w:lvl w:ilvl="1" w:tplc="0136B3BA">
      <w:start w:val="1"/>
      <w:numFmt w:val="decimal"/>
      <w:lvlText w:val="%2."/>
      <w:lvlJc w:val="left"/>
      <w:pPr>
        <w:tabs>
          <w:tab w:val="num" w:pos="1860"/>
        </w:tabs>
        <w:ind w:left="1860" w:hanging="360"/>
      </w:pPr>
      <w:rPr>
        <w:rFonts w:eastAsia="Calibri" w:hint="default"/>
        <w:b w:val="0"/>
      </w:rPr>
    </w:lvl>
    <w:lvl w:ilvl="2" w:tplc="04090005">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47">
    <w:nsid w:val="400303C6"/>
    <w:multiLevelType w:val="hybridMultilevel"/>
    <w:tmpl w:val="77F426A4"/>
    <w:lvl w:ilvl="0" w:tplc="4AD689EC">
      <w:start w:val="1"/>
      <w:numFmt w:val="decimal"/>
      <w:lvlText w:val="%1."/>
      <w:lvlJc w:val="left"/>
      <w:pPr>
        <w:ind w:left="720" w:hanging="360"/>
      </w:pPr>
      <w:rPr>
        <w:rFonts w:hint="default"/>
        <w:b/>
      </w:rPr>
    </w:lvl>
    <w:lvl w:ilvl="1" w:tplc="0770A0A2"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8">
    <w:nsid w:val="40E30C71"/>
    <w:multiLevelType w:val="hybridMultilevel"/>
    <w:tmpl w:val="B51C92E2"/>
    <w:lvl w:ilvl="0" w:tplc="B2E47DFC">
      <w:start w:val="1"/>
      <w:numFmt w:val="decimal"/>
      <w:lvlText w:val="%1."/>
      <w:lvlJc w:val="left"/>
      <w:pPr>
        <w:ind w:left="1350" w:hanging="360"/>
      </w:pPr>
      <w:rPr>
        <w:rFonts w:hint="default"/>
        <w:b/>
      </w:rPr>
    </w:lvl>
    <w:lvl w:ilvl="1" w:tplc="04090019" w:tentative="1">
      <w:start w:val="1"/>
      <w:numFmt w:val="lowerLetter"/>
      <w:lvlText w:val="%2."/>
      <w:lvlJc w:val="left"/>
      <w:pPr>
        <w:ind w:left="2070" w:hanging="360"/>
      </w:pPr>
    </w:lvl>
    <w:lvl w:ilvl="2" w:tplc="0409001B">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9">
    <w:nsid w:val="43D03334"/>
    <w:multiLevelType w:val="hybridMultilevel"/>
    <w:tmpl w:val="378696FE"/>
    <w:lvl w:ilvl="0" w:tplc="3CDAEB26">
      <w:start w:val="1"/>
      <w:numFmt w:val="decimal"/>
      <w:lvlText w:val="%1."/>
      <w:lvlJc w:val="left"/>
      <w:pPr>
        <w:tabs>
          <w:tab w:val="num" w:pos="1080"/>
        </w:tabs>
        <w:ind w:left="1080" w:hanging="720"/>
      </w:pPr>
      <w:rPr>
        <w:rFonts w:hint="default"/>
        <w:b w:val="0"/>
      </w:rPr>
    </w:lvl>
    <w:lvl w:ilvl="1" w:tplc="04090019">
      <w:start w:val="1"/>
      <w:numFmt w:val="lowerLetter"/>
      <w:lvlText w:val="%2)"/>
      <w:lvlJc w:val="left"/>
      <w:pPr>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44D900E3"/>
    <w:multiLevelType w:val="hybridMultilevel"/>
    <w:tmpl w:val="8AE86D38"/>
    <w:lvl w:ilvl="0" w:tplc="C946109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4EF3DE0"/>
    <w:multiLevelType w:val="hybridMultilevel"/>
    <w:tmpl w:val="D092FD14"/>
    <w:lvl w:ilvl="0" w:tplc="2A9C0E06">
      <w:start w:val="1"/>
      <w:numFmt w:val="bullet"/>
      <w:lvlText w:val=""/>
      <w:lvlJc w:val="left"/>
      <w:pPr>
        <w:tabs>
          <w:tab w:val="num" w:pos="1860"/>
        </w:tabs>
        <w:ind w:left="1860" w:hanging="360"/>
      </w:pPr>
      <w:rPr>
        <w:rFonts w:ascii="Symbol" w:hAnsi="Symbol" w:hint="default"/>
      </w:rPr>
    </w:lvl>
    <w:lvl w:ilvl="1" w:tplc="9A7866C6" w:tentative="1">
      <w:start w:val="1"/>
      <w:numFmt w:val="bullet"/>
      <w:lvlText w:val="o"/>
      <w:lvlJc w:val="left"/>
      <w:pPr>
        <w:tabs>
          <w:tab w:val="num" w:pos="2580"/>
        </w:tabs>
        <w:ind w:left="2580" w:hanging="360"/>
      </w:pPr>
      <w:rPr>
        <w:rFonts w:ascii="Courier New" w:hAnsi="Courier New" w:cs="Courier New" w:hint="default"/>
      </w:rPr>
    </w:lvl>
    <w:lvl w:ilvl="2" w:tplc="0409001B" w:tentative="1">
      <w:start w:val="1"/>
      <w:numFmt w:val="bullet"/>
      <w:lvlText w:val=""/>
      <w:lvlJc w:val="left"/>
      <w:pPr>
        <w:tabs>
          <w:tab w:val="num" w:pos="3300"/>
        </w:tabs>
        <w:ind w:left="3300" w:hanging="360"/>
      </w:pPr>
      <w:rPr>
        <w:rFonts w:ascii="Wingdings" w:hAnsi="Wingdings" w:hint="default"/>
      </w:rPr>
    </w:lvl>
    <w:lvl w:ilvl="3" w:tplc="0409000F" w:tentative="1">
      <w:start w:val="1"/>
      <w:numFmt w:val="bullet"/>
      <w:lvlText w:val=""/>
      <w:lvlJc w:val="left"/>
      <w:pPr>
        <w:tabs>
          <w:tab w:val="num" w:pos="4020"/>
        </w:tabs>
        <w:ind w:left="4020" w:hanging="360"/>
      </w:pPr>
      <w:rPr>
        <w:rFonts w:ascii="Symbol" w:hAnsi="Symbol" w:hint="default"/>
      </w:rPr>
    </w:lvl>
    <w:lvl w:ilvl="4" w:tplc="04090019" w:tentative="1">
      <w:start w:val="1"/>
      <w:numFmt w:val="bullet"/>
      <w:lvlText w:val="o"/>
      <w:lvlJc w:val="left"/>
      <w:pPr>
        <w:tabs>
          <w:tab w:val="num" w:pos="4740"/>
        </w:tabs>
        <w:ind w:left="4740" w:hanging="360"/>
      </w:pPr>
      <w:rPr>
        <w:rFonts w:ascii="Courier New" w:hAnsi="Courier New" w:cs="Courier New" w:hint="default"/>
      </w:rPr>
    </w:lvl>
    <w:lvl w:ilvl="5" w:tplc="0409001B" w:tentative="1">
      <w:start w:val="1"/>
      <w:numFmt w:val="bullet"/>
      <w:lvlText w:val=""/>
      <w:lvlJc w:val="left"/>
      <w:pPr>
        <w:tabs>
          <w:tab w:val="num" w:pos="5460"/>
        </w:tabs>
        <w:ind w:left="5460" w:hanging="360"/>
      </w:pPr>
      <w:rPr>
        <w:rFonts w:ascii="Wingdings" w:hAnsi="Wingdings" w:hint="default"/>
      </w:rPr>
    </w:lvl>
    <w:lvl w:ilvl="6" w:tplc="0409000F" w:tentative="1">
      <w:start w:val="1"/>
      <w:numFmt w:val="bullet"/>
      <w:lvlText w:val=""/>
      <w:lvlJc w:val="left"/>
      <w:pPr>
        <w:tabs>
          <w:tab w:val="num" w:pos="6180"/>
        </w:tabs>
        <w:ind w:left="6180" w:hanging="360"/>
      </w:pPr>
      <w:rPr>
        <w:rFonts w:ascii="Symbol" w:hAnsi="Symbol" w:hint="default"/>
      </w:rPr>
    </w:lvl>
    <w:lvl w:ilvl="7" w:tplc="04090019" w:tentative="1">
      <w:start w:val="1"/>
      <w:numFmt w:val="bullet"/>
      <w:lvlText w:val="o"/>
      <w:lvlJc w:val="left"/>
      <w:pPr>
        <w:tabs>
          <w:tab w:val="num" w:pos="6900"/>
        </w:tabs>
        <w:ind w:left="6900" w:hanging="360"/>
      </w:pPr>
      <w:rPr>
        <w:rFonts w:ascii="Courier New" w:hAnsi="Courier New" w:cs="Courier New" w:hint="default"/>
      </w:rPr>
    </w:lvl>
    <w:lvl w:ilvl="8" w:tplc="0409001B" w:tentative="1">
      <w:start w:val="1"/>
      <w:numFmt w:val="bullet"/>
      <w:lvlText w:val=""/>
      <w:lvlJc w:val="left"/>
      <w:pPr>
        <w:tabs>
          <w:tab w:val="num" w:pos="7620"/>
        </w:tabs>
        <w:ind w:left="7620" w:hanging="360"/>
      </w:pPr>
      <w:rPr>
        <w:rFonts w:ascii="Wingdings" w:hAnsi="Wingdings" w:hint="default"/>
      </w:rPr>
    </w:lvl>
  </w:abstractNum>
  <w:abstractNum w:abstractNumId="52">
    <w:nsid w:val="45F045EE"/>
    <w:multiLevelType w:val="hybridMultilevel"/>
    <w:tmpl w:val="E356DDBE"/>
    <w:lvl w:ilvl="0" w:tplc="7DC8E7F6">
      <w:start w:val="1"/>
      <w:numFmt w:val="decimal"/>
      <w:lvlText w:val="%1."/>
      <w:lvlJc w:val="left"/>
      <w:pPr>
        <w:tabs>
          <w:tab w:val="num" w:pos="1789"/>
        </w:tabs>
        <w:ind w:left="1789" w:hanging="360"/>
      </w:pPr>
      <w:rPr>
        <w:rFonts w:eastAsia="Calibri" w:hint="default"/>
        <w:b w:val="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3">
    <w:nsid w:val="462C4B1C"/>
    <w:multiLevelType w:val="hybridMultilevel"/>
    <w:tmpl w:val="2C26001A"/>
    <w:lvl w:ilvl="0" w:tplc="A622FC86">
      <w:start w:val="1"/>
      <w:numFmt w:val="decimal"/>
      <w:lvlText w:val="%1."/>
      <w:lvlJc w:val="left"/>
      <w:pPr>
        <w:tabs>
          <w:tab w:val="num" w:pos="720"/>
        </w:tabs>
        <w:ind w:left="720" w:hanging="360"/>
      </w:pPr>
      <w:rPr>
        <w:rFonts w:hint="default"/>
        <w:b w:val="0"/>
      </w:rPr>
    </w:lvl>
    <w:lvl w:ilvl="1" w:tplc="53C6411A">
      <w:start w:val="1"/>
      <w:numFmt w:val="decimal"/>
      <w:lvlText w:val="%2."/>
      <w:lvlJc w:val="left"/>
      <w:pPr>
        <w:tabs>
          <w:tab w:val="num" w:pos="1440"/>
        </w:tabs>
        <w:ind w:left="1440" w:hanging="360"/>
      </w:pPr>
      <w:rPr>
        <w:rFonts w:hint="default"/>
        <w:b w:val="0"/>
      </w:rPr>
    </w:lvl>
    <w:lvl w:ilvl="2" w:tplc="CB841E88">
      <w:start w:val="16"/>
      <w:numFmt w:val="lowerLetter"/>
      <w:lvlText w:val="%3)"/>
      <w:lvlJc w:val="left"/>
      <w:pPr>
        <w:ind w:left="1353" w:hanging="360"/>
      </w:pPr>
      <w:rPr>
        <w:rFonts w:eastAsia="Calibri"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46450C21"/>
    <w:multiLevelType w:val="hybridMultilevel"/>
    <w:tmpl w:val="51C42252"/>
    <w:lvl w:ilvl="0" w:tplc="D0D8853C">
      <w:start w:val="1"/>
      <w:numFmt w:val="lowerLetter"/>
      <w:lvlText w:val="%1)"/>
      <w:lvlJc w:val="left"/>
      <w:pPr>
        <w:ind w:left="720" w:hanging="360"/>
      </w:pPr>
      <w:rPr>
        <w:rFonts w:hint="default"/>
      </w:rPr>
    </w:lvl>
    <w:lvl w:ilvl="1" w:tplc="0409000F">
      <w:start w:val="1"/>
      <w:numFmt w:val="lowerLetter"/>
      <w:lvlText w:val="%2)"/>
      <w:lvlJc w:val="left"/>
      <w:pPr>
        <w:ind w:left="1440" w:hanging="360"/>
      </w:pPr>
      <w:rPr>
        <w:rFonts w:cs="Times New Roman" w:hint="default"/>
        <w:spacing w:val="4"/>
      </w:rPr>
    </w:lvl>
    <w:lvl w:ilvl="2" w:tplc="18BA1FCC">
      <w:start w:val="1"/>
      <w:numFmt w:val="decimal"/>
      <w:lvlText w:val="%3."/>
      <w:lvlJc w:val="left"/>
      <w:pPr>
        <w:tabs>
          <w:tab w:val="num" w:pos="1270"/>
        </w:tabs>
        <w:ind w:left="1270" w:hanging="360"/>
      </w:pPr>
      <w:rPr>
        <w:rFonts w:eastAsia="Calibri" w:hint="default"/>
        <w:b w:val="0"/>
        <w:sz w:val="26"/>
        <w:szCs w:val="26"/>
      </w:rPr>
    </w:lvl>
    <w:lvl w:ilvl="3" w:tplc="0409000F">
      <w:start w:val="1"/>
      <w:numFmt w:val="lowerLetter"/>
      <w:lvlText w:val="%4)"/>
      <w:lvlJc w:val="left"/>
      <w:pPr>
        <w:ind w:left="2880" w:hanging="360"/>
      </w:pPr>
      <w:rPr>
        <w:rFonts w:cs="Times New Roman" w:hint="default"/>
        <w:spacing w:val="4"/>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46601555"/>
    <w:multiLevelType w:val="hybridMultilevel"/>
    <w:tmpl w:val="D2B87A74"/>
    <w:lvl w:ilvl="0" w:tplc="04090017">
      <w:start w:val="1"/>
      <w:numFmt w:val="decimal"/>
      <w:lvlText w:val="%1."/>
      <w:lvlJc w:val="left"/>
      <w:pPr>
        <w:ind w:left="1350" w:hanging="360"/>
      </w:pPr>
      <w:rPr>
        <w:rFonts w:hint="default"/>
        <w:b/>
      </w:rPr>
    </w:lvl>
    <w:lvl w:ilvl="1" w:tplc="309AD6DA" w:tentative="1">
      <w:start w:val="1"/>
      <w:numFmt w:val="lowerLetter"/>
      <w:lvlText w:val="%2."/>
      <w:lvlJc w:val="left"/>
      <w:pPr>
        <w:ind w:left="2070" w:hanging="360"/>
      </w:pPr>
    </w:lvl>
    <w:lvl w:ilvl="2" w:tplc="58F2BB2E">
      <w:start w:val="1"/>
      <w:numFmt w:val="lowerRoman"/>
      <w:lvlText w:val="%3."/>
      <w:lvlJc w:val="right"/>
      <w:pPr>
        <w:ind w:left="2790" w:hanging="180"/>
      </w:pPr>
    </w:lvl>
    <w:lvl w:ilvl="3" w:tplc="309AD6DA"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6">
    <w:nsid w:val="48326B5C"/>
    <w:multiLevelType w:val="hybridMultilevel"/>
    <w:tmpl w:val="A55C37DA"/>
    <w:lvl w:ilvl="0" w:tplc="185010B8">
      <w:start w:val="1"/>
      <w:numFmt w:val="lowerLetter"/>
      <w:lvlText w:val="%1)"/>
      <w:lvlJc w:val="left"/>
      <w:pPr>
        <w:ind w:left="720" w:hanging="360"/>
      </w:pPr>
      <w:rPr>
        <w:rFonts w:ascii="Times New Roman" w:eastAsia="Calibri" w:hAnsi="Times New Roman" w:cs="Times New Roman"/>
      </w:rPr>
    </w:lvl>
    <w:lvl w:ilvl="1" w:tplc="26DC3382">
      <w:start w:val="1"/>
      <w:numFmt w:val="decimal"/>
      <w:lvlText w:val="%2."/>
      <w:lvlJc w:val="left"/>
      <w:pPr>
        <w:tabs>
          <w:tab w:val="num" w:pos="1440"/>
        </w:tabs>
        <w:ind w:left="1440" w:hanging="360"/>
      </w:pPr>
      <w:rPr>
        <w:rFonts w:eastAsia="Calibri" w:hint="default"/>
        <w:b w:val="0"/>
        <w:sz w:val="26"/>
        <w:szCs w:val="26"/>
      </w:rPr>
    </w:lvl>
    <w:lvl w:ilvl="2" w:tplc="0409001B">
      <w:start w:val="1"/>
      <w:numFmt w:val="lowerLetter"/>
      <w:lvlText w:val="%3)"/>
      <w:lvlJc w:val="left"/>
      <w:pPr>
        <w:ind w:left="2340" w:hanging="360"/>
      </w:pPr>
      <w:rPr>
        <w:rFonts w:ascii="Times New Roman" w:eastAsia="Calibri"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48831F31"/>
    <w:multiLevelType w:val="hybridMultilevel"/>
    <w:tmpl w:val="DDA231C6"/>
    <w:lvl w:ilvl="0" w:tplc="66147558">
      <w:start w:val="1"/>
      <w:numFmt w:val="lowerLetter"/>
      <w:lvlText w:val="%1)"/>
      <w:lvlJc w:val="left"/>
      <w:pPr>
        <w:ind w:left="644" w:hanging="360"/>
      </w:pPr>
      <w:rPr>
        <w:rFonts w:hint="default"/>
        <w:b w:val="0"/>
        <w:i w:val="0"/>
      </w:rPr>
    </w:lvl>
    <w:lvl w:ilvl="1" w:tplc="0060A80E">
      <w:start w:val="1"/>
      <w:numFmt w:val="decimal"/>
      <w:lvlText w:val="%2."/>
      <w:lvlJc w:val="left"/>
      <w:pPr>
        <w:tabs>
          <w:tab w:val="num" w:pos="1440"/>
        </w:tabs>
        <w:ind w:left="1440" w:hanging="360"/>
      </w:pPr>
      <w:rPr>
        <w:rFonts w:hint="default"/>
        <w:b w:val="0"/>
        <w:i w:val="0"/>
        <w:sz w:val="26"/>
        <w:szCs w:val="26"/>
      </w:rPr>
    </w:lvl>
    <w:lvl w:ilvl="2" w:tplc="66147558">
      <w:start w:val="1"/>
      <w:numFmt w:val="lowerLetter"/>
      <w:lvlText w:val="%3)"/>
      <w:lvlJc w:val="left"/>
      <w:pPr>
        <w:ind w:left="2340" w:hanging="360"/>
      </w:pPr>
      <w:rPr>
        <w:rFonts w:hint="default"/>
        <w:b w:val="0"/>
        <w:i w:val="0"/>
      </w:rPr>
    </w:lvl>
    <w:lvl w:ilvl="3" w:tplc="0409000F">
      <w:start w:val="17"/>
      <w:numFmt w:val="lowerLetter"/>
      <w:lvlText w:val="%4)"/>
      <w:lvlJc w:val="left"/>
      <w:pPr>
        <w:ind w:left="2880" w:hanging="360"/>
      </w:pPr>
      <w:rPr>
        <w:rFonts w:ascii="Times New Roman" w:eastAsia="Times New Roman" w:hAnsi="Times New Roman" w:cs="Times New Roman" w:hint="default"/>
        <w:color w:val="auto"/>
        <w:sz w:val="26"/>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4B1C378C"/>
    <w:multiLevelType w:val="hybridMultilevel"/>
    <w:tmpl w:val="B9742716"/>
    <w:lvl w:ilvl="0" w:tplc="04090017">
      <w:start w:val="1"/>
      <w:numFmt w:val="lowerLetter"/>
      <w:lvlText w:val="%1)"/>
      <w:lvlJc w:val="left"/>
      <w:pPr>
        <w:tabs>
          <w:tab w:val="num" w:pos="1080"/>
        </w:tabs>
        <w:ind w:left="0" w:firstLine="720"/>
      </w:pPr>
      <w:rPr>
        <w:rFonts w:ascii="Times New Roman" w:eastAsia="Calibri" w:hAnsi="Times New Roman" w:cs="Times New Roman"/>
      </w:rPr>
    </w:lvl>
    <w:lvl w:ilvl="1" w:tplc="8696A0E8">
      <w:start w:val="1"/>
      <w:numFmt w:val="lowerLetter"/>
      <w:lvlText w:val="%2)"/>
      <w:lvlJc w:val="left"/>
      <w:pPr>
        <w:tabs>
          <w:tab w:val="num" w:pos="72"/>
        </w:tabs>
        <w:ind w:left="1440" w:hanging="360"/>
      </w:pPr>
      <w:rPr>
        <w:rFonts w:hint="default"/>
      </w:rPr>
    </w:lvl>
    <w:lvl w:ilvl="2" w:tplc="04090017">
      <w:start w:val="1"/>
      <w:numFmt w:val="none"/>
      <w:lvlText w:val="c."/>
      <w:lvlJc w:val="left"/>
      <w:pPr>
        <w:tabs>
          <w:tab w:val="num" w:pos="-540"/>
        </w:tabs>
        <w:ind w:left="2340" w:hanging="360"/>
      </w:pPr>
      <w:rPr>
        <w:rFonts w:hint="default"/>
      </w:rPr>
    </w:lvl>
    <w:lvl w:ilvl="3" w:tplc="5254B104"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4BFF2DD5"/>
    <w:multiLevelType w:val="hybridMultilevel"/>
    <w:tmpl w:val="D29A104E"/>
    <w:lvl w:ilvl="0" w:tplc="EAAA2396">
      <w:start w:val="1"/>
      <w:numFmt w:val="decimal"/>
      <w:lvlText w:val="%1."/>
      <w:lvlJc w:val="left"/>
      <w:pPr>
        <w:tabs>
          <w:tab w:val="num" w:pos="360"/>
        </w:tabs>
        <w:ind w:left="360" w:hanging="360"/>
      </w:pPr>
      <w:rPr>
        <w:rFonts w:eastAsia="Calibri" w:hint="default"/>
        <w:b w:val="0"/>
      </w:rPr>
    </w:lvl>
    <w:lvl w:ilvl="1" w:tplc="7C7AEFD8">
      <w:numFmt w:val="bullet"/>
      <w:lvlText w:val="-"/>
      <w:lvlJc w:val="left"/>
      <w:pPr>
        <w:tabs>
          <w:tab w:val="num" w:pos="792"/>
        </w:tabs>
        <w:ind w:left="864" w:hanging="144"/>
      </w:pPr>
      <w:rPr>
        <w:rFonts w:ascii="Times New Roman" w:hAnsi="Times New Roman" w:cs="Times New Roman" w:hint="default"/>
        <w:b/>
        <w:spacing w:val="10"/>
      </w:rPr>
    </w:lvl>
    <w:lvl w:ilvl="2" w:tplc="C14AB12A"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nsid w:val="4C2D2622"/>
    <w:multiLevelType w:val="hybridMultilevel"/>
    <w:tmpl w:val="F152951A"/>
    <w:lvl w:ilvl="0" w:tplc="4050B366">
      <w:start w:val="1"/>
      <w:numFmt w:val="lowerLetter"/>
      <w:lvlText w:val="%1)"/>
      <w:lvlJc w:val="left"/>
      <w:pPr>
        <w:ind w:left="720" w:hanging="360"/>
      </w:pPr>
      <w:rPr>
        <w:rFonts w:hint="default"/>
      </w:rPr>
    </w:lvl>
    <w:lvl w:ilvl="1" w:tplc="A5F2A59A">
      <w:start w:val="1"/>
      <w:numFmt w:val="decimal"/>
      <w:lvlText w:val="%2."/>
      <w:lvlJc w:val="left"/>
      <w:pPr>
        <w:tabs>
          <w:tab w:val="num" w:pos="1440"/>
        </w:tabs>
        <w:ind w:left="1440" w:hanging="360"/>
      </w:pPr>
      <w:rPr>
        <w:rFonts w:eastAsia="Calibri" w:hint="default"/>
        <w:b w:val="0"/>
      </w:rPr>
    </w:lvl>
    <w:lvl w:ilvl="2" w:tplc="B6624F76">
      <w:start w:val="1"/>
      <w:numFmt w:val="lowerLetter"/>
      <w:lvlText w:val="%3)"/>
      <w:lvlJc w:val="left"/>
      <w:pPr>
        <w:ind w:left="2340" w:hanging="360"/>
      </w:pPr>
      <w:rPr>
        <w:rFonts w:hint="default"/>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4E9F63E1"/>
    <w:multiLevelType w:val="hybridMultilevel"/>
    <w:tmpl w:val="011005E6"/>
    <w:lvl w:ilvl="0" w:tplc="B9487D5A">
      <w:start w:val="1"/>
      <w:numFmt w:val="decimal"/>
      <w:lvlText w:val="%1."/>
      <w:lvlJc w:val="left"/>
      <w:pPr>
        <w:tabs>
          <w:tab w:val="num" w:pos="720"/>
        </w:tabs>
        <w:ind w:left="720" w:hanging="360"/>
      </w:pPr>
      <w:rPr>
        <w:rFonts w:eastAsia="Calibri" w:hint="default"/>
        <w:b w:val="0"/>
      </w:rPr>
    </w:lvl>
    <w:lvl w:ilvl="1" w:tplc="0770A0A2" w:tentative="1">
      <w:start w:val="1"/>
      <w:numFmt w:val="lowerLetter"/>
      <w:lvlText w:val="%2."/>
      <w:lvlJc w:val="left"/>
      <w:pPr>
        <w:tabs>
          <w:tab w:val="num" w:pos="1440"/>
        </w:tabs>
        <w:ind w:left="1440" w:hanging="360"/>
      </w:pPr>
    </w:lvl>
    <w:lvl w:ilvl="2" w:tplc="04090017"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4EA30019"/>
    <w:multiLevelType w:val="hybridMultilevel"/>
    <w:tmpl w:val="52FABC6C"/>
    <w:lvl w:ilvl="0" w:tplc="0C208366">
      <w:start w:val="1"/>
      <w:numFmt w:val="decimal"/>
      <w:lvlText w:val="%1."/>
      <w:lvlJc w:val="left"/>
      <w:pPr>
        <w:tabs>
          <w:tab w:val="num" w:pos="720"/>
        </w:tabs>
        <w:ind w:left="720" w:hanging="360"/>
      </w:pPr>
      <w:rPr>
        <w:rFonts w:eastAsia="Calibri" w:hint="default"/>
        <w:b w:val="0"/>
      </w:rPr>
    </w:lvl>
    <w:lvl w:ilvl="1" w:tplc="04090019">
      <w:start w:val="1"/>
      <w:numFmt w:val="lowerLetter"/>
      <w:lvlText w:val="%2)"/>
      <w:lvlJc w:val="left"/>
      <w:pPr>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4F053746"/>
    <w:multiLevelType w:val="multilevel"/>
    <w:tmpl w:val="19E263C4"/>
    <w:lvl w:ilvl="0">
      <w:start w:val="1"/>
      <w:numFmt w:val="decimal"/>
      <w:lvlText w:val="%1."/>
      <w:lvlJc w:val="left"/>
      <w:pPr>
        <w:ind w:left="720" w:hanging="360"/>
      </w:pPr>
      <w:rPr>
        <w:rFonts w:ascii="Times New Roman" w:eastAsia="Times New Roman" w:hAnsi="Times New Roman" w:cs="Times New Roman"/>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4">
    <w:nsid w:val="4F287782"/>
    <w:multiLevelType w:val="hybridMultilevel"/>
    <w:tmpl w:val="DA765FD0"/>
    <w:lvl w:ilvl="0" w:tplc="D6F61EAE">
      <w:start w:val="1"/>
      <w:numFmt w:val="lowerLetter"/>
      <w:lvlText w:val="%1)"/>
      <w:lvlJc w:val="left"/>
      <w:pPr>
        <w:ind w:left="1714" w:hanging="1005"/>
      </w:pPr>
      <w:rPr>
        <w:rFonts w:hint="default"/>
      </w:rPr>
    </w:lvl>
    <w:lvl w:ilvl="1" w:tplc="4482842A">
      <w:start w:val="1"/>
      <w:numFmt w:val="decimal"/>
      <w:lvlText w:val="%2."/>
      <w:lvlJc w:val="left"/>
      <w:pPr>
        <w:tabs>
          <w:tab w:val="num" w:pos="1789"/>
        </w:tabs>
        <w:ind w:left="1789" w:hanging="360"/>
      </w:pPr>
      <w:rPr>
        <w:rFonts w:eastAsia="Calibri" w:hint="default"/>
        <w:b w:val="0"/>
      </w:rPr>
    </w:lvl>
    <w:lvl w:ilvl="2" w:tplc="386E61BA" w:tentative="1">
      <w:start w:val="1"/>
      <w:numFmt w:val="lowerRoman"/>
      <w:lvlText w:val="%3."/>
      <w:lvlJc w:val="right"/>
      <w:pPr>
        <w:ind w:left="2509" w:hanging="180"/>
      </w:pPr>
    </w:lvl>
    <w:lvl w:ilvl="3" w:tplc="B1AE0618" w:tentative="1">
      <w:start w:val="1"/>
      <w:numFmt w:val="decimal"/>
      <w:lvlText w:val="%4."/>
      <w:lvlJc w:val="left"/>
      <w:pPr>
        <w:ind w:left="3229" w:hanging="360"/>
      </w:pPr>
    </w:lvl>
    <w:lvl w:ilvl="4" w:tplc="37D438D0" w:tentative="1">
      <w:start w:val="1"/>
      <w:numFmt w:val="lowerLetter"/>
      <w:lvlText w:val="%5."/>
      <w:lvlJc w:val="left"/>
      <w:pPr>
        <w:ind w:left="3949" w:hanging="360"/>
      </w:pPr>
    </w:lvl>
    <w:lvl w:ilvl="5" w:tplc="003C40CC" w:tentative="1">
      <w:start w:val="1"/>
      <w:numFmt w:val="lowerRoman"/>
      <w:lvlText w:val="%6."/>
      <w:lvlJc w:val="right"/>
      <w:pPr>
        <w:ind w:left="4669" w:hanging="180"/>
      </w:pPr>
    </w:lvl>
    <w:lvl w:ilvl="6" w:tplc="57607DE8" w:tentative="1">
      <w:start w:val="1"/>
      <w:numFmt w:val="decimal"/>
      <w:lvlText w:val="%7."/>
      <w:lvlJc w:val="left"/>
      <w:pPr>
        <w:ind w:left="5389" w:hanging="360"/>
      </w:pPr>
    </w:lvl>
    <w:lvl w:ilvl="7" w:tplc="A626AA4C" w:tentative="1">
      <w:start w:val="1"/>
      <w:numFmt w:val="lowerLetter"/>
      <w:lvlText w:val="%8."/>
      <w:lvlJc w:val="left"/>
      <w:pPr>
        <w:ind w:left="6109" w:hanging="360"/>
      </w:pPr>
    </w:lvl>
    <w:lvl w:ilvl="8" w:tplc="964AFE22" w:tentative="1">
      <w:start w:val="1"/>
      <w:numFmt w:val="lowerRoman"/>
      <w:lvlText w:val="%9."/>
      <w:lvlJc w:val="right"/>
      <w:pPr>
        <w:ind w:left="6829" w:hanging="180"/>
      </w:pPr>
    </w:lvl>
  </w:abstractNum>
  <w:abstractNum w:abstractNumId="65">
    <w:nsid w:val="50A93060"/>
    <w:multiLevelType w:val="hybridMultilevel"/>
    <w:tmpl w:val="33281026"/>
    <w:lvl w:ilvl="0" w:tplc="EF067F26">
      <w:start w:val="1"/>
      <w:numFmt w:val="lowerLetter"/>
      <w:lvlText w:val="%1)"/>
      <w:lvlJc w:val="left"/>
      <w:pPr>
        <w:ind w:left="1440" w:hanging="360"/>
      </w:pPr>
      <w:rPr>
        <w:rFonts w:hint="default"/>
      </w:rPr>
    </w:lvl>
    <w:lvl w:ilvl="1" w:tplc="3522E6D2"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nsid w:val="50DB3A0B"/>
    <w:multiLevelType w:val="hybridMultilevel"/>
    <w:tmpl w:val="CFB284E4"/>
    <w:lvl w:ilvl="0" w:tplc="042A000F">
      <w:start w:val="1"/>
      <w:numFmt w:val="decimal"/>
      <w:lvlText w:val="%1."/>
      <w:lvlJc w:val="left"/>
      <w:pPr>
        <w:ind w:left="90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7">
    <w:nsid w:val="542732BA"/>
    <w:multiLevelType w:val="hybridMultilevel"/>
    <w:tmpl w:val="A94C7C1E"/>
    <w:lvl w:ilvl="0" w:tplc="E8327242">
      <w:start w:val="1"/>
      <w:numFmt w:val="lowerLetter"/>
      <w:lvlText w:val="%1)"/>
      <w:lvlJc w:val="left"/>
      <w:pPr>
        <w:ind w:left="720" w:hanging="360"/>
      </w:pPr>
      <w:rPr>
        <w:rFonts w:hint="default"/>
      </w:rPr>
    </w:lvl>
    <w:lvl w:ilvl="1" w:tplc="04090019">
      <w:start w:val="1"/>
      <w:numFmt w:val="decimal"/>
      <w:lvlText w:val="%2."/>
      <w:lvlJc w:val="left"/>
      <w:pPr>
        <w:tabs>
          <w:tab w:val="num" w:pos="1800"/>
        </w:tabs>
        <w:ind w:left="1800" w:hanging="72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550E4547"/>
    <w:multiLevelType w:val="hybridMultilevel"/>
    <w:tmpl w:val="F8A097C0"/>
    <w:lvl w:ilvl="0" w:tplc="04090017">
      <w:start w:val="1"/>
      <w:numFmt w:val="decimal"/>
      <w:lvlText w:val="%1."/>
      <w:lvlJc w:val="left"/>
      <w:pPr>
        <w:ind w:left="2520" w:hanging="360"/>
      </w:pPr>
      <w:rPr>
        <w:rFonts w:hint="default"/>
        <w:b/>
      </w:rPr>
    </w:lvl>
    <w:lvl w:ilvl="1" w:tplc="878ECDCE" w:tentative="1">
      <w:start w:val="1"/>
      <w:numFmt w:val="lowerLetter"/>
      <w:lvlText w:val="%2."/>
      <w:lvlJc w:val="left"/>
      <w:pPr>
        <w:ind w:left="1890" w:hanging="360"/>
      </w:pPr>
    </w:lvl>
    <w:lvl w:ilvl="2" w:tplc="0409001B">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9">
    <w:nsid w:val="58143887"/>
    <w:multiLevelType w:val="hybridMultilevel"/>
    <w:tmpl w:val="9D0408E6"/>
    <w:lvl w:ilvl="0" w:tplc="2FE8302C">
      <w:start w:val="1"/>
      <w:numFmt w:val="lowerLetter"/>
      <w:lvlText w:val="%1)"/>
      <w:lvlJc w:val="left"/>
      <w:pPr>
        <w:ind w:left="720" w:hanging="360"/>
      </w:pPr>
    </w:lvl>
    <w:lvl w:ilvl="1" w:tplc="A8763836">
      <w:start w:val="1"/>
      <w:numFmt w:val="decimal"/>
      <w:lvlText w:val="%2."/>
      <w:lvlJc w:val="left"/>
      <w:pPr>
        <w:tabs>
          <w:tab w:val="num" w:pos="1440"/>
        </w:tabs>
        <w:ind w:left="1440" w:hanging="360"/>
      </w:pPr>
      <w:rPr>
        <w:rFonts w:hint="default"/>
        <w:b w:val="0"/>
      </w:rPr>
    </w:lvl>
    <w:lvl w:ilvl="2" w:tplc="0409001B">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5CE805EA"/>
    <w:multiLevelType w:val="hybridMultilevel"/>
    <w:tmpl w:val="3AB6A650"/>
    <w:lvl w:ilvl="0" w:tplc="04090017">
      <w:start w:val="1"/>
      <w:numFmt w:val="decimal"/>
      <w:lvlText w:val="%1."/>
      <w:lvlJc w:val="left"/>
      <w:pPr>
        <w:ind w:left="1350" w:hanging="360"/>
      </w:pPr>
      <w:rPr>
        <w:rFonts w:hint="default"/>
        <w:b/>
      </w:rPr>
    </w:lvl>
    <w:lvl w:ilvl="1" w:tplc="6DACC80C" w:tentative="1">
      <w:start w:val="1"/>
      <w:numFmt w:val="lowerLetter"/>
      <w:lvlText w:val="%2."/>
      <w:lvlJc w:val="left"/>
      <w:pPr>
        <w:ind w:left="2070" w:hanging="360"/>
      </w:pPr>
    </w:lvl>
    <w:lvl w:ilvl="2" w:tplc="B4D0075E">
      <w:start w:val="1"/>
      <w:numFmt w:val="decimal"/>
      <w:lvlText w:val="%3."/>
      <w:lvlJc w:val="left"/>
      <w:pPr>
        <w:ind w:left="2790" w:hanging="180"/>
      </w:pPr>
      <w:rPr>
        <w:b w:val="0"/>
      </w:r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1">
    <w:nsid w:val="5DCA6223"/>
    <w:multiLevelType w:val="hybridMultilevel"/>
    <w:tmpl w:val="0B24A8D4"/>
    <w:lvl w:ilvl="0" w:tplc="F85C6BB2">
      <w:start w:val="1"/>
      <w:numFmt w:val="decimal"/>
      <w:lvlText w:val="%1."/>
      <w:lvlJc w:val="left"/>
      <w:pPr>
        <w:ind w:left="720" w:hanging="360"/>
      </w:pPr>
      <w:rPr>
        <w:rFonts w:ascii="Times New Roman" w:eastAsia="Times New Roman" w:hAnsi="Times New Roman" w:cs="Times New Roman"/>
        <w:b/>
      </w:rPr>
    </w:lvl>
    <w:lvl w:ilvl="1" w:tplc="669858B6">
      <w:start w:val="1"/>
      <w:numFmt w:val="decimal"/>
      <w:lvlText w:val="%2."/>
      <w:lvlJc w:val="left"/>
      <w:pPr>
        <w:tabs>
          <w:tab w:val="num" w:pos="1440"/>
        </w:tabs>
        <w:ind w:left="1440" w:hanging="360"/>
      </w:pPr>
      <w:rPr>
        <w:rFonts w:hint="default"/>
        <w:b w:val="0"/>
      </w:rPr>
    </w:lvl>
    <w:lvl w:ilvl="2" w:tplc="9372F6C0"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5DD91789"/>
    <w:multiLevelType w:val="hybridMultilevel"/>
    <w:tmpl w:val="9358FB80"/>
    <w:lvl w:ilvl="0" w:tplc="F6104B0E">
      <w:start w:val="1"/>
      <w:numFmt w:val="bullet"/>
      <w:lvlText w:val="-"/>
      <w:lvlJc w:val="left"/>
      <w:pPr>
        <w:ind w:left="1440" w:hanging="360"/>
      </w:pPr>
      <w:rPr>
        <w:rFonts w:ascii=".VnTime" w:eastAsia="Times New Roman" w:hAnsi=".VnTime" w:cs="Times New Roman" w:hint="default"/>
        <w:b w:val="0"/>
        <w:color w:val="auto"/>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nsid w:val="606726F8"/>
    <w:multiLevelType w:val="hybridMultilevel"/>
    <w:tmpl w:val="87AA1772"/>
    <w:lvl w:ilvl="0" w:tplc="2D325112">
      <w:start w:val="1"/>
      <w:numFmt w:val="bullet"/>
      <w:lvlText w:val="-"/>
      <w:lvlJc w:val="left"/>
      <w:pPr>
        <w:tabs>
          <w:tab w:val="num" w:pos="390"/>
        </w:tabs>
        <w:ind w:left="750" w:hanging="360"/>
      </w:pPr>
      <w:rPr>
        <w:rFonts w:ascii=".VnTime" w:eastAsia="Times New Roman" w:hAnsi=".VnTime" w:cs="Times New Roman" w:hint="default"/>
      </w:rPr>
    </w:lvl>
    <w:lvl w:ilvl="1" w:tplc="2DCC5E10" w:tentative="1">
      <w:start w:val="1"/>
      <w:numFmt w:val="bullet"/>
      <w:lvlText w:val="o"/>
      <w:lvlJc w:val="left"/>
      <w:pPr>
        <w:ind w:left="1470" w:hanging="360"/>
      </w:pPr>
      <w:rPr>
        <w:rFonts w:ascii="Courier New" w:hAnsi="Courier New" w:cs="Courier New" w:hint="default"/>
      </w:rPr>
    </w:lvl>
    <w:lvl w:ilvl="2" w:tplc="0409001B" w:tentative="1">
      <w:start w:val="1"/>
      <w:numFmt w:val="bullet"/>
      <w:lvlText w:val=""/>
      <w:lvlJc w:val="left"/>
      <w:pPr>
        <w:ind w:left="2190" w:hanging="360"/>
      </w:pPr>
      <w:rPr>
        <w:rFonts w:ascii="Wingdings" w:hAnsi="Wingdings" w:hint="default"/>
      </w:rPr>
    </w:lvl>
    <w:lvl w:ilvl="3" w:tplc="0409000F" w:tentative="1">
      <w:start w:val="1"/>
      <w:numFmt w:val="bullet"/>
      <w:lvlText w:val=""/>
      <w:lvlJc w:val="left"/>
      <w:pPr>
        <w:ind w:left="2910" w:hanging="360"/>
      </w:pPr>
      <w:rPr>
        <w:rFonts w:ascii="Symbol" w:hAnsi="Symbol" w:hint="default"/>
      </w:rPr>
    </w:lvl>
    <w:lvl w:ilvl="4" w:tplc="04090019" w:tentative="1">
      <w:start w:val="1"/>
      <w:numFmt w:val="bullet"/>
      <w:lvlText w:val="o"/>
      <w:lvlJc w:val="left"/>
      <w:pPr>
        <w:ind w:left="3630" w:hanging="360"/>
      </w:pPr>
      <w:rPr>
        <w:rFonts w:ascii="Courier New" w:hAnsi="Courier New" w:cs="Courier New" w:hint="default"/>
      </w:rPr>
    </w:lvl>
    <w:lvl w:ilvl="5" w:tplc="0409001B" w:tentative="1">
      <w:start w:val="1"/>
      <w:numFmt w:val="bullet"/>
      <w:lvlText w:val=""/>
      <w:lvlJc w:val="left"/>
      <w:pPr>
        <w:ind w:left="4350" w:hanging="360"/>
      </w:pPr>
      <w:rPr>
        <w:rFonts w:ascii="Wingdings" w:hAnsi="Wingdings" w:hint="default"/>
      </w:rPr>
    </w:lvl>
    <w:lvl w:ilvl="6" w:tplc="0409000F" w:tentative="1">
      <w:start w:val="1"/>
      <w:numFmt w:val="bullet"/>
      <w:lvlText w:val=""/>
      <w:lvlJc w:val="left"/>
      <w:pPr>
        <w:ind w:left="5070" w:hanging="360"/>
      </w:pPr>
      <w:rPr>
        <w:rFonts w:ascii="Symbol" w:hAnsi="Symbol" w:hint="default"/>
      </w:rPr>
    </w:lvl>
    <w:lvl w:ilvl="7" w:tplc="04090019" w:tentative="1">
      <w:start w:val="1"/>
      <w:numFmt w:val="bullet"/>
      <w:lvlText w:val="o"/>
      <w:lvlJc w:val="left"/>
      <w:pPr>
        <w:ind w:left="5790" w:hanging="360"/>
      </w:pPr>
      <w:rPr>
        <w:rFonts w:ascii="Courier New" w:hAnsi="Courier New" w:cs="Courier New" w:hint="default"/>
      </w:rPr>
    </w:lvl>
    <w:lvl w:ilvl="8" w:tplc="0409001B" w:tentative="1">
      <w:start w:val="1"/>
      <w:numFmt w:val="bullet"/>
      <w:lvlText w:val=""/>
      <w:lvlJc w:val="left"/>
      <w:pPr>
        <w:ind w:left="6510" w:hanging="360"/>
      </w:pPr>
      <w:rPr>
        <w:rFonts w:ascii="Wingdings" w:hAnsi="Wingdings" w:hint="default"/>
      </w:rPr>
    </w:lvl>
  </w:abstractNum>
  <w:abstractNum w:abstractNumId="74">
    <w:nsid w:val="62A64CE2"/>
    <w:multiLevelType w:val="hybridMultilevel"/>
    <w:tmpl w:val="0E845AB8"/>
    <w:lvl w:ilvl="0" w:tplc="938E504E">
      <w:start w:val="1"/>
      <w:numFmt w:val="lowerLetter"/>
      <w:lvlText w:val="%1)"/>
      <w:lvlJc w:val="left"/>
      <w:pPr>
        <w:ind w:left="2880" w:hanging="360"/>
      </w:pPr>
      <w:rPr>
        <w:rFonts w:hint="default"/>
        <w:b w:val="0"/>
      </w:rPr>
    </w:lvl>
    <w:lvl w:ilvl="1" w:tplc="A0684386">
      <w:start w:val="1"/>
      <w:numFmt w:val="decimal"/>
      <w:lvlText w:val="%2."/>
      <w:lvlJc w:val="left"/>
      <w:pPr>
        <w:tabs>
          <w:tab w:val="num" w:pos="3600"/>
        </w:tabs>
        <w:ind w:left="3600" w:hanging="360"/>
      </w:pPr>
      <w:rPr>
        <w:rFonts w:eastAsia="Calibri" w:hint="default"/>
        <w:b w:val="0"/>
      </w:rPr>
    </w:lvl>
    <w:lvl w:ilvl="2" w:tplc="04090005">
      <w:start w:val="1"/>
      <w:numFmt w:val="decimal"/>
      <w:lvlText w:val="%3."/>
      <w:lvlJc w:val="left"/>
      <w:pPr>
        <w:tabs>
          <w:tab w:val="num" w:pos="4500"/>
        </w:tabs>
        <w:ind w:left="4500" w:hanging="360"/>
      </w:pPr>
      <w:rPr>
        <w:rFonts w:hint="default"/>
      </w:rPr>
    </w:lvl>
    <w:lvl w:ilvl="3" w:tplc="04090001" w:tentative="1">
      <w:start w:val="1"/>
      <w:numFmt w:val="decimal"/>
      <w:lvlText w:val="%4."/>
      <w:lvlJc w:val="left"/>
      <w:pPr>
        <w:ind w:left="5040" w:hanging="360"/>
      </w:pPr>
    </w:lvl>
    <w:lvl w:ilvl="4" w:tplc="04090003" w:tentative="1">
      <w:start w:val="1"/>
      <w:numFmt w:val="lowerLetter"/>
      <w:lvlText w:val="%5."/>
      <w:lvlJc w:val="left"/>
      <w:pPr>
        <w:ind w:left="5760" w:hanging="360"/>
      </w:pPr>
    </w:lvl>
    <w:lvl w:ilvl="5" w:tplc="04090005" w:tentative="1">
      <w:start w:val="1"/>
      <w:numFmt w:val="lowerRoman"/>
      <w:lvlText w:val="%6."/>
      <w:lvlJc w:val="right"/>
      <w:pPr>
        <w:ind w:left="6480" w:hanging="180"/>
      </w:pPr>
    </w:lvl>
    <w:lvl w:ilvl="6" w:tplc="04090001" w:tentative="1">
      <w:start w:val="1"/>
      <w:numFmt w:val="decimal"/>
      <w:lvlText w:val="%7."/>
      <w:lvlJc w:val="left"/>
      <w:pPr>
        <w:ind w:left="7200" w:hanging="360"/>
      </w:pPr>
    </w:lvl>
    <w:lvl w:ilvl="7" w:tplc="04090003" w:tentative="1">
      <w:start w:val="1"/>
      <w:numFmt w:val="lowerLetter"/>
      <w:lvlText w:val="%8."/>
      <w:lvlJc w:val="left"/>
      <w:pPr>
        <w:ind w:left="7920" w:hanging="360"/>
      </w:pPr>
    </w:lvl>
    <w:lvl w:ilvl="8" w:tplc="04090005" w:tentative="1">
      <w:start w:val="1"/>
      <w:numFmt w:val="lowerRoman"/>
      <w:lvlText w:val="%9."/>
      <w:lvlJc w:val="right"/>
      <w:pPr>
        <w:ind w:left="8640" w:hanging="180"/>
      </w:pPr>
    </w:lvl>
  </w:abstractNum>
  <w:abstractNum w:abstractNumId="75">
    <w:nsid w:val="62F655F7"/>
    <w:multiLevelType w:val="hybridMultilevel"/>
    <w:tmpl w:val="B69899CA"/>
    <w:lvl w:ilvl="0" w:tplc="77B6231E">
      <w:start w:val="8"/>
      <w:numFmt w:val="lowerLetter"/>
      <w:lvlText w:val="%1)"/>
      <w:lvlJc w:val="left"/>
      <w:pPr>
        <w:ind w:left="1080" w:hanging="360"/>
      </w:pPr>
      <w:rPr>
        <w:rFonts w:hint="default"/>
      </w:rPr>
    </w:lvl>
    <w:lvl w:ilvl="1" w:tplc="80F253D4">
      <w:start w:val="1"/>
      <w:numFmt w:val="decimal"/>
      <w:lvlText w:val="%2."/>
      <w:lvlJc w:val="left"/>
      <w:pPr>
        <w:tabs>
          <w:tab w:val="num" w:pos="1800"/>
        </w:tabs>
        <w:ind w:left="1800" w:hanging="360"/>
      </w:pPr>
      <w:rPr>
        <w:rFonts w:eastAsia="Calibri" w:hint="default"/>
        <w:b w:val="0"/>
        <w:i w:val="0"/>
      </w:rPr>
    </w:lvl>
    <w:lvl w:ilvl="2" w:tplc="0409000F">
      <w:start w:val="1"/>
      <w:numFmt w:val="low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nsid w:val="68D170B2"/>
    <w:multiLevelType w:val="hybridMultilevel"/>
    <w:tmpl w:val="57BAEA38"/>
    <w:lvl w:ilvl="0" w:tplc="1D56CAC2">
      <w:start w:val="1"/>
      <w:numFmt w:val="lowerLetter"/>
      <w:lvlText w:val="%1)"/>
      <w:lvlJc w:val="left"/>
      <w:pPr>
        <w:ind w:left="720" w:hanging="360"/>
      </w:pPr>
    </w:lvl>
    <w:lvl w:ilvl="1" w:tplc="FE049340" w:tentative="1">
      <w:start w:val="1"/>
      <w:numFmt w:val="lowerLetter"/>
      <w:lvlText w:val="%2."/>
      <w:lvlJc w:val="left"/>
      <w:pPr>
        <w:ind w:left="1440" w:hanging="360"/>
      </w:pPr>
    </w:lvl>
    <w:lvl w:ilvl="2" w:tplc="9A7866C6"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6A8B12C4"/>
    <w:multiLevelType w:val="hybridMultilevel"/>
    <w:tmpl w:val="71AC4718"/>
    <w:lvl w:ilvl="0" w:tplc="04090017">
      <w:start w:val="1"/>
      <w:numFmt w:val="decimal"/>
      <w:lvlText w:val="%1."/>
      <w:lvlJc w:val="left"/>
      <w:pPr>
        <w:tabs>
          <w:tab w:val="num" w:pos="720"/>
        </w:tabs>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6AF756E0"/>
    <w:multiLevelType w:val="hybridMultilevel"/>
    <w:tmpl w:val="A0D22734"/>
    <w:lvl w:ilvl="0" w:tplc="0409000F">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nsid w:val="6BE152F7"/>
    <w:multiLevelType w:val="hybridMultilevel"/>
    <w:tmpl w:val="0B8AFF40"/>
    <w:lvl w:ilvl="0" w:tplc="092AE396">
      <w:start w:val="1"/>
      <w:numFmt w:val="decimal"/>
      <w:lvlText w:val="%1."/>
      <w:lvlJc w:val="left"/>
      <w:pPr>
        <w:tabs>
          <w:tab w:val="num" w:pos="2340"/>
        </w:tabs>
        <w:ind w:left="2340" w:hanging="360"/>
      </w:pPr>
      <w:rPr>
        <w:rFonts w:hint="default"/>
        <w:b w:val="0"/>
        <w:sz w:val="26"/>
        <w:szCs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6BE45359"/>
    <w:multiLevelType w:val="hybridMultilevel"/>
    <w:tmpl w:val="FC969560"/>
    <w:lvl w:ilvl="0" w:tplc="22626090">
      <w:start w:val="1"/>
      <w:numFmt w:val="decimal"/>
      <w:lvlText w:val="%1."/>
      <w:lvlJc w:val="left"/>
      <w:pPr>
        <w:tabs>
          <w:tab w:val="num" w:pos="720"/>
        </w:tabs>
        <w:ind w:left="720" w:hanging="360"/>
      </w:pPr>
      <w:rPr>
        <w:rFonts w:eastAsia="Calibri"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nsid w:val="6CAF4FB4"/>
    <w:multiLevelType w:val="hybridMultilevel"/>
    <w:tmpl w:val="1B7CCCFE"/>
    <w:lvl w:ilvl="0" w:tplc="A8B6011E">
      <w:start w:val="1"/>
      <w:numFmt w:val="decimal"/>
      <w:lvlText w:val="%1."/>
      <w:lvlJc w:val="left"/>
      <w:pPr>
        <w:ind w:left="1440" w:hanging="360"/>
      </w:pPr>
      <w:rPr>
        <w:rFonts w:ascii="Times New Roman" w:eastAsia="Calibri"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2">
    <w:nsid w:val="6D3F5823"/>
    <w:multiLevelType w:val="hybridMultilevel"/>
    <w:tmpl w:val="520AAF26"/>
    <w:lvl w:ilvl="0" w:tplc="6F1874A6">
      <w:start w:val="1"/>
      <w:numFmt w:val="lowerLetter"/>
      <w:lvlText w:val="%1)"/>
      <w:lvlJc w:val="left"/>
      <w:pPr>
        <w:ind w:left="720" w:hanging="360"/>
      </w:pPr>
      <w:rPr>
        <w:rFonts w:hint="default"/>
      </w:rPr>
    </w:lvl>
    <w:lvl w:ilvl="1" w:tplc="B846F836">
      <w:start w:val="1"/>
      <w:numFmt w:val="decimal"/>
      <w:lvlText w:val="%2."/>
      <w:lvlJc w:val="left"/>
      <w:pPr>
        <w:tabs>
          <w:tab w:val="num" w:pos="1440"/>
        </w:tabs>
        <w:ind w:left="1440" w:hanging="360"/>
      </w:pPr>
      <w:rPr>
        <w:rFonts w:eastAsia="Calibri" w:hint="default"/>
        <w:b w:val="0"/>
      </w:rPr>
    </w:lvl>
    <w:lvl w:ilvl="2" w:tplc="0409001B">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6EFB5BB3"/>
    <w:multiLevelType w:val="hybridMultilevel"/>
    <w:tmpl w:val="891098D0"/>
    <w:lvl w:ilvl="0" w:tplc="05528FC2">
      <w:start w:val="1"/>
      <w:numFmt w:val="decimal"/>
      <w:lvlText w:val="%1."/>
      <w:lvlJc w:val="left"/>
      <w:pPr>
        <w:tabs>
          <w:tab w:val="num" w:pos="720"/>
        </w:tabs>
        <w:ind w:left="720" w:hanging="360"/>
      </w:pPr>
      <w:rPr>
        <w:rFonts w:eastAsia="Calibri" w:hint="default"/>
        <w:b w:val="0"/>
      </w:rPr>
    </w:lvl>
    <w:lvl w:ilvl="1" w:tplc="4ADA22B6" w:tentative="1">
      <w:start w:val="1"/>
      <w:numFmt w:val="lowerLetter"/>
      <w:lvlText w:val="%2."/>
      <w:lvlJc w:val="left"/>
      <w:pPr>
        <w:tabs>
          <w:tab w:val="num" w:pos="1440"/>
        </w:tabs>
        <w:ind w:left="1440" w:hanging="360"/>
      </w:pPr>
    </w:lvl>
    <w:lvl w:ilvl="2" w:tplc="04090017"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706931B3"/>
    <w:multiLevelType w:val="hybridMultilevel"/>
    <w:tmpl w:val="5F360186"/>
    <w:lvl w:ilvl="0" w:tplc="4050B366">
      <w:start w:val="1"/>
      <w:numFmt w:val="decimal"/>
      <w:lvlText w:val="%1."/>
      <w:lvlJc w:val="left"/>
      <w:pPr>
        <w:ind w:left="1170" w:hanging="360"/>
      </w:pPr>
      <w:rPr>
        <w:rFonts w:hint="default"/>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5">
    <w:nsid w:val="713C5B8F"/>
    <w:multiLevelType w:val="hybridMultilevel"/>
    <w:tmpl w:val="6414C8DC"/>
    <w:lvl w:ilvl="0" w:tplc="4E6C0752">
      <w:start w:val="1"/>
      <w:numFmt w:val="decimal"/>
      <w:lvlText w:val="%1."/>
      <w:lvlJc w:val="left"/>
      <w:pPr>
        <w:ind w:left="2912" w:hanging="360"/>
      </w:pPr>
      <w:rPr>
        <w:rFonts w:ascii="Times New Roman" w:eastAsia="Times New Roman" w:hAnsi="Times New Roman" w:cs="Times New Roman" w:hint="default"/>
        <w:b w:val="0"/>
        <w:color w:val="auto"/>
        <w:sz w:val="26"/>
        <w:szCs w:val="26"/>
      </w:rPr>
    </w:lvl>
    <w:lvl w:ilvl="1" w:tplc="04090019" w:tentative="1">
      <w:start w:val="1"/>
      <w:numFmt w:val="lowerLetter"/>
      <w:lvlText w:val="%2."/>
      <w:lvlJc w:val="left"/>
      <w:pPr>
        <w:tabs>
          <w:tab w:val="num" w:pos="1440"/>
        </w:tabs>
        <w:ind w:left="1440" w:hanging="360"/>
      </w:pPr>
      <w:rPr>
        <w:rFonts w:hint="default"/>
        <w:b/>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nsid w:val="71A0499B"/>
    <w:multiLevelType w:val="hybridMultilevel"/>
    <w:tmpl w:val="085C067E"/>
    <w:lvl w:ilvl="0" w:tplc="D0D8853C">
      <w:start w:val="1"/>
      <w:numFmt w:val="bullet"/>
      <w:lvlText w:val="-"/>
      <w:lvlJc w:val="left"/>
      <w:pPr>
        <w:ind w:left="720" w:hanging="360"/>
      </w:pPr>
      <w:rPr>
        <w:rFonts w:ascii=".VnTime" w:eastAsia="Times New Roman" w:hAnsi=".VnTime" w:cs="Times New Roman" w:hint="default"/>
      </w:rPr>
    </w:lvl>
    <w:lvl w:ilvl="1" w:tplc="04090019">
      <w:start w:val="1"/>
      <w:numFmt w:val="lowerLetter"/>
      <w:lvlText w:val="%2)"/>
      <w:lvlJc w:val="left"/>
      <w:pPr>
        <w:ind w:left="1440" w:hanging="360"/>
      </w:pPr>
      <w:rPr>
        <w:rFonts w:hint="default"/>
      </w:rPr>
    </w:lvl>
    <w:lvl w:ilvl="2" w:tplc="8452A2E2">
      <w:start w:val="1"/>
      <w:numFmt w:val="decimal"/>
      <w:lvlText w:val="%3."/>
      <w:lvlJc w:val="left"/>
      <w:pPr>
        <w:tabs>
          <w:tab w:val="num" w:pos="2580"/>
        </w:tabs>
        <w:ind w:left="2580" w:hanging="780"/>
      </w:pPr>
      <w:rPr>
        <w:rFonts w:eastAsia="Calibri" w:hint="default"/>
        <w:b w:val="0"/>
      </w:rPr>
    </w:lvl>
    <w:lvl w:ilvl="3" w:tplc="0409000F">
      <w:start w:val="1"/>
      <w:numFmt w:val="lowerLetter"/>
      <w:lvlText w:val="%4)"/>
      <w:lvlJc w:val="left"/>
      <w:pPr>
        <w:ind w:left="2880" w:hanging="360"/>
      </w:pPr>
      <w:rPr>
        <w:rFonts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87">
    <w:nsid w:val="72031C71"/>
    <w:multiLevelType w:val="hybridMultilevel"/>
    <w:tmpl w:val="94FAA288"/>
    <w:lvl w:ilvl="0" w:tplc="DF9E2EA8">
      <w:start w:val="1"/>
      <w:numFmt w:val="decimal"/>
      <w:lvlText w:val="%1."/>
      <w:lvlJc w:val="left"/>
      <w:pPr>
        <w:tabs>
          <w:tab w:val="num" w:pos="720"/>
        </w:tabs>
        <w:ind w:left="720" w:hanging="360"/>
      </w:pPr>
      <w:rPr>
        <w:rFonts w:eastAsia="Calibri" w:hint="default"/>
        <w:b w:val="0"/>
      </w:rPr>
    </w:lvl>
    <w:lvl w:ilvl="1" w:tplc="9A7866C6">
      <w:start w:val="1"/>
      <w:numFmt w:val="lowerLetter"/>
      <w:lvlText w:val="%2)"/>
      <w:lvlJc w:val="left"/>
      <w:pPr>
        <w:ind w:left="2085" w:hanging="1005"/>
      </w:pPr>
      <w:rPr>
        <w:rFonts w:hint="default"/>
        <w:b/>
      </w:rPr>
    </w:lvl>
    <w:lvl w:ilvl="2" w:tplc="FD12549E" w:tentative="1">
      <w:start w:val="1"/>
      <w:numFmt w:val="lowerRoman"/>
      <w:lvlText w:val="%3."/>
      <w:lvlJc w:val="right"/>
      <w:pPr>
        <w:tabs>
          <w:tab w:val="num" w:pos="2160"/>
        </w:tabs>
        <w:ind w:left="2160" w:hanging="180"/>
      </w:pPr>
    </w:lvl>
    <w:lvl w:ilvl="3" w:tplc="9A7866C6"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8">
    <w:nsid w:val="72C41D05"/>
    <w:multiLevelType w:val="hybridMultilevel"/>
    <w:tmpl w:val="D2348BD4"/>
    <w:lvl w:ilvl="0" w:tplc="585063D8">
      <w:start w:val="1"/>
      <w:numFmt w:val="lowerLetter"/>
      <w:lvlText w:val="%1)"/>
      <w:lvlJc w:val="left"/>
      <w:pPr>
        <w:ind w:left="720" w:hanging="360"/>
      </w:pPr>
    </w:lvl>
    <w:lvl w:ilvl="1" w:tplc="EF067F26">
      <w:start w:val="1"/>
      <w:numFmt w:val="lowerLetter"/>
      <w:lvlText w:val="%2."/>
      <w:lvlJc w:val="left"/>
      <w:pPr>
        <w:ind w:left="1440" w:hanging="360"/>
      </w:pPr>
    </w:lvl>
    <w:lvl w:ilvl="2" w:tplc="A55EA52C">
      <w:start w:val="1"/>
      <w:numFmt w:val="decimal"/>
      <w:lvlText w:val="%3."/>
      <w:lvlJc w:val="left"/>
      <w:pPr>
        <w:tabs>
          <w:tab w:val="num" w:pos="2340"/>
        </w:tabs>
        <w:ind w:left="2340" w:hanging="36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7C215E67"/>
    <w:multiLevelType w:val="hybridMultilevel"/>
    <w:tmpl w:val="5B4E5CBC"/>
    <w:lvl w:ilvl="0" w:tplc="04090017">
      <w:start w:val="1"/>
      <w:numFmt w:val="lowerLetter"/>
      <w:lvlText w:val="%1)"/>
      <w:lvlJc w:val="left"/>
      <w:pPr>
        <w:ind w:left="1440" w:hanging="720"/>
      </w:pPr>
      <w:rPr>
        <w:rFonts w:hint="default"/>
      </w:rPr>
    </w:lvl>
    <w:lvl w:ilvl="1" w:tplc="04090019">
      <w:start w:val="1"/>
      <w:numFmt w:val="none"/>
      <w:lvlText w:val="2."/>
      <w:lvlJc w:val="left"/>
      <w:pPr>
        <w:tabs>
          <w:tab w:val="num" w:pos="2160"/>
        </w:tabs>
        <w:ind w:left="2160" w:hanging="720"/>
      </w:pPr>
      <w:rPr>
        <w:rFonts w:eastAsia="Calibri" w:hint="default"/>
        <w:b/>
        <w:i w:val="0"/>
      </w:rPr>
    </w:lvl>
    <w:lvl w:ilvl="2" w:tplc="6DFE25B2"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nsid w:val="7E803A1B"/>
    <w:multiLevelType w:val="hybridMultilevel"/>
    <w:tmpl w:val="B8760B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7"/>
  </w:num>
  <w:num w:numId="3">
    <w:abstractNumId w:val="58"/>
  </w:num>
  <w:num w:numId="4">
    <w:abstractNumId w:val="57"/>
  </w:num>
  <w:num w:numId="5">
    <w:abstractNumId w:val="54"/>
  </w:num>
  <w:num w:numId="6">
    <w:abstractNumId w:val="69"/>
  </w:num>
  <w:num w:numId="7">
    <w:abstractNumId w:val="1"/>
  </w:num>
  <w:num w:numId="8">
    <w:abstractNumId w:val="60"/>
  </w:num>
  <w:num w:numId="9">
    <w:abstractNumId w:val="67"/>
  </w:num>
  <w:num w:numId="10">
    <w:abstractNumId w:val="38"/>
  </w:num>
  <w:num w:numId="11">
    <w:abstractNumId w:val="21"/>
  </w:num>
  <w:num w:numId="12">
    <w:abstractNumId w:val="89"/>
  </w:num>
  <w:num w:numId="13">
    <w:abstractNumId w:val="9"/>
  </w:num>
  <w:num w:numId="14">
    <w:abstractNumId w:val="82"/>
  </w:num>
  <w:num w:numId="15">
    <w:abstractNumId w:val="13"/>
  </w:num>
  <w:num w:numId="16">
    <w:abstractNumId w:val="64"/>
  </w:num>
  <w:num w:numId="17">
    <w:abstractNumId w:val="75"/>
  </w:num>
  <w:num w:numId="18">
    <w:abstractNumId w:val="74"/>
  </w:num>
  <w:num w:numId="19">
    <w:abstractNumId w:val="11"/>
  </w:num>
  <w:num w:numId="20">
    <w:abstractNumId w:val="77"/>
  </w:num>
  <w:num w:numId="21">
    <w:abstractNumId w:val="36"/>
  </w:num>
  <w:num w:numId="22">
    <w:abstractNumId w:val="51"/>
  </w:num>
  <w:num w:numId="23">
    <w:abstractNumId w:val="41"/>
  </w:num>
  <w:num w:numId="24">
    <w:abstractNumId w:val="33"/>
  </w:num>
  <w:num w:numId="25">
    <w:abstractNumId w:val="46"/>
  </w:num>
  <w:num w:numId="26">
    <w:abstractNumId w:val="71"/>
  </w:num>
  <w:num w:numId="27">
    <w:abstractNumId w:val="56"/>
  </w:num>
  <w:num w:numId="28">
    <w:abstractNumId w:val="15"/>
  </w:num>
  <w:num w:numId="29">
    <w:abstractNumId w:val="78"/>
  </w:num>
  <w:num w:numId="30">
    <w:abstractNumId w:val="88"/>
  </w:num>
  <w:num w:numId="31">
    <w:abstractNumId w:val="28"/>
  </w:num>
  <w:num w:numId="32">
    <w:abstractNumId w:val="86"/>
  </w:num>
  <w:num w:numId="33">
    <w:abstractNumId w:val="73"/>
  </w:num>
  <w:num w:numId="34">
    <w:abstractNumId w:val="8"/>
  </w:num>
  <w:num w:numId="35">
    <w:abstractNumId w:val="63"/>
  </w:num>
  <w:num w:numId="36">
    <w:abstractNumId w:val="27"/>
  </w:num>
  <w:num w:numId="37">
    <w:abstractNumId w:val="4"/>
  </w:num>
  <w:num w:numId="38">
    <w:abstractNumId w:val="79"/>
  </w:num>
  <w:num w:numId="39">
    <w:abstractNumId w:val="14"/>
  </w:num>
  <w:num w:numId="40">
    <w:abstractNumId w:val="0"/>
  </w:num>
  <w:num w:numId="41">
    <w:abstractNumId w:val="18"/>
  </w:num>
  <w:num w:numId="42">
    <w:abstractNumId w:val="85"/>
  </w:num>
  <w:num w:numId="43">
    <w:abstractNumId w:val="53"/>
  </w:num>
  <w:num w:numId="44">
    <w:abstractNumId w:val="87"/>
  </w:num>
  <w:num w:numId="45">
    <w:abstractNumId w:val="49"/>
  </w:num>
  <w:num w:numId="46">
    <w:abstractNumId w:val="35"/>
  </w:num>
  <w:num w:numId="47">
    <w:abstractNumId w:val="31"/>
  </w:num>
  <w:num w:numId="48">
    <w:abstractNumId w:val="62"/>
  </w:num>
  <w:num w:numId="49">
    <w:abstractNumId w:val="29"/>
  </w:num>
  <w:num w:numId="50">
    <w:abstractNumId w:val="80"/>
  </w:num>
  <w:num w:numId="51">
    <w:abstractNumId w:val="5"/>
  </w:num>
  <w:num w:numId="52">
    <w:abstractNumId w:val="61"/>
  </w:num>
  <w:num w:numId="53">
    <w:abstractNumId w:val="45"/>
  </w:num>
  <w:num w:numId="54">
    <w:abstractNumId w:val="83"/>
  </w:num>
  <w:num w:numId="55">
    <w:abstractNumId w:val="59"/>
  </w:num>
  <w:num w:numId="56">
    <w:abstractNumId w:val="6"/>
  </w:num>
  <w:num w:numId="57">
    <w:abstractNumId w:val="34"/>
  </w:num>
  <w:num w:numId="58">
    <w:abstractNumId w:val="32"/>
  </w:num>
  <w:num w:numId="59">
    <w:abstractNumId w:val="39"/>
  </w:num>
  <w:num w:numId="60">
    <w:abstractNumId w:val="44"/>
  </w:num>
  <w:num w:numId="61">
    <w:abstractNumId w:val="30"/>
  </w:num>
  <w:num w:numId="62">
    <w:abstractNumId w:val="65"/>
  </w:num>
  <w:num w:numId="63">
    <w:abstractNumId w:val="26"/>
  </w:num>
  <w:num w:numId="64">
    <w:abstractNumId w:val="40"/>
  </w:num>
  <w:num w:numId="65">
    <w:abstractNumId w:val="23"/>
  </w:num>
  <w:num w:numId="66">
    <w:abstractNumId w:val="52"/>
  </w:num>
  <w:num w:numId="67">
    <w:abstractNumId w:val="19"/>
  </w:num>
  <w:num w:numId="68">
    <w:abstractNumId w:val="7"/>
  </w:num>
  <w:num w:numId="69">
    <w:abstractNumId w:val="42"/>
  </w:num>
  <w:num w:numId="70">
    <w:abstractNumId w:val="10"/>
  </w:num>
  <w:num w:numId="71">
    <w:abstractNumId w:val="2"/>
  </w:num>
  <w:num w:numId="72">
    <w:abstractNumId w:val="22"/>
  </w:num>
  <w:num w:numId="73">
    <w:abstractNumId w:val="76"/>
  </w:num>
  <w:num w:numId="74">
    <w:abstractNumId w:val="43"/>
  </w:num>
  <w:num w:numId="75">
    <w:abstractNumId w:val="24"/>
  </w:num>
  <w:num w:numId="76">
    <w:abstractNumId w:val="17"/>
  </w:num>
  <w:num w:numId="77">
    <w:abstractNumId w:val="84"/>
  </w:num>
  <w:num w:numId="78">
    <w:abstractNumId w:val="3"/>
  </w:num>
  <w:num w:numId="79">
    <w:abstractNumId w:val="47"/>
  </w:num>
  <w:num w:numId="80">
    <w:abstractNumId w:val="48"/>
  </w:num>
  <w:num w:numId="81">
    <w:abstractNumId w:val="68"/>
  </w:num>
  <w:num w:numId="82">
    <w:abstractNumId w:val="55"/>
  </w:num>
  <w:num w:numId="83">
    <w:abstractNumId w:val="70"/>
  </w:num>
  <w:num w:numId="84">
    <w:abstractNumId w:val="90"/>
  </w:num>
  <w:num w:numId="85">
    <w:abstractNumId w:val="25"/>
  </w:num>
  <w:num w:numId="86">
    <w:abstractNumId w:val="20"/>
  </w:num>
  <w:num w:numId="87">
    <w:abstractNumId w:val="81"/>
  </w:num>
  <w:num w:numId="88">
    <w:abstractNumId w:val="72"/>
  </w:num>
  <w:num w:numId="89">
    <w:abstractNumId w:val="66"/>
  </w:num>
  <w:num w:numId="90">
    <w:abstractNumId w:val="50"/>
  </w:num>
  <w:num w:numId="91">
    <w:abstractNumId w:val="12"/>
  </w:num>
  <w:numIdMacAtCleanup w:val="8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
    <w15:presenceInfo w15:providerId="None" w15:userId="Admin"/>
  </w15:person>
  <w15:person w15:author="Le Tien Duat">
    <w15:presenceInfo w15:providerId="None" w15:userId="Le Tien Dua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drawingGridHorizontalSpacing w:val="13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BAB"/>
    <w:rsid w:val="00001A37"/>
    <w:rsid w:val="0000216C"/>
    <w:rsid w:val="00003754"/>
    <w:rsid w:val="00003E8B"/>
    <w:rsid w:val="0000482B"/>
    <w:rsid w:val="0000552F"/>
    <w:rsid w:val="000108F8"/>
    <w:rsid w:val="00010C76"/>
    <w:rsid w:val="00011371"/>
    <w:rsid w:val="0001194E"/>
    <w:rsid w:val="00011D18"/>
    <w:rsid w:val="000121EC"/>
    <w:rsid w:val="00015286"/>
    <w:rsid w:val="00016374"/>
    <w:rsid w:val="000168CE"/>
    <w:rsid w:val="00016C5D"/>
    <w:rsid w:val="00017485"/>
    <w:rsid w:val="00017BC8"/>
    <w:rsid w:val="00021EB2"/>
    <w:rsid w:val="0002307D"/>
    <w:rsid w:val="0002308A"/>
    <w:rsid w:val="00023652"/>
    <w:rsid w:val="00024793"/>
    <w:rsid w:val="000253DD"/>
    <w:rsid w:val="0002632A"/>
    <w:rsid w:val="000269A6"/>
    <w:rsid w:val="000307CC"/>
    <w:rsid w:val="000317A4"/>
    <w:rsid w:val="000324E6"/>
    <w:rsid w:val="00034872"/>
    <w:rsid w:val="00034D46"/>
    <w:rsid w:val="000353E1"/>
    <w:rsid w:val="00037C8B"/>
    <w:rsid w:val="00040D0B"/>
    <w:rsid w:val="00042715"/>
    <w:rsid w:val="00044585"/>
    <w:rsid w:val="00045864"/>
    <w:rsid w:val="000462CF"/>
    <w:rsid w:val="00046D1C"/>
    <w:rsid w:val="0004764C"/>
    <w:rsid w:val="00050A70"/>
    <w:rsid w:val="000526D1"/>
    <w:rsid w:val="00053E15"/>
    <w:rsid w:val="00054A5F"/>
    <w:rsid w:val="00055BCE"/>
    <w:rsid w:val="00057DEC"/>
    <w:rsid w:val="000626AC"/>
    <w:rsid w:val="000644C0"/>
    <w:rsid w:val="0006571C"/>
    <w:rsid w:val="000657B6"/>
    <w:rsid w:val="0006589F"/>
    <w:rsid w:val="00065EE7"/>
    <w:rsid w:val="0006645A"/>
    <w:rsid w:val="000667A0"/>
    <w:rsid w:val="00066D41"/>
    <w:rsid w:val="0007090C"/>
    <w:rsid w:val="000716ED"/>
    <w:rsid w:val="00072A36"/>
    <w:rsid w:val="000749E8"/>
    <w:rsid w:val="0007707F"/>
    <w:rsid w:val="00080077"/>
    <w:rsid w:val="000811FF"/>
    <w:rsid w:val="00082034"/>
    <w:rsid w:val="00082A32"/>
    <w:rsid w:val="00083652"/>
    <w:rsid w:val="00083EF5"/>
    <w:rsid w:val="00083FD0"/>
    <w:rsid w:val="00085455"/>
    <w:rsid w:val="00086450"/>
    <w:rsid w:val="0008746F"/>
    <w:rsid w:val="00087FBF"/>
    <w:rsid w:val="00091FE5"/>
    <w:rsid w:val="00092571"/>
    <w:rsid w:val="00095E69"/>
    <w:rsid w:val="00096734"/>
    <w:rsid w:val="000969DD"/>
    <w:rsid w:val="000976A0"/>
    <w:rsid w:val="00097B1A"/>
    <w:rsid w:val="000A0F0F"/>
    <w:rsid w:val="000A39CF"/>
    <w:rsid w:val="000A53A6"/>
    <w:rsid w:val="000A6FEA"/>
    <w:rsid w:val="000A7145"/>
    <w:rsid w:val="000B025B"/>
    <w:rsid w:val="000B0387"/>
    <w:rsid w:val="000B0E6C"/>
    <w:rsid w:val="000B1226"/>
    <w:rsid w:val="000B20EE"/>
    <w:rsid w:val="000B2797"/>
    <w:rsid w:val="000B3489"/>
    <w:rsid w:val="000B4021"/>
    <w:rsid w:val="000B5949"/>
    <w:rsid w:val="000B5A36"/>
    <w:rsid w:val="000B5F98"/>
    <w:rsid w:val="000B66A5"/>
    <w:rsid w:val="000B7AE0"/>
    <w:rsid w:val="000C3038"/>
    <w:rsid w:val="000C4FCD"/>
    <w:rsid w:val="000C5066"/>
    <w:rsid w:val="000C5B4E"/>
    <w:rsid w:val="000C6C9C"/>
    <w:rsid w:val="000C6D1C"/>
    <w:rsid w:val="000C749C"/>
    <w:rsid w:val="000D149A"/>
    <w:rsid w:val="000D171E"/>
    <w:rsid w:val="000D6BDF"/>
    <w:rsid w:val="000E02E1"/>
    <w:rsid w:val="000E0F2B"/>
    <w:rsid w:val="000E1019"/>
    <w:rsid w:val="000E1088"/>
    <w:rsid w:val="000E124F"/>
    <w:rsid w:val="000E2AFD"/>
    <w:rsid w:val="000E39DF"/>
    <w:rsid w:val="000E3B2E"/>
    <w:rsid w:val="000E3E21"/>
    <w:rsid w:val="000E4555"/>
    <w:rsid w:val="000E6FAA"/>
    <w:rsid w:val="000E750F"/>
    <w:rsid w:val="000F0F8C"/>
    <w:rsid w:val="000F3355"/>
    <w:rsid w:val="000F3682"/>
    <w:rsid w:val="000F3736"/>
    <w:rsid w:val="000F565E"/>
    <w:rsid w:val="000F5C29"/>
    <w:rsid w:val="000F6B63"/>
    <w:rsid w:val="000F6CBD"/>
    <w:rsid w:val="00100157"/>
    <w:rsid w:val="0010055C"/>
    <w:rsid w:val="0010115A"/>
    <w:rsid w:val="0010414E"/>
    <w:rsid w:val="00106A6D"/>
    <w:rsid w:val="00107018"/>
    <w:rsid w:val="00107FE5"/>
    <w:rsid w:val="0011007C"/>
    <w:rsid w:val="00110523"/>
    <w:rsid w:val="0011246D"/>
    <w:rsid w:val="00112731"/>
    <w:rsid w:val="0011394E"/>
    <w:rsid w:val="00113CAE"/>
    <w:rsid w:val="00115170"/>
    <w:rsid w:val="001157C7"/>
    <w:rsid w:val="00116803"/>
    <w:rsid w:val="001169B3"/>
    <w:rsid w:val="00117305"/>
    <w:rsid w:val="00117891"/>
    <w:rsid w:val="00120F59"/>
    <w:rsid w:val="001216D0"/>
    <w:rsid w:val="00124378"/>
    <w:rsid w:val="00124D6C"/>
    <w:rsid w:val="001252EE"/>
    <w:rsid w:val="00126537"/>
    <w:rsid w:val="00126902"/>
    <w:rsid w:val="00130E5C"/>
    <w:rsid w:val="00132804"/>
    <w:rsid w:val="00141068"/>
    <w:rsid w:val="001432D3"/>
    <w:rsid w:val="001440AA"/>
    <w:rsid w:val="00145418"/>
    <w:rsid w:val="0014572D"/>
    <w:rsid w:val="00145E8A"/>
    <w:rsid w:val="00146CAA"/>
    <w:rsid w:val="00147449"/>
    <w:rsid w:val="00150C5E"/>
    <w:rsid w:val="00151EF3"/>
    <w:rsid w:val="0015303B"/>
    <w:rsid w:val="00154D7B"/>
    <w:rsid w:val="00160241"/>
    <w:rsid w:val="001637C2"/>
    <w:rsid w:val="0016543F"/>
    <w:rsid w:val="00166E78"/>
    <w:rsid w:val="00166EE0"/>
    <w:rsid w:val="0016712C"/>
    <w:rsid w:val="0017033A"/>
    <w:rsid w:val="001704E7"/>
    <w:rsid w:val="00171ED0"/>
    <w:rsid w:val="0017247F"/>
    <w:rsid w:val="00172C08"/>
    <w:rsid w:val="001744B2"/>
    <w:rsid w:val="00174719"/>
    <w:rsid w:val="0017624F"/>
    <w:rsid w:val="00180720"/>
    <w:rsid w:val="00180CC8"/>
    <w:rsid w:val="00181833"/>
    <w:rsid w:val="001818B7"/>
    <w:rsid w:val="00182B68"/>
    <w:rsid w:val="00183578"/>
    <w:rsid w:val="001845EA"/>
    <w:rsid w:val="00185FEF"/>
    <w:rsid w:val="00187307"/>
    <w:rsid w:val="001873CC"/>
    <w:rsid w:val="00187527"/>
    <w:rsid w:val="00194216"/>
    <w:rsid w:val="001946B7"/>
    <w:rsid w:val="00194EAE"/>
    <w:rsid w:val="00197378"/>
    <w:rsid w:val="001974D5"/>
    <w:rsid w:val="001A0692"/>
    <w:rsid w:val="001A287D"/>
    <w:rsid w:val="001A46A6"/>
    <w:rsid w:val="001A46F9"/>
    <w:rsid w:val="001A5F18"/>
    <w:rsid w:val="001A6895"/>
    <w:rsid w:val="001A6FBA"/>
    <w:rsid w:val="001A7D36"/>
    <w:rsid w:val="001B08A9"/>
    <w:rsid w:val="001B2D3E"/>
    <w:rsid w:val="001B35F4"/>
    <w:rsid w:val="001B360A"/>
    <w:rsid w:val="001B4B10"/>
    <w:rsid w:val="001B6959"/>
    <w:rsid w:val="001B752D"/>
    <w:rsid w:val="001C0265"/>
    <w:rsid w:val="001C15A8"/>
    <w:rsid w:val="001C162C"/>
    <w:rsid w:val="001C1799"/>
    <w:rsid w:val="001C22A4"/>
    <w:rsid w:val="001C27D7"/>
    <w:rsid w:val="001C2DA6"/>
    <w:rsid w:val="001C3078"/>
    <w:rsid w:val="001C5D29"/>
    <w:rsid w:val="001C6161"/>
    <w:rsid w:val="001C7D59"/>
    <w:rsid w:val="001D0383"/>
    <w:rsid w:val="001D083B"/>
    <w:rsid w:val="001D5AC0"/>
    <w:rsid w:val="001D60D2"/>
    <w:rsid w:val="001D61BE"/>
    <w:rsid w:val="001D6552"/>
    <w:rsid w:val="001D77A9"/>
    <w:rsid w:val="001D7D8F"/>
    <w:rsid w:val="001E0876"/>
    <w:rsid w:val="001E0D4E"/>
    <w:rsid w:val="001E1878"/>
    <w:rsid w:val="001E19AB"/>
    <w:rsid w:val="001E1BC9"/>
    <w:rsid w:val="001E2763"/>
    <w:rsid w:val="001E33F3"/>
    <w:rsid w:val="001E3FD1"/>
    <w:rsid w:val="001E490E"/>
    <w:rsid w:val="001E5B37"/>
    <w:rsid w:val="001E7246"/>
    <w:rsid w:val="001E7484"/>
    <w:rsid w:val="001F090F"/>
    <w:rsid w:val="001F103D"/>
    <w:rsid w:val="001F1518"/>
    <w:rsid w:val="001F1DF0"/>
    <w:rsid w:val="001F5C1B"/>
    <w:rsid w:val="001F5E75"/>
    <w:rsid w:val="001F64DE"/>
    <w:rsid w:val="001F6663"/>
    <w:rsid w:val="001F7139"/>
    <w:rsid w:val="002004D6"/>
    <w:rsid w:val="00200F3D"/>
    <w:rsid w:val="00200F78"/>
    <w:rsid w:val="002017F6"/>
    <w:rsid w:val="00201820"/>
    <w:rsid w:val="00202441"/>
    <w:rsid w:val="00202902"/>
    <w:rsid w:val="00205B4A"/>
    <w:rsid w:val="0020619F"/>
    <w:rsid w:val="00206E1F"/>
    <w:rsid w:val="00207007"/>
    <w:rsid w:val="00210087"/>
    <w:rsid w:val="00212D2E"/>
    <w:rsid w:val="00213E2E"/>
    <w:rsid w:val="002147D6"/>
    <w:rsid w:val="002165C2"/>
    <w:rsid w:val="00216D41"/>
    <w:rsid w:val="002205B0"/>
    <w:rsid w:val="00220A15"/>
    <w:rsid w:val="00222F65"/>
    <w:rsid w:val="00223B6E"/>
    <w:rsid w:val="002241DC"/>
    <w:rsid w:val="00224EAB"/>
    <w:rsid w:val="00226C00"/>
    <w:rsid w:val="002274C1"/>
    <w:rsid w:val="0023035F"/>
    <w:rsid w:val="00231017"/>
    <w:rsid w:val="0023220C"/>
    <w:rsid w:val="00232C37"/>
    <w:rsid w:val="00234152"/>
    <w:rsid w:val="00234C53"/>
    <w:rsid w:val="0023557F"/>
    <w:rsid w:val="002355CD"/>
    <w:rsid w:val="0023564B"/>
    <w:rsid w:val="00235B1C"/>
    <w:rsid w:val="002360D9"/>
    <w:rsid w:val="002405CA"/>
    <w:rsid w:val="00240B6B"/>
    <w:rsid w:val="00240D0B"/>
    <w:rsid w:val="00240E79"/>
    <w:rsid w:val="0024135C"/>
    <w:rsid w:val="002427DE"/>
    <w:rsid w:val="00245D04"/>
    <w:rsid w:val="00246B83"/>
    <w:rsid w:val="00247BAA"/>
    <w:rsid w:val="00247C6A"/>
    <w:rsid w:val="0025081C"/>
    <w:rsid w:val="00251EB4"/>
    <w:rsid w:val="00251F37"/>
    <w:rsid w:val="00252FA9"/>
    <w:rsid w:val="00253F14"/>
    <w:rsid w:val="0025468B"/>
    <w:rsid w:val="0025502E"/>
    <w:rsid w:val="00257D70"/>
    <w:rsid w:val="00261309"/>
    <w:rsid w:val="0026159C"/>
    <w:rsid w:val="0026203B"/>
    <w:rsid w:val="00263C9E"/>
    <w:rsid w:val="002641B4"/>
    <w:rsid w:val="002664F1"/>
    <w:rsid w:val="002670BD"/>
    <w:rsid w:val="00267475"/>
    <w:rsid w:val="0026749A"/>
    <w:rsid w:val="0026785E"/>
    <w:rsid w:val="00267DE8"/>
    <w:rsid w:val="002716F6"/>
    <w:rsid w:val="00272A73"/>
    <w:rsid w:val="00272F8A"/>
    <w:rsid w:val="00273B28"/>
    <w:rsid w:val="002744C5"/>
    <w:rsid w:val="00277982"/>
    <w:rsid w:val="00285F82"/>
    <w:rsid w:val="00290453"/>
    <w:rsid w:val="00290BA1"/>
    <w:rsid w:val="0029220F"/>
    <w:rsid w:val="00292D50"/>
    <w:rsid w:val="00293356"/>
    <w:rsid w:val="002946C0"/>
    <w:rsid w:val="00294E47"/>
    <w:rsid w:val="00295425"/>
    <w:rsid w:val="0029709A"/>
    <w:rsid w:val="00297A63"/>
    <w:rsid w:val="002A06D8"/>
    <w:rsid w:val="002A0E96"/>
    <w:rsid w:val="002A446E"/>
    <w:rsid w:val="002A66E4"/>
    <w:rsid w:val="002A79A8"/>
    <w:rsid w:val="002B03E2"/>
    <w:rsid w:val="002B0478"/>
    <w:rsid w:val="002B0D1C"/>
    <w:rsid w:val="002B1906"/>
    <w:rsid w:val="002B2CF6"/>
    <w:rsid w:val="002B3486"/>
    <w:rsid w:val="002B355E"/>
    <w:rsid w:val="002B3710"/>
    <w:rsid w:val="002B7499"/>
    <w:rsid w:val="002C06E5"/>
    <w:rsid w:val="002C1372"/>
    <w:rsid w:val="002C16E6"/>
    <w:rsid w:val="002C1826"/>
    <w:rsid w:val="002C6648"/>
    <w:rsid w:val="002C6842"/>
    <w:rsid w:val="002C68AF"/>
    <w:rsid w:val="002D0EB7"/>
    <w:rsid w:val="002D17DE"/>
    <w:rsid w:val="002D3980"/>
    <w:rsid w:val="002D3F0A"/>
    <w:rsid w:val="002D448B"/>
    <w:rsid w:val="002D45B7"/>
    <w:rsid w:val="002D4A4A"/>
    <w:rsid w:val="002D4D16"/>
    <w:rsid w:val="002E2321"/>
    <w:rsid w:val="002E37A8"/>
    <w:rsid w:val="002E60B7"/>
    <w:rsid w:val="002E7669"/>
    <w:rsid w:val="002E7CB4"/>
    <w:rsid w:val="002F0118"/>
    <w:rsid w:val="002F18A1"/>
    <w:rsid w:val="002F2B4B"/>
    <w:rsid w:val="00301461"/>
    <w:rsid w:val="00301E69"/>
    <w:rsid w:val="0030417B"/>
    <w:rsid w:val="00304772"/>
    <w:rsid w:val="0030563F"/>
    <w:rsid w:val="00307F19"/>
    <w:rsid w:val="00310779"/>
    <w:rsid w:val="00310C18"/>
    <w:rsid w:val="0031155F"/>
    <w:rsid w:val="0031179E"/>
    <w:rsid w:val="00311D0C"/>
    <w:rsid w:val="0031648C"/>
    <w:rsid w:val="00316490"/>
    <w:rsid w:val="00317993"/>
    <w:rsid w:val="00321087"/>
    <w:rsid w:val="00321A84"/>
    <w:rsid w:val="00321B1A"/>
    <w:rsid w:val="003229D2"/>
    <w:rsid w:val="00323FFB"/>
    <w:rsid w:val="00325380"/>
    <w:rsid w:val="003263D9"/>
    <w:rsid w:val="00327935"/>
    <w:rsid w:val="003279DE"/>
    <w:rsid w:val="00331632"/>
    <w:rsid w:val="00331D02"/>
    <w:rsid w:val="00331DAD"/>
    <w:rsid w:val="00332B06"/>
    <w:rsid w:val="00334214"/>
    <w:rsid w:val="0033456A"/>
    <w:rsid w:val="00335A0A"/>
    <w:rsid w:val="003360E6"/>
    <w:rsid w:val="00336B54"/>
    <w:rsid w:val="00337B49"/>
    <w:rsid w:val="0034075F"/>
    <w:rsid w:val="0034370C"/>
    <w:rsid w:val="003455F5"/>
    <w:rsid w:val="003459A9"/>
    <w:rsid w:val="00345CEC"/>
    <w:rsid w:val="00347C87"/>
    <w:rsid w:val="00351D4C"/>
    <w:rsid w:val="003557E9"/>
    <w:rsid w:val="00355B50"/>
    <w:rsid w:val="00355D8C"/>
    <w:rsid w:val="00360BEE"/>
    <w:rsid w:val="00361D9C"/>
    <w:rsid w:val="00362474"/>
    <w:rsid w:val="0036408B"/>
    <w:rsid w:val="0036569E"/>
    <w:rsid w:val="00365F3A"/>
    <w:rsid w:val="00370680"/>
    <w:rsid w:val="00373E15"/>
    <w:rsid w:val="00376327"/>
    <w:rsid w:val="00377049"/>
    <w:rsid w:val="00377CFA"/>
    <w:rsid w:val="003804FE"/>
    <w:rsid w:val="0038174C"/>
    <w:rsid w:val="00382FE4"/>
    <w:rsid w:val="0038321B"/>
    <w:rsid w:val="00383AA7"/>
    <w:rsid w:val="0038401B"/>
    <w:rsid w:val="0038435E"/>
    <w:rsid w:val="003845D0"/>
    <w:rsid w:val="00390920"/>
    <w:rsid w:val="00390ABD"/>
    <w:rsid w:val="00391F80"/>
    <w:rsid w:val="003924F0"/>
    <w:rsid w:val="003927CD"/>
    <w:rsid w:val="00393DD5"/>
    <w:rsid w:val="0039538D"/>
    <w:rsid w:val="0039613A"/>
    <w:rsid w:val="00397D0B"/>
    <w:rsid w:val="003A2512"/>
    <w:rsid w:val="003A422B"/>
    <w:rsid w:val="003A4642"/>
    <w:rsid w:val="003A4E91"/>
    <w:rsid w:val="003A5227"/>
    <w:rsid w:val="003A5C61"/>
    <w:rsid w:val="003A73C3"/>
    <w:rsid w:val="003B32ED"/>
    <w:rsid w:val="003B41DE"/>
    <w:rsid w:val="003B5275"/>
    <w:rsid w:val="003B5520"/>
    <w:rsid w:val="003B6AC2"/>
    <w:rsid w:val="003B7AD1"/>
    <w:rsid w:val="003C1BD1"/>
    <w:rsid w:val="003C343A"/>
    <w:rsid w:val="003C4CA1"/>
    <w:rsid w:val="003C5891"/>
    <w:rsid w:val="003C634F"/>
    <w:rsid w:val="003C6C37"/>
    <w:rsid w:val="003C7FCA"/>
    <w:rsid w:val="003D0D35"/>
    <w:rsid w:val="003D2E76"/>
    <w:rsid w:val="003D3775"/>
    <w:rsid w:val="003D6446"/>
    <w:rsid w:val="003D6947"/>
    <w:rsid w:val="003E33AE"/>
    <w:rsid w:val="003E5F4F"/>
    <w:rsid w:val="003E74EB"/>
    <w:rsid w:val="003E7AD7"/>
    <w:rsid w:val="003F1337"/>
    <w:rsid w:val="003F1847"/>
    <w:rsid w:val="003F3971"/>
    <w:rsid w:val="003F45E4"/>
    <w:rsid w:val="003F4EE7"/>
    <w:rsid w:val="003F5235"/>
    <w:rsid w:val="003F5DD4"/>
    <w:rsid w:val="003F5F90"/>
    <w:rsid w:val="003F623B"/>
    <w:rsid w:val="00401DAB"/>
    <w:rsid w:val="004032BE"/>
    <w:rsid w:val="00403E13"/>
    <w:rsid w:val="00403F77"/>
    <w:rsid w:val="004044A8"/>
    <w:rsid w:val="00405705"/>
    <w:rsid w:val="00405C69"/>
    <w:rsid w:val="00405F82"/>
    <w:rsid w:val="0040684D"/>
    <w:rsid w:val="004103CC"/>
    <w:rsid w:val="004105B9"/>
    <w:rsid w:val="00412C1C"/>
    <w:rsid w:val="004138EF"/>
    <w:rsid w:val="00414DFA"/>
    <w:rsid w:val="0041799E"/>
    <w:rsid w:val="004225D7"/>
    <w:rsid w:val="004230D5"/>
    <w:rsid w:val="00423F8F"/>
    <w:rsid w:val="00425D08"/>
    <w:rsid w:val="00430037"/>
    <w:rsid w:val="0043170E"/>
    <w:rsid w:val="00433C60"/>
    <w:rsid w:val="00434CAA"/>
    <w:rsid w:val="0044046F"/>
    <w:rsid w:val="004431C4"/>
    <w:rsid w:val="004458C1"/>
    <w:rsid w:val="00446159"/>
    <w:rsid w:val="00446219"/>
    <w:rsid w:val="00446286"/>
    <w:rsid w:val="0044652D"/>
    <w:rsid w:val="004470AF"/>
    <w:rsid w:val="0044776B"/>
    <w:rsid w:val="00450E1E"/>
    <w:rsid w:val="0045517E"/>
    <w:rsid w:val="004558CB"/>
    <w:rsid w:val="00462FD7"/>
    <w:rsid w:val="00463A6D"/>
    <w:rsid w:val="00463D6F"/>
    <w:rsid w:val="00470490"/>
    <w:rsid w:val="0047122C"/>
    <w:rsid w:val="00477760"/>
    <w:rsid w:val="004828C0"/>
    <w:rsid w:val="00490212"/>
    <w:rsid w:val="00492D8E"/>
    <w:rsid w:val="004942BB"/>
    <w:rsid w:val="00495E4B"/>
    <w:rsid w:val="00495F96"/>
    <w:rsid w:val="004A0961"/>
    <w:rsid w:val="004A2822"/>
    <w:rsid w:val="004A2B8C"/>
    <w:rsid w:val="004A357E"/>
    <w:rsid w:val="004A3F7C"/>
    <w:rsid w:val="004A490A"/>
    <w:rsid w:val="004A4A1E"/>
    <w:rsid w:val="004B053C"/>
    <w:rsid w:val="004B1FA7"/>
    <w:rsid w:val="004B3CAD"/>
    <w:rsid w:val="004B49B0"/>
    <w:rsid w:val="004B4A83"/>
    <w:rsid w:val="004B4B81"/>
    <w:rsid w:val="004B73D7"/>
    <w:rsid w:val="004C03FE"/>
    <w:rsid w:val="004C0991"/>
    <w:rsid w:val="004C42D7"/>
    <w:rsid w:val="004C47FF"/>
    <w:rsid w:val="004C4A08"/>
    <w:rsid w:val="004D038D"/>
    <w:rsid w:val="004D1418"/>
    <w:rsid w:val="004D18FB"/>
    <w:rsid w:val="004D2124"/>
    <w:rsid w:val="004D2503"/>
    <w:rsid w:val="004D3B81"/>
    <w:rsid w:val="004D400D"/>
    <w:rsid w:val="004D621D"/>
    <w:rsid w:val="004D7419"/>
    <w:rsid w:val="004E29E0"/>
    <w:rsid w:val="004E30E9"/>
    <w:rsid w:val="004E45F6"/>
    <w:rsid w:val="004E591F"/>
    <w:rsid w:val="004E5F1A"/>
    <w:rsid w:val="004E5F6B"/>
    <w:rsid w:val="004E7699"/>
    <w:rsid w:val="004E7DCA"/>
    <w:rsid w:val="004F0EB5"/>
    <w:rsid w:val="004F0F1F"/>
    <w:rsid w:val="004F2D02"/>
    <w:rsid w:val="004F5868"/>
    <w:rsid w:val="004F5AD8"/>
    <w:rsid w:val="004F5FC1"/>
    <w:rsid w:val="004F7292"/>
    <w:rsid w:val="005005DF"/>
    <w:rsid w:val="00500CE2"/>
    <w:rsid w:val="00500F65"/>
    <w:rsid w:val="00501115"/>
    <w:rsid w:val="005012D8"/>
    <w:rsid w:val="00502008"/>
    <w:rsid w:val="005035DE"/>
    <w:rsid w:val="0050399B"/>
    <w:rsid w:val="005048D2"/>
    <w:rsid w:val="005064BA"/>
    <w:rsid w:val="00507125"/>
    <w:rsid w:val="005106F4"/>
    <w:rsid w:val="00510776"/>
    <w:rsid w:val="005108E0"/>
    <w:rsid w:val="00511FB6"/>
    <w:rsid w:val="005139C7"/>
    <w:rsid w:val="00515766"/>
    <w:rsid w:val="00516EB6"/>
    <w:rsid w:val="0052035C"/>
    <w:rsid w:val="0052177C"/>
    <w:rsid w:val="00521910"/>
    <w:rsid w:val="00521CB1"/>
    <w:rsid w:val="00521EAB"/>
    <w:rsid w:val="00522C94"/>
    <w:rsid w:val="00524048"/>
    <w:rsid w:val="00524153"/>
    <w:rsid w:val="00524629"/>
    <w:rsid w:val="00526093"/>
    <w:rsid w:val="00527C2D"/>
    <w:rsid w:val="00531D28"/>
    <w:rsid w:val="00535F0B"/>
    <w:rsid w:val="00535F2B"/>
    <w:rsid w:val="00537020"/>
    <w:rsid w:val="00540B1F"/>
    <w:rsid w:val="00541110"/>
    <w:rsid w:val="00541FAD"/>
    <w:rsid w:val="0054275E"/>
    <w:rsid w:val="00542C4D"/>
    <w:rsid w:val="00545409"/>
    <w:rsid w:val="00547175"/>
    <w:rsid w:val="005500DE"/>
    <w:rsid w:val="00553690"/>
    <w:rsid w:val="005539AC"/>
    <w:rsid w:val="005544BD"/>
    <w:rsid w:val="00554871"/>
    <w:rsid w:val="00554AA2"/>
    <w:rsid w:val="005554E3"/>
    <w:rsid w:val="00555B5F"/>
    <w:rsid w:val="00557014"/>
    <w:rsid w:val="00557D24"/>
    <w:rsid w:val="00564313"/>
    <w:rsid w:val="0056453E"/>
    <w:rsid w:val="00570A4E"/>
    <w:rsid w:val="00572801"/>
    <w:rsid w:val="0057380D"/>
    <w:rsid w:val="00573E90"/>
    <w:rsid w:val="00574C47"/>
    <w:rsid w:val="00574E1F"/>
    <w:rsid w:val="005774F4"/>
    <w:rsid w:val="005776FC"/>
    <w:rsid w:val="00581C3F"/>
    <w:rsid w:val="00582196"/>
    <w:rsid w:val="00582975"/>
    <w:rsid w:val="0058446D"/>
    <w:rsid w:val="00584494"/>
    <w:rsid w:val="005849DC"/>
    <w:rsid w:val="00584CFA"/>
    <w:rsid w:val="00585623"/>
    <w:rsid w:val="00587B0C"/>
    <w:rsid w:val="00590E3D"/>
    <w:rsid w:val="00592EC9"/>
    <w:rsid w:val="00593D28"/>
    <w:rsid w:val="00597CFA"/>
    <w:rsid w:val="005A1D7A"/>
    <w:rsid w:val="005A2F79"/>
    <w:rsid w:val="005A43F9"/>
    <w:rsid w:val="005A5161"/>
    <w:rsid w:val="005A690A"/>
    <w:rsid w:val="005A69BD"/>
    <w:rsid w:val="005A6C64"/>
    <w:rsid w:val="005B09F3"/>
    <w:rsid w:val="005B3E13"/>
    <w:rsid w:val="005B4CE2"/>
    <w:rsid w:val="005B6C91"/>
    <w:rsid w:val="005C1FA3"/>
    <w:rsid w:val="005C320D"/>
    <w:rsid w:val="005C39D0"/>
    <w:rsid w:val="005C3FEA"/>
    <w:rsid w:val="005C57EC"/>
    <w:rsid w:val="005C6F34"/>
    <w:rsid w:val="005D0393"/>
    <w:rsid w:val="005D1FFA"/>
    <w:rsid w:val="005D26B0"/>
    <w:rsid w:val="005D27D3"/>
    <w:rsid w:val="005D335E"/>
    <w:rsid w:val="005D3446"/>
    <w:rsid w:val="005D3844"/>
    <w:rsid w:val="005E01A2"/>
    <w:rsid w:val="005E0638"/>
    <w:rsid w:val="005E1021"/>
    <w:rsid w:val="005E147D"/>
    <w:rsid w:val="005E3296"/>
    <w:rsid w:val="005E42DB"/>
    <w:rsid w:val="005E562B"/>
    <w:rsid w:val="005E7DE3"/>
    <w:rsid w:val="005E7F44"/>
    <w:rsid w:val="005F0145"/>
    <w:rsid w:val="005F2AE5"/>
    <w:rsid w:val="005F4059"/>
    <w:rsid w:val="005F42E0"/>
    <w:rsid w:val="005F5BAB"/>
    <w:rsid w:val="005F72B7"/>
    <w:rsid w:val="005F770E"/>
    <w:rsid w:val="0060015C"/>
    <w:rsid w:val="00600F55"/>
    <w:rsid w:val="00602398"/>
    <w:rsid w:val="00604210"/>
    <w:rsid w:val="0060794C"/>
    <w:rsid w:val="00611406"/>
    <w:rsid w:val="006176ED"/>
    <w:rsid w:val="00620783"/>
    <w:rsid w:val="00622E8E"/>
    <w:rsid w:val="00624529"/>
    <w:rsid w:val="00624C3C"/>
    <w:rsid w:val="00625DBB"/>
    <w:rsid w:val="006274BD"/>
    <w:rsid w:val="006301DB"/>
    <w:rsid w:val="006305F4"/>
    <w:rsid w:val="00631504"/>
    <w:rsid w:val="00631A6E"/>
    <w:rsid w:val="00632AAA"/>
    <w:rsid w:val="00632E8B"/>
    <w:rsid w:val="00633661"/>
    <w:rsid w:val="00633A18"/>
    <w:rsid w:val="00635123"/>
    <w:rsid w:val="00636EBA"/>
    <w:rsid w:val="006378CE"/>
    <w:rsid w:val="00642201"/>
    <w:rsid w:val="00642839"/>
    <w:rsid w:val="00643074"/>
    <w:rsid w:val="006432D0"/>
    <w:rsid w:val="0064406A"/>
    <w:rsid w:val="00647222"/>
    <w:rsid w:val="00650739"/>
    <w:rsid w:val="00653119"/>
    <w:rsid w:val="0065315E"/>
    <w:rsid w:val="0065459C"/>
    <w:rsid w:val="00654758"/>
    <w:rsid w:val="00655182"/>
    <w:rsid w:val="0065594C"/>
    <w:rsid w:val="00662C9B"/>
    <w:rsid w:val="006666F6"/>
    <w:rsid w:val="006669C3"/>
    <w:rsid w:val="00666D0E"/>
    <w:rsid w:val="00667FB5"/>
    <w:rsid w:val="006706BF"/>
    <w:rsid w:val="00671195"/>
    <w:rsid w:val="00671CA2"/>
    <w:rsid w:val="006723F8"/>
    <w:rsid w:val="00675C38"/>
    <w:rsid w:val="0068056E"/>
    <w:rsid w:val="006808BB"/>
    <w:rsid w:val="00681CC0"/>
    <w:rsid w:val="006853F6"/>
    <w:rsid w:val="00686BD5"/>
    <w:rsid w:val="006879B0"/>
    <w:rsid w:val="006906CB"/>
    <w:rsid w:val="00690CF8"/>
    <w:rsid w:val="006926D9"/>
    <w:rsid w:val="00692ED8"/>
    <w:rsid w:val="00693766"/>
    <w:rsid w:val="00693882"/>
    <w:rsid w:val="0069412A"/>
    <w:rsid w:val="00694F88"/>
    <w:rsid w:val="00696244"/>
    <w:rsid w:val="00696C30"/>
    <w:rsid w:val="006A052D"/>
    <w:rsid w:val="006A242F"/>
    <w:rsid w:val="006A2472"/>
    <w:rsid w:val="006A257A"/>
    <w:rsid w:val="006A488B"/>
    <w:rsid w:val="006A4BB6"/>
    <w:rsid w:val="006A59AD"/>
    <w:rsid w:val="006B0B0B"/>
    <w:rsid w:val="006B2141"/>
    <w:rsid w:val="006B60F8"/>
    <w:rsid w:val="006B7C0C"/>
    <w:rsid w:val="006C07E0"/>
    <w:rsid w:val="006C14CF"/>
    <w:rsid w:val="006C20E6"/>
    <w:rsid w:val="006C2521"/>
    <w:rsid w:val="006D1E5A"/>
    <w:rsid w:val="006D7225"/>
    <w:rsid w:val="006D7756"/>
    <w:rsid w:val="006E07B7"/>
    <w:rsid w:val="006E3906"/>
    <w:rsid w:val="006E41A5"/>
    <w:rsid w:val="006E5A14"/>
    <w:rsid w:val="006E5B30"/>
    <w:rsid w:val="006E5B5F"/>
    <w:rsid w:val="006E7BE8"/>
    <w:rsid w:val="006F2E05"/>
    <w:rsid w:val="006F41AE"/>
    <w:rsid w:val="006F5139"/>
    <w:rsid w:val="006F5428"/>
    <w:rsid w:val="006F6353"/>
    <w:rsid w:val="006F766E"/>
    <w:rsid w:val="006F7E06"/>
    <w:rsid w:val="00701177"/>
    <w:rsid w:val="00701CF8"/>
    <w:rsid w:val="00703DB1"/>
    <w:rsid w:val="00705C8E"/>
    <w:rsid w:val="00706FC0"/>
    <w:rsid w:val="007074A7"/>
    <w:rsid w:val="007101F4"/>
    <w:rsid w:val="0071041D"/>
    <w:rsid w:val="007104ED"/>
    <w:rsid w:val="00711349"/>
    <w:rsid w:val="00711B91"/>
    <w:rsid w:val="00712579"/>
    <w:rsid w:val="00713079"/>
    <w:rsid w:val="00714FCF"/>
    <w:rsid w:val="00715B89"/>
    <w:rsid w:val="00715D2E"/>
    <w:rsid w:val="00717391"/>
    <w:rsid w:val="007200D8"/>
    <w:rsid w:val="00720B87"/>
    <w:rsid w:val="00723CBE"/>
    <w:rsid w:val="00724AAC"/>
    <w:rsid w:val="00724B36"/>
    <w:rsid w:val="007255C8"/>
    <w:rsid w:val="007273FC"/>
    <w:rsid w:val="00730BF0"/>
    <w:rsid w:val="00731988"/>
    <w:rsid w:val="0073341E"/>
    <w:rsid w:val="007336CF"/>
    <w:rsid w:val="00742858"/>
    <w:rsid w:val="00743BF0"/>
    <w:rsid w:val="00744348"/>
    <w:rsid w:val="00750C55"/>
    <w:rsid w:val="0075135C"/>
    <w:rsid w:val="0075524B"/>
    <w:rsid w:val="00755F54"/>
    <w:rsid w:val="0075654D"/>
    <w:rsid w:val="00757E5E"/>
    <w:rsid w:val="00760C77"/>
    <w:rsid w:val="00762157"/>
    <w:rsid w:val="0076225A"/>
    <w:rsid w:val="0076335C"/>
    <w:rsid w:val="00763517"/>
    <w:rsid w:val="007643A8"/>
    <w:rsid w:val="00764E42"/>
    <w:rsid w:val="0076592F"/>
    <w:rsid w:val="0076668A"/>
    <w:rsid w:val="00770130"/>
    <w:rsid w:val="00771AEF"/>
    <w:rsid w:val="00773068"/>
    <w:rsid w:val="00774CFA"/>
    <w:rsid w:val="007755B0"/>
    <w:rsid w:val="007801F9"/>
    <w:rsid w:val="00780E1B"/>
    <w:rsid w:val="0078228C"/>
    <w:rsid w:val="00784923"/>
    <w:rsid w:val="007856B6"/>
    <w:rsid w:val="007857BD"/>
    <w:rsid w:val="007862F0"/>
    <w:rsid w:val="00786B9C"/>
    <w:rsid w:val="00787739"/>
    <w:rsid w:val="007949CC"/>
    <w:rsid w:val="0079561B"/>
    <w:rsid w:val="00797663"/>
    <w:rsid w:val="007A1422"/>
    <w:rsid w:val="007A3CF4"/>
    <w:rsid w:val="007A4222"/>
    <w:rsid w:val="007A4EB5"/>
    <w:rsid w:val="007A50EF"/>
    <w:rsid w:val="007A5D03"/>
    <w:rsid w:val="007A7EC2"/>
    <w:rsid w:val="007B0641"/>
    <w:rsid w:val="007B0B7B"/>
    <w:rsid w:val="007B0BFF"/>
    <w:rsid w:val="007B4505"/>
    <w:rsid w:val="007B6037"/>
    <w:rsid w:val="007B6619"/>
    <w:rsid w:val="007B7199"/>
    <w:rsid w:val="007B7A37"/>
    <w:rsid w:val="007C0ED3"/>
    <w:rsid w:val="007C294F"/>
    <w:rsid w:val="007C2CAD"/>
    <w:rsid w:val="007C402A"/>
    <w:rsid w:val="007C4034"/>
    <w:rsid w:val="007C4990"/>
    <w:rsid w:val="007C4A84"/>
    <w:rsid w:val="007C4B1D"/>
    <w:rsid w:val="007C5FD1"/>
    <w:rsid w:val="007C6828"/>
    <w:rsid w:val="007C71F4"/>
    <w:rsid w:val="007D01A9"/>
    <w:rsid w:val="007D07E8"/>
    <w:rsid w:val="007D0E4D"/>
    <w:rsid w:val="007D2103"/>
    <w:rsid w:val="007D339B"/>
    <w:rsid w:val="007D4C50"/>
    <w:rsid w:val="007D57FA"/>
    <w:rsid w:val="007D7209"/>
    <w:rsid w:val="007E1681"/>
    <w:rsid w:val="007E1960"/>
    <w:rsid w:val="007E2D4C"/>
    <w:rsid w:val="007E3717"/>
    <w:rsid w:val="007E4963"/>
    <w:rsid w:val="007E5C13"/>
    <w:rsid w:val="007E6FA9"/>
    <w:rsid w:val="007E6FF9"/>
    <w:rsid w:val="007F021B"/>
    <w:rsid w:val="007F09F2"/>
    <w:rsid w:val="007F1568"/>
    <w:rsid w:val="007F1FEB"/>
    <w:rsid w:val="007F3CD4"/>
    <w:rsid w:val="007F4179"/>
    <w:rsid w:val="007F5FA6"/>
    <w:rsid w:val="007F6144"/>
    <w:rsid w:val="007F713E"/>
    <w:rsid w:val="007F777F"/>
    <w:rsid w:val="007F78CE"/>
    <w:rsid w:val="0080070B"/>
    <w:rsid w:val="00802390"/>
    <w:rsid w:val="0080279C"/>
    <w:rsid w:val="00804345"/>
    <w:rsid w:val="00806094"/>
    <w:rsid w:val="00811804"/>
    <w:rsid w:val="00811E71"/>
    <w:rsid w:val="00813AD1"/>
    <w:rsid w:val="00814AD2"/>
    <w:rsid w:val="00814F68"/>
    <w:rsid w:val="00817052"/>
    <w:rsid w:val="008204F0"/>
    <w:rsid w:val="0082054F"/>
    <w:rsid w:val="00820CD6"/>
    <w:rsid w:val="0082224C"/>
    <w:rsid w:val="008229FC"/>
    <w:rsid w:val="00822AB7"/>
    <w:rsid w:val="00825BB5"/>
    <w:rsid w:val="008324A5"/>
    <w:rsid w:val="00834083"/>
    <w:rsid w:val="008345A4"/>
    <w:rsid w:val="008354D1"/>
    <w:rsid w:val="008372CC"/>
    <w:rsid w:val="008406A6"/>
    <w:rsid w:val="00843429"/>
    <w:rsid w:val="00846949"/>
    <w:rsid w:val="00847F03"/>
    <w:rsid w:val="00850E1B"/>
    <w:rsid w:val="008514F2"/>
    <w:rsid w:val="00851AC0"/>
    <w:rsid w:val="00852A73"/>
    <w:rsid w:val="00853BF8"/>
    <w:rsid w:val="00854743"/>
    <w:rsid w:val="00855A99"/>
    <w:rsid w:val="008562C0"/>
    <w:rsid w:val="0085645E"/>
    <w:rsid w:val="00857F09"/>
    <w:rsid w:val="0086009E"/>
    <w:rsid w:val="00860D5D"/>
    <w:rsid w:val="008626E0"/>
    <w:rsid w:val="008636B6"/>
    <w:rsid w:val="00864163"/>
    <w:rsid w:val="0086481F"/>
    <w:rsid w:val="0086504C"/>
    <w:rsid w:val="008679F2"/>
    <w:rsid w:val="008703EE"/>
    <w:rsid w:val="00870712"/>
    <w:rsid w:val="0087198A"/>
    <w:rsid w:val="00872F84"/>
    <w:rsid w:val="00873792"/>
    <w:rsid w:val="00874108"/>
    <w:rsid w:val="00874153"/>
    <w:rsid w:val="008753B8"/>
    <w:rsid w:val="008760FD"/>
    <w:rsid w:val="008766CC"/>
    <w:rsid w:val="00876A41"/>
    <w:rsid w:val="0087760B"/>
    <w:rsid w:val="00882A06"/>
    <w:rsid w:val="0088345E"/>
    <w:rsid w:val="00884C5A"/>
    <w:rsid w:val="00885CC3"/>
    <w:rsid w:val="008861F2"/>
    <w:rsid w:val="008903BA"/>
    <w:rsid w:val="008905CB"/>
    <w:rsid w:val="008915AC"/>
    <w:rsid w:val="00895590"/>
    <w:rsid w:val="00896801"/>
    <w:rsid w:val="00897014"/>
    <w:rsid w:val="00897CF0"/>
    <w:rsid w:val="00897F65"/>
    <w:rsid w:val="008A0118"/>
    <w:rsid w:val="008A0719"/>
    <w:rsid w:val="008A0899"/>
    <w:rsid w:val="008A1560"/>
    <w:rsid w:val="008A3135"/>
    <w:rsid w:val="008A54F5"/>
    <w:rsid w:val="008A5C14"/>
    <w:rsid w:val="008B0155"/>
    <w:rsid w:val="008B0A01"/>
    <w:rsid w:val="008B1F22"/>
    <w:rsid w:val="008B21B2"/>
    <w:rsid w:val="008B2369"/>
    <w:rsid w:val="008B25A3"/>
    <w:rsid w:val="008B7B23"/>
    <w:rsid w:val="008C2339"/>
    <w:rsid w:val="008C2A30"/>
    <w:rsid w:val="008C36C2"/>
    <w:rsid w:val="008C44FA"/>
    <w:rsid w:val="008C5E2E"/>
    <w:rsid w:val="008C6483"/>
    <w:rsid w:val="008C6D1B"/>
    <w:rsid w:val="008D00DE"/>
    <w:rsid w:val="008D2E9C"/>
    <w:rsid w:val="008D53BA"/>
    <w:rsid w:val="008D5806"/>
    <w:rsid w:val="008D6759"/>
    <w:rsid w:val="008D7A96"/>
    <w:rsid w:val="008E07C9"/>
    <w:rsid w:val="008E10F6"/>
    <w:rsid w:val="008E25D5"/>
    <w:rsid w:val="008E36BD"/>
    <w:rsid w:val="008E5C29"/>
    <w:rsid w:val="008E5D5C"/>
    <w:rsid w:val="008E754B"/>
    <w:rsid w:val="008F116A"/>
    <w:rsid w:val="008F26F3"/>
    <w:rsid w:val="008F4FE7"/>
    <w:rsid w:val="008F70DC"/>
    <w:rsid w:val="0090267D"/>
    <w:rsid w:val="00902F62"/>
    <w:rsid w:val="009032CA"/>
    <w:rsid w:val="00903B57"/>
    <w:rsid w:val="00906EEE"/>
    <w:rsid w:val="00910709"/>
    <w:rsid w:val="0091099D"/>
    <w:rsid w:val="00912BEB"/>
    <w:rsid w:val="009143B6"/>
    <w:rsid w:val="00916595"/>
    <w:rsid w:val="00916FDF"/>
    <w:rsid w:val="009171DB"/>
    <w:rsid w:val="009172BE"/>
    <w:rsid w:val="00917368"/>
    <w:rsid w:val="00917874"/>
    <w:rsid w:val="009207ED"/>
    <w:rsid w:val="00920D9F"/>
    <w:rsid w:val="00920E98"/>
    <w:rsid w:val="00922BEC"/>
    <w:rsid w:val="009236A1"/>
    <w:rsid w:val="00924066"/>
    <w:rsid w:val="00927C4B"/>
    <w:rsid w:val="00930B59"/>
    <w:rsid w:val="00935887"/>
    <w:rsid w:val="00936C9F"/>
    <w:rsid w:val="009373EB"/>
    <w:rsid w:val="009378CD"/>
    <w:rsid w:val="00940E5B"/>
    <w:rsid w:val="009416A5"/>
    <w:rsid w:val="009430E2"/>
    <w:rsid w:val="0094415D"/>
    <w:rsid w:val="0094571D"/>
    <w:rsid w:val="00945B74"/>
    <w:rsid w:val="0094745C"/>
    <w:rsid w:val="00947839"/>
    <w:rsid w:val="009506ED"/>
    <w:rsid w:val="00950F1E"/>
    <w:rsid w:val="00952A7E"/>
    <w:rsid w:val="00953345"/>
    <w:rsid w:val="00953B3C"/>
    <w:rsid w:val="00953B75"/>
    <w:rsid w:val="00953BB2"/>
    <w:rsid w:val="0095651E"/>
    <w:rsid w:val="0095688B"/>
    <w:rsid w:val="00956DA9"/>
    <w:rsid w:val="00957FCA"/>
    <w:rsid w:val="00960F79"/>
    <w:rsid w:val="0096161A"/>
    <w:rsid w:val="0096525D"/>
    <w:rsid w:val="00965FEC"/>
    <w:rsid w:val="00966D68"/>
    <w:rsid w:val="00966DC9"/>
    <w:rsid w:val="00971C35"/>
    <w:rsid w:val="009720A3"/>
    <w:rsid w:val="009722DA"/>
    <w:rsid w:val="0097417D"/>
    <w:rsid w:val="0097439A"/>
    <w:rsid w:val="009744C6"/>
    <w:rsid w:val="00974BDC"/>
    <w:rsid w:val="00974EE1"/>
    <w:rsid w:val="00977235"/>
    <w:rsid w:val="00980254"/>
    <w:rsid w:val="00980750"/>
    <w:rsid w:val="009868CD"/>
    <w:rsid w:val="00987427"/>
    <w:rsid w:val="00987745"/>
    <w:rsid w:val="00990581"/>
    <w:rsid w:val="00990831"/>
    <w:rsid w:val="00991DE9"/>
    <w:rsid w:val="00992E0A"/>
    <w:rsid w:val="0099380E"/>
    <w:rsid w:val="00997167"/>
    <w:rsid w:val="009A0C35"/>
    <w:rsid w:val="009A164D"/>
    <w:rsid w:val="009A1677"/>
    <w:rsid w:val="009A2A60"/>
    <w:rsid w:val="009A466D"/>
    <w:rsid w:val="009A4845"/>
    <w:rsid w:val="009A5F14"/>
    <w:rsid w:val="009A6317"/>
    <w:rsid w:val="009B03FB"/>
    <w:rsid w:val="009B0485"/>
    <w:rsid w:val="009B0665"/>
    <w:rsid w:val="009B1BF6"/>
    <w:rsid w:val="009B2448"/>
    <w:rsid w:val="009B2EE8"/>
    <w:rsid w:val="009B42EF"/>
    <w:rsid w:val="009B6A8D"/>
    <w:rsid w:val="009C16CC"/>
    <w:rsid w:val="009C1ABF"/>
    <w:rsid w:val="009C22E1"/>
    <w:rsid w:val="009C26C8"/>
    <w:rsid w:val="009C2AC9"/>
    <w:rsid w:val="009C3315"/>
    <w:rsid w:val="009C3E4F"/>
    <w:rsid w:val="009C473C"/>
    <w:rsid w:val="009C5870"/>
    <w:rsid w:val="009C5DE9"/>
    <w:rsid w:val="009C7D28"/>
    <w:rsid w:val="009D020B"/>
    <w:rsid w:val="009D0AA1"/>
    <w:rsid w:val="009D1515"/>
    <w:rsid w:val="009D1712"/>
    <w:rsid w:val="009D1EE5"/>
    <w:rsid w:val="009D3419"/>
    <w:rsid w:val="009D526F"/>
    <w:rsid w:val="009D56DE"/>
    <w:rsid w:val="009D5E90"/>
    <w:rsid w:val="009D70CB"/>
    <w:rsid w:val="009D7229"/>
    <w:rsid w:val="009E1832"/>
    <w:rsid w:val="009E1EBE"/>
    <w:rsid w:val="009E3A26"/>
    <w:rsid w:val="009E4777"/>
    <w:rsid w:val="009E68AB"/>
    <w:rsid w:val="009E751E"/>
    <w:rsid w:val="009F184C"/>
    <w:rsid w:val="009F1BB5"/>
    <w:rsid w:val="009F3C05"/>
    <w:rsid w:val="009F5108"/>
    <w:rsid w:val="009F5E03"/>
    <w:rsid w:val="009F6536"/>
    <w:rsid w:val="009F66DB"/>
    <w:rsid w:val="009F6CB8"/>
    <w:rsid w:val="009F6F4E"/>
    <w:rsid w:val="00A007DB"/>
    <w:rsid w:val="00A0156B"/>
    <w:rsid w:val="00A054D8"/>
    <w:rsid w:val="00A05BB0"/>
    <w:rsid w:val="00A07BFE"/>
    <w:rsid w:val="00A12702"/>
    <w:rsid w:val="00A12E3E"/>
    <w:rsid w:val="00A132A4"/>
    <w:rsid w:val="00A14337"/>
    <w:rsid w:val="00A15434"/>
    <w:rsid w:val="00A1562A"/>
    <w:rsid w:val="00A15C95"/>
    <w:rsid w:val="00A17C3B"/>
    <w:rsid w:val="00A21C26"/>
    <w:rsid w:val="00A23FBA"/>
    <w:rsid w:val="00A24E0B"/>
    <w:rsid w:val="00A24FA8"/>
    <w:rsid w:val="00A25A40"/>
    <w:rsid w:val="00A25F40"/>
    <w:rsid w:val="00A26B05"/>
    <w:rsid w:val="00A27228"/>
    <w:rsid w:val="00A275F0"/>
    <w:rsid w:val="00A27774"/>
    <w:rsid w:val="00A3061E"/>
    <w:rsid w:val="00A30B10"/>
    <w:rsid w:val="00A31E91"/>
    <w:rsid w:val="00A32AF1"/>
    <w:rsid w:val="00A33CBE"/>
    <w:rsid w:val="00A340E3"/>
    <w:rsid w:val="00A35036"/>
    <w:rsid w:val="00A35837"/>
    <w:rsid w:val="00A41047"/>
    <w:rsid w:val="00A426C6"/>
    <w:rsid w:val="00A43A1E"/>
    <w:rsid w:val="00A443AE"/>
    <w:rsid w:val="00A443B6"/>
    <w:rsid w:val="00A47193"/>
    <w:rsid w:val="00A476D1"/>
    <w:rsid w:val="00A50A2E"/>
    <w:rsid w:val="00A511CB"/>
    <w:rsid w:val="00A5289A"/>
    <w:rsid w:val="00A53677"/>
    <w:rsid w:val="00A542D6"/>
    <w:rsid w:val="00A54C66"/>
    <w:rsid w:val="00A56745"/>
    <w:rsid w:val="00A56C61"/>
    <w:rsid w:val="00A57DAD"/>
    <w:rsid w:val="00A60D29"/>
    <w:rsid w:val="00A60F02"/>
    <w:rsid w:val="00A61398"/>
    <w:rsid w:val="00A622D2"/>
    <w:rsid w:val="00A6362F"/>
    <w:rsid w:val="00A65326"/>
    <w:rsid w:val="00A66324"/>
    <w:rsid w:val="00A665FD"/>
    <w:rsid w:val="00A711FA"/>
    <w:rsid w:val="00A7140C"/>
    <w:rsid w:val="00A71DE6"/>
    <w:rsid w:val="00A73271"/>
    <w:rsid w:val="00A73414"/>
    <w:rsid w:val="00A739DA"/>
    <w:rsid w:val="00A7497A"/>
    <w:rsid w:val="00A74DD6"/>
    <w:rsid w:val="00A7569E"/>
    <w:rsid w:val="00A76801"/>
    <w:rsid w:val="00A80CCC"/>
    <w:rsid w:val="00A81DB4"/>
    <w:rsid w:val="00A83E62"/>
    <w:rsid w:val="00A844A1"/>
    <w:rsid w:val="00A90FD6"/>
    <w:rsid w:val="00A9275A"/>
    <w:rsid w:val="00A93EAB"/>
    <w:rsid w:val="00A95E68"/>
    <w:rsid w:val="00A97023"/>
    <w:rsid w:val="00A97951"/>
    <w:rsid w:val="00AA0831"/>
    <w:rsid w:val="00AA0928"/>
    <w:rsid w:val="00AA19A7"/>
    <w:rsid w:val="00AA1D5E"/>
    <w:rsid w:val="00AA3931"/>
    <w:rsid w:val="00AA5659"/>
    <w:rsid w:val="00AA62A1"/>
    <w:rsid w:val="00AA7968"/>
    <w:rsid w:val="00AB0628"/>
    <w:rsid w:val="00AB075E"/>
    <w:rsid w:val="00AB0B93"/>
    <w:rsid w:val="00AB0D0A"/>
    <w:rsid w:val="00AB17B4"/>
    <w:rsid w:val="00AB19D9"/>
    <w:rsid w:val="00AB3163"/>
    <w:rsid w:val="00AB3963"/>
    <w:rsid w:val="00AB40A0"/>
    <w:rsid w:val="00AB50D9"/>
    <w:rsid w:val="00AB546B"/>
    <w:rsid w:val="00AC1854"/>
    <w:rsid w:val="00AC352C"/>
    <w:rsid w:val="00AC46B8"/>
    <w:rsid w:val="00AC55CB"/>
    <w:rsid w:val="00AC57A8"/>
    <w:rsid w:val="00AC61D5"/>
    <w:rsid w:val="00AC6C80"/>
    <w:rsid w:val="00AC7304"/>
    <w:rsid w:val="00AD0802"/>
    <w:rsid w:val="00AD460A"/>
    <w:rsid w:val="00AD4F73"/>
    <w:rsid w:val="00AD596D"/>
    <w:rsid w:val="00AD5BBA"/>
    <w:rsid w:val="00AD6BEA"/>
    <w:rsid w:val="00AD730A"/>
    <w:rsid w:val="00AD732C"/>
    <w:rsid w:val="00AD7E05"/>
    <w:rsid w:val="00AD7E86"/>
    <w:rsid w:val="00AE00D1"/>
    <w:rsid w:val="00AE214B"/>
    <w:rsid w:val="00AE581C"/>
    <w:rsid w:val="00AE590C"/>
    <w:rsid w:val="00AE73F8"/>
    <w:rsid w:val="00AE7A56"/>
    <w:rsid w:val="00AF1D59"/>
    <w:rsid w:val="00AF1FB1"/>
    <w:rsid w:val="00AF2B57"/>
    <w:rsid w:val="00AF2CB4"/>
    <w:rsid w:val="00AF2DC3"/>
    <w:rsid w:val="00AF31CD"/>
    <w:rsid w:val="00AF5C59"/>
    <w:rsid w:val="00AF7032"/>
    <w:rsid w:val="00AF7A97"/>
    <w:rsid w:val="00B03BBC"/>
    <w:rsid w:val="00B04206"/>
    <w:rsid w:val="00B0528B"/>
    <w:rsid w:val="00B05A4D"/>
    <w:rsid w:val="00B05E05"/>
    <w:rsid w:val="00B06729"/>
    <w:rsid w:val="00B06C99"/>
    <w:rsid w:val="00B0708C"/>
    <w:rsid w:val="00B072FA"/>
    <w:rsid w:val="00B11E38"/>
    <w:rsid w:val="00B12D0C"/>
    <w:rsid w:val="00B12DF4"/>
    <w:rsid w:val="00B13D89"/>
    <w:rsid w:val="00B13D8B"/>
    <w:rsid w:val="00B1532D"/>
    <w:rsid w:val="00B15D07"/>
    <w:rsid w:val="00B20280"/>
    <w:rsid w:val="00B2039D"/>
    <w:rsid w:val="00B209D7"/>
    <w:rsid w:val="00B2221A"/>
    <w:rsid w:val="00B22B61"/>
    <w:rsid w:val="00B24462"/>
    <w:rsid w:val="00B26034"/>
    <w:rsid w:val="00B26106"/>
    <w:rsid w:val="00B26691"/>
    <w:rsid w:val="00B26EDE"/>
    <w:rsid w:val="00B27C18"/>
    <w:rsid w:val="00B312BA"/>
    <w:rsid w:val="00B32648"/>
    <w:rsid w:val="00B36EB6"/>
    <w:rsid w:val="00B37AA4"/>
    <w:rsid w:val="00B408CE"/>
    <w:rsid w:val="00B4098C"/>
    <w:rsid w:val="00B409D0"/>
    <w:rsid w:val="00B40FEF"/>
    <w:rsid w:val="00B42C78"/>
    <w:rsid w:val="00B4350D"/>
    <w:rsid w:val="00B43F1C"/>
    <w:rsid w:val="00B448B0"/>
    <w:rsid w:val="00B454BC"/>
    <w:rsid w:val="00B460BD"/>
    <w:rsid w:val="00B46405"/>
    <w:rsid w:val="00B46871"/>
    <w:rsid w:val="00B47663"/>
    <w:rsid w:val="00B50B00"/>
    <w:rsid w:val="00B51A85"/>
    <w:rsid w:val="00B52E17"/>
    <w:rsid w:val="00B53EA3"/>
    <w:rsid w:val="00B60254"/>
    <w:rsid w:val="00B6373E"/>
    <w:rsid w:val="00B6421F"/>
    <w:rsid w:val="00B65BB9"/>
    <w:rsid w:val="00B71828"/>
    <w:rsid w:val="00B72AA1"/>
    <w:rsid w:val="00B73076"/>
    <w:rsid w:val="00B7394E"/>
    <w:rsid w:val="00B73993"/>
    <w:rsid w:val="00B7624B"/>
    <w:rsid w:val="00B815FB"/>
    <w:rsid w:val="00B82809"/>
    <w:rsid w:val="00B83B3C"/>
    <w:rsid w:val="00B85CB9"/>
    <w:rsid w:val="00B8616F"/>
    <w:rsid w:val="00B87646"/>
    <w:rsid w:val="00B90FD1"/>
    <w:rsid w:val="00B92981"/>
    <w:rsid w:val="00B94B89"/>
    <w:rsid w:val="00B967F0"/>
    <w:rsid w:val="00BA0651"/>
    <w:rsid w:val="00BA152B"/>
    <w:rsid w:val="00BA1B74"/>
    <w:rsid w:val="00BA60F8"/>
    <w:rsid w:val="00BA613C"/>
    <w:rsid w:val="00BA69DF"/>
    <w:rsid w:val="00BA71DB"/>
    <w:rsid w:val="00BB0514"/>
    <w:rsid w:val="00BB0CAB"/>
    <w:rsid w:val="00BB0EFD"/>
    <w:rsid w:val="00BB1E35"/>
    <w:rsid w:val="00BB5DB7"/>
    <w:rsid w:val="00BB6127"/>
    <w:rsid w:val="00BC0E64"/>
    <w:rsid w:val="00BC2800"/>
    <w:rsid w:val="00BC2856"/>
    <w:rsid w:val="00BC4228"/>
    <w:rsid w:val="00BC5C30"/>
    <w:rsid w:val="00BC5C3A"/>
    <w:rsid w:val="00BC5D16"/>
    <w:rsid w:val="00BC7BDE"/>
    <w:rsid w:val="00BD067A"/>
    <w:rsid w:val="00BD1218"/>
    <w:rsid w:val="00BD240E"/>
    <w:rsid w:val="00BD3654"/>
    <w:rsid w:val="00BD6382"/>
    <w:rsid w:val="00BE224A"/>
    <w:rsid w:val="00BE6BA7"/>
    <w:rsid w:val="00BF22D3"/>
    <w:rsid w:val="00BF2B32"/>
    <w:rsid w:val="00BF4FA7"/>
    <w:rsid w:val="00BF5530"/>
    <w:rsid w:val="00BF7A44"/>
    <w:rsid w:val="00BF7B5F"/>
    <w:rsid w:val="00C00B28"/>
    <w:rsid w:val="00C01BBB"/>
    <w:rsid w:val="00C029BA"/>
    <w:rsid w:val="00C03398"/>
    <w:rsid w:val="00C046F3"/>
    <w:rsid w:val="00C07E3D"/>
    <w:rsid w:val="00C1045F"/>
    <w:rsid w:val="00C10A99"/>
    <w:rsid w:val="00C10B03"/>
    <w:rsid w:val="00C125CA"/>
    <w:rsid w:val="00C12D73"/>
    <w:rsid w:val="00C14800"/>
    <w:rsid w:val="00C15F0C"/>
    <w:rsid w:val="00C170FE"/>
    <w:rsid w:val="00C1778C"/>
    <w:rsid w:val="00C177E6"/>
    <w:rsid w:val="00C2056F"/>
    <w:rsid w:val="00C20B76"/>
    <w:rsid w:val="00C219B4"/>
    <w:rsid w:val="00C21E9D"/>
    <w:rsid w:val="00C23140"/>
    <w:rsid w:val="00C2410B"/>
    <w:rsid w:val="00C243B8"/>
    <w:rsid w:val="00C25674"/>
    <w:rsid w:val="00C274D9"/>
    <w:rsid w:val="00C33939"/>
    <w:rsid w:val="00C34044"/>
    <w:rsid w:val="00C344E6"/>
    <w:rsid w:val="00C3474F"/>
    <w:rsid w:val="00C357E5"/>
    <w:rsid w:val="00C35C62"/>
    <w:rsid w:val="00C35D69"/>
    <w:rsid w:val="00C403EF"/>
    <w:rsid w:val="00C40997"/>
    <w:rsid w:val="00C42408"/>
    <w:rsid w:val="00C4296D"/>
    <w:rsid w:val="00C43BB5"/>
    <w:rsid w:val="00C45D48"/>
    <w:rsid w:val="00C46C8B"/>
    <w:rsid w:val="00C51BB6"/>
    <w:rsid w:val="00C5307D"/>
    <w:rsid w:val="00C54214"/>
    <w:rsid w:val="00C569AF"/>
    <w:rsid w:val="00C57BA3"/>
    <w:rsid w:val="00C57FEA"/>
    <w:rsid w:val="00C605F3"/>
    <w:rsid w:val="00C60ADF"/>
    <w:rsid w:val="00C610A8"/>
    <w:rsid w:val="00C611E8"/>
    <w:rsid w:val="00C61393"/>
    <w:rsid w:val="00C61405"/>
    <w:rsid w:val="00C61E36"/>
    <w:rsid w:val="00C6285F"/>
    <w:rsid w:val="00C629BD"/>
    <w:rsid w:val="00C63103"/>
    <w:rsid w:val="00C670A3"/>
    <w:rsid w:val="00C7499B"/>
    <w:rsid w:val="00C75285"/>
    <w:rsid w:val="00C76909"/>
    <w:rsid w:val="00C76A8C"/>
    <w:rsid w:val="00C8119D"/>
    <w:rsid w:val="00C81643"/>
    <w:rsid w:val="00C81BAA"/>
    <w:rsid w:val="00C8247B"/>
    <w:rsid w:val="00C83887"/>
    <w:rsid w:val="00C83CE0"/>
    <w:rsid w:val="00C84008"/>
    <w:rsid w:val="00C85A3C"/>
    <w:rsid w:val="00C8709F"/>
    <w:rsid w:val="00C8795F"/>
    <w:rsid w:val="00C910E4"/>
    <w:rsid w:val="00C91CC2"/>
    <w:rsid w:val="00C9283B"/>
    <w:rsid w:val="00C9692A"/>
    <w:rsid w:val="00CA1328"/>
    <w:rsid w:val="00CA17FE"/>
    <w:rsid w:val="00CA3710"/>
    <w:rsid w:val="00CA497E"/>
    <w:rsid w:val="00CA52A7"/>
    <w:rsid w:val="00CA54B9"/>
    <w:rsid w:val="00CA555A"/>
    <w:rsid w:val="00CA5DE6"/>
    <w:rsid w:val="00CA644C"/>
    <w:rsid w:val="00CB014A"/>
    <w:rsid w:val="00CB09E0"/>
    <w:rsid w:val="00CB1009"/>
    <w:rsid w:val="00CB12B7"/>
    <w:rsid w:val="00CB202C"/>
    <w:rsid w:val="00CB40D6"/>
    <w:rsid w:val="00CB4FBF"/>
    <w:rsid w:val="00CB5667"/>
    <w:rsid w:val="00CB671F"/>
    <w:rsid w:val="00CC5A2B"/>
    <w:rsid w:val="00CC6106"/>
    <w:rsid w:val="00CD1429"/>
    <w:rsid w:val="00CD1D7D"/>
    <w:rsid w:val="00CD24D6"/>
    <w:rsid w:val="00CD24EA"/>
    <w:rsid w:val="00CD3F57"/>
    <w:rsid w:val="00CD4CA8"/>
    <w:rsid w:val="00CD5BA2"/>
    <w:rsid w:val="00CD712A"/>
    <w:rsid w:val="00CD7237"/>
    <w:rsid w:val="00CE0E9E"/>
    <w:rsid w:val="00CE3161"/>
    <w:rsid w:val="00CE38CF"/>
    <w:rsid w:val="00CE3F7C"/>
    <w:rsid w:val="00CE45D7"/>
    <w:rsid w:val="00CF0308"/>
    <w:rsid w:val="00CF1791"/>
    <w:rsid w:val="00CF1BA9"/>
    <w:rsid w:val="00CF2F13"/>
    <w:rsid w:val="00CF579A"/>
    <w:rsid w:val="00CF6693"/>
    <w:rsid w:val="00CF77BF"/>
    <w:rsid w:val="00CF7CB9"/>
    <w:rsid w:val="00D01C52"/>
    <w:rsid w:val="00D02A13"/>
    <w:rsid w:val="00D036AE"/>
    <w:rsid w:val="00D03A53"/>
    <w:rsid w:val="00D041F2"/>
    <w:rsid w:val="00D06E6E"/>
    <w:rsid w:val="00D107BC"/>
    <w:rsid w:val="00D1083F"/>
    <w:rsid w:val="00D10998"/>
    <w:rsid w:val="00D1153F"/>
    <w:rsid w:val="00D11AB8"/>
    <w:rsid w:val="00D12715"/>
    <w:rsid w:val="00D136BC"/>
    <w:rsid w:val="00D14949"/>
    <w:rsid w:val="00D14FD5"/>
    <w:rsid w:val="00D15A41"/>
    <w:rsid w:val="00D16AC8"/>
    <w:rsid w:val="00D17DDF"/>
    <w:rsid w:val="00D210E9"/>
    <w:rsid w:val="00D21842"/>
    <w:rsid w:val="00D21A8C"/>
    <w:rsid w:val="00D21CA6"/>
    <w:rsid w:val="00D2478B"/>
    <w:rsid w:val="00D24D39"/>
    <w:rsid w:val="00D27E97"/>
    <w:rsid w:val="00D304C0"/>
    <w:rsid w:val="00D30705"/>
    <w:rsid w:val="00D30ABF"/>
    <w:rsid w:val="00D310F1"/>
    <w:rsid w:val="00D32BFB"/>
    <w:rsid w:val="00D33911"/>
    <w:rsid w:val="00D35225"/>
    <w:rsid w:val="00D356B6"/>
    <w:rsid w:val="00D402A7"/>
    <w:rsid w:val="00D40436"/>
    <w:rsid w:val="00D41B6A"/>
    <w:rsid w:val="00D42021"/>
    <w:rsid w:val="00D43056"/>
    <w:rsid w:val="00D43F06"/>
    <w:rsid w:val="00D441C3"/>
    <w:rsid w:val="00D442AB"/>
    <w:rsid w:val="00D459DE"/>
    <w:rsid w:val="00D50B70"/>
    <w:rsid w:val="00D52DDE"/>
    <w:rsid w:val="00D52F24"/>
    <w:rsid w:val="00D56676"/>
    <w:rsid w:val="00D571E6"/>
    <w:rsid w:val="00D61A86"/>
    <w:rsid w:val="00D61D65"/>
    <w:rsid w:val="00D63565"/>
    <w:rsid w:val="00D652BB"/>
    <w:rsid w:val="00D65BC5"/>
    <w:rsid w:val="00D709AB"/>
    <w:rsid w:val="00D737EF"/>
    <w:rsid w:val="00D748E3"/>
    <w:rsid w:val="00D75A35"/>
    <w:rsid w:val="00D80122"/>
    <w:rsid w:val="00D81182"/>
    <w:rsid w:val="00D81365"/>
    <w:rsid w:val="00D82EFF"/>
    <w:rsid w:val="00D83625"/>
    <w:rsid w:val="00D85798"/>
    <w:rsid w:val="00D85B79"/>
    <w:rsid w:val="00D866C4"/>
    <w:rsid w:val="00D86AF3"/>
    <w:rsid w:val="00D86F67"/>
    <w:rsid w:val="00D8726D"/>
    <w:rsid w:val="00D87B39"/>
    <w:rsid w:val="00D90B3A"/>
    <w:rsid w:val="00D9106B"/>
    <w:rsid w:val="00D91354"/>
    <w:rsid w:val="00D91FEB"/>
    <w:rsid w:val="00D92069"/>
    <w:rsid w:val="00D935E2"/>
    <w:rsid w:val="00D93D6A"/>
    <w:rsid w:val="00D95A49"/>
    <w:rsid w:val="00D960E8"/>
    <w:rsid w:val="00D96103"/>
    <w:rsid w:val="00D97D08"/>
    <w:rsid w:val="00D97D0F"/>
    <w:rsid w:val="00DA14E6"/>
    <w:rsid w:val="00DA159D"/>
    <w:rsid w:val="00DA2535"/>
    <w:rsid w:val="00DA272C"/>
    <w:rsid w:val="00DA3008"/>
    <w:rsid w:val="00DA43C6"/>
    <w:rsid w:val="00DA66C8"/>
    <w:rsid w:val="00DA694D"/>
    <w:rsid w:val="00DA724F"/>
    <w:rsid w:val="00DA7C1C"/>
    <w:rsid w:val="00DB0738"/>
    <w:rsid w:val="00DB2350"/>
    <w:rsid w:val="00DB31FC"/>
    <w:rsid w:val="00DB409E"/>
    <w:rsid w:val="00DB4355"/>
    <w:rsid w:val="00DB435A"/>
    <w:rsid w:val="00DB4E2A"/>
    <w:rsid w:val="00DB5A22"/>
    <w:rsid w:val="00DB65B7"/>
    <w:rsid w:val="00DB672A"/>
    <w:rsid w:val="00DB68C4"/>
    <w:rsid w:val="00DC071A"/>
    <w:rsid w:val="00DC5C56"/>
    <w:rsid w:val="00DC5C61"/>
    <w:rsid w:val="00DC5D4C"/>
    <w:rsid w:val="00DC78E4"/>
    <w:rsid w:val="00DD07CF"/>
    <w:rsid w:val="00DD0FC9"/>
    <w:rsid w:val="00DD1898"/>
    <w:rsid w:val="00DD3DF4"/>
    <w:rsid w:val="00DD51B8"/>
    <w:rsid w:val="00DD5810"/>
    <w:rsid w:val="00DD5DAA"/>
    <w:rsid w:val="00DD6CC8"/>
    <w:rsid w:val="00DD6D6A"/>
    <w:rsid w:val="00DD7EE3"/>
    <w:rsid w:val="00DE0A64"/>
    <w:rsid w:val="00DE11D2"/>
    <w:rsid w:val="00DE1D5F"/>
    <w:rsid w:val="00DE23DD"/>
    <w:rsid w:val="00DE28C2"/>
    <w:rsid w:val="00DE5023"/>
    <w:rsid w:val="00DE5874"/>
    <w:rsid w:val="00DE6229"/>
    <w:rsid w:val="00DE78BB"/>
    <w:rsid w:val="00DF08E1"/>
    <w:rsid w:val="00DF0CC9"/>
    <w:rsid w:val="00DF10F0"/>
    <w:rsid w:val="00DF3665"/>
    <w:rsid w:val="00DF37F6"/>
    <w:rsid w:val="00DF3893"/>
    <w:rsid w:val="00DF3BCA"/>
    <w:rsid w:val="00DF4693"/>
    <w:rsid w:val="00DF561D"/>
    <w:rsid w:val="00DF58D4"/>
    <w:rsid w:val="00DF6816"/>
    <w:rsid w:val="00DF76AB"/>
    <w:rsid w:val="00DF7773"/>
    <w:rsid w:val="00E01493"/>
    <w:rsid w:val="00E054BB"/>
    <w:rsid w:val="00E05CC7"/>
    <w:rsid w:val="00E06635"/>
    <w:rsid w:val="00E06E25"/>
    <w:rsid w:val="00E10142"/>
    <w:rsid w:val="00E108F1"/>
    <w:rsid w:val="00E135E1"/>
    <w:rsid w:val="00E139F6"/>
    <w:rsid w:val="00E14AF5"/>
    <w:rsid w:val="00E17EE3"/>
    <w:rsid w:val="00E2017E"/>
    <w:rsid w:val="00E21716"/>
    <w:rsid w:val="00E21F30"/>
    <w:rsid w:val="00E23E25"/>
    <w:rsid w:val="00E26EAC"/>
    <w:rsid w:val="00E273FD"/>
    <w:rsid w:val="00E32318"/>
    <w:rsid w:val="00E3369F"/>
    <w:rsid w:val="00E337A2"/>
    <w:rsid w:val="00E33EF0"/>
    <w:rsid w:val="00E33F2D"/>
    <w:rsid w:val="00E34891"/>
    <w:rsid w:val="00E35131"/>
    <w:rsid w:val="00E351CC"/>
    <w:rsid w:val="00E356C9"/>
    <w:rsid w:val="00E36BD9"/>
    <w:rsid w:val="00E40D06"/>
    <w:rsid w:val="00E41B82"/>
    <w:rsid w:val="00E46B3D"/>
    <w:rsid w:val="00E5029B"/>
    <w:rsid w:val="00E50A41"/>
    <w:rsid w:val="00E50EEA"/>
    <w:rsid w:val="00E510FA"/>
    <w:rsid w:val="00E5417F"/>
    <w:rsid w:val="00E54FCB"/>
    <w:rsid w:val="00E5515B"/>
    <w:rsid w:val="00E57DDF"/>
    <w:rsid w:val="00E6114D"/>
    <w:rsid w:val="00E628A9"/>
    <w:rsid w:val="00E660B5"/>
    <w:rsid w:val="00E67208"/>
    <w:rsid w:val="00E7084C"/>
    <w:rsid w:val="00E70B47"/>
    <w:rsid w:val="00E71487"/>
    <w:rsid w:val="00E72E68"/>
    <w:rsid w:val="00E72F41"/>
    <w:rsid w:val="00E7495A"/>
    <w:rsid w:val="00E75C18"/>
    <w:rsid w:val="00E7711B"/>
    <w:rsid w:val="00E77DBB"/>
    <w:rsid w:val="00E80D7E"/>
    <w:rsid w:val="00E81FB8"/>
    <w:rsid w:val="00E82666"/>
    <w:rsid w:val="00E832BB"/>
    <w:rsid w:val="00E836EB"/>
    <w:rsid w:val="00E83799"/>
    <w:rsid w:val="00E851B6"/>
    <w:rsid w:val="00E86C93"/>
    <w:rsid w:val="00E9033F"/>
    <w:rsid w:val="00E9038B"/>
    <w:rsid w:val="00E92EE8"/>
    <w:rsid w:val="00E93998"/>
    <w:rsid w:val="00E93A36"/>
    <w:rsid w:val="00E948EB"/>
    <w:rsid w:val="00E97A0E"/>
    <w:rsid w:val="00EA13DD"/>
    <w:rsid w:val="00EA2205"/>
    <w:rsid w:val="00EA4C84"/>
    <w:rsid w:val="00EA5C72"/>
    <w:rsid w:val="00EA629E"/>
    <w:rsid w:val="00EB03DD"/>
    <w:rsid w:val="00EB0CE5"/>
    <w:rsid w:val="00EB0E1B"/>
    <w:rsid w:val="00EB3FEE"/>
    <w:rsid w:val="00EB55CF"/>
    <w:rsid w:val="00EB7EDE"/>
    <w:rsid w:val="00EC0CBE"/>
    <w:rsid w:val="00EC2048"/>
    <w:rsid w:val="00EC2FEE"/>
    <w:rsid w:val="00EC3FAB"/>
    <w:rsid w:val="00EC43C4"/>
    <w:rsid w:val="00EC4B38"/>
    <w:rsid w:val="00EC5071"/>
    <w:rsid w:val="00EC60AB"/>
    <w:rsid w:val="00EC670F"/>
    <w:rsid w:val="00EC7B65"/>
    <w:rsid w:val="00ED087A"/>
    <w:rsid w:val="00ED3475"/>
    <w:rsid w:val="00ED3855"/>
    <w:rsid w:val="00ED5D1D"/>
    <w:rsid w:val="00ED65DD"/>
    <w:rsid w:val="00ED6EDD"/>
    <w:rsid w:val="00EE04AB"/>
    <w:rsid w:val="00EE0645"/>
    <w:rsid w:val="00EE1A39"/>
    <w:rsid w:val="00EE1ABE"/>
    <w:rsid w:val="00EE2B96"/>
    <w:rsid w:val="00EE551D"/>
    <w:rsid w:val="00EE60E4"/>
    <w:rsid w:val="00EE6192"/>
    <w:rsid w:val="00EE6598"/>
    <w:rsid w:val="00EE6980"/>
    <w:rsid w:val="00EE6C7C"/>
    <w:rsid w:val="00EE7490"/>
    <w:rsid w:val="00EE7839"/>
    <w:rsid w:val="00EE7F9D"/>
    <w:rsid w:val="00EF1314"/>
    <w:rsid w:val="00EF2B82"/>
    <w:rsid w:val="00EF5041"/>
    <w:rsid w:val="00EF509F"/>
    <w:rsid w:val="00EF5751"/>
    <w:rsid w:val="00F004AA"/>
    <w:rsid w:val="00F00573"/>
    <w:rsid w:val="00F018CA"/>
    <w:rsid w:val="00F022FD"/>
    <w:rsid w:val="00F02580"/>
    <w:rsid w:val="00F02789"/>
    <w:rsid w:val="00F05E1E"/>
    <w:rsid w:val="00F1039A"/>
    <w:rsid w:val="00F105E6"/>
    <w:rsid w:val="00F10D31"/>
    <w:rsid w:val="00F11E97"/>
    <w:rsid w:val="00F127B0"/>
    <w:rsid w:val="00F1291A"/>
    <w:rsid w:val="00F12C5D"/>
    <w:rsid w:val="00F140A3"/>
    <w:rsid w:val="00F15BEC"/>
    <w:rsid w:val="00F15F29"/>
    <w:rsid w:val="00F16E3C"/>
    <w:rsid w:val="00F17441"/>
    <w:rsid w:val="00F23278"/>
    <w:rsid w:val="00F24C45"/>
    <w:rsid w:val="00F24DB6"/>
    <w:rsid w:val="00F30791"/>
    <w:rsid w:val="00F310C1"/>
    <w:rsid w:val="00F31CAC"/>
    <w:rsid w:val="00F31D5D"/>
    <w:rsid w:val="00F3221E"/>
    <w:rsid w:val="00F3256B"/>
    <w:rsid w:val="00F325E6"/>
    <w:rsid w:val="00F3334D"/>
    <w:rsid w:val="00F342FF"/>
    <w:rsid w:val="00F35A69"/>
    <w:rsid w:val="00F36245"/>
    <w:rsid w:val="00F37003"/>
    <w:rsid w:val="00F44576"/>
    <w:rsid w:val="00F4506D"/>
    <w:rsid w:val="00F469E1"/>
    <w:rsid w:val="00F4737E"/>
    <w:rsid w:val="00F4742F"/>
    <w:rsid w:val="00F47720"/>
    <w:rsid w:val="00F51B65"/>
    <w:rsid w:val="00F52E4D"/>
    <w:rsid w:val="00F52FEB"/>
    <w:rsid w:val="00F54512"/>
    <w:rsid w:val="00F54637"/>
    <w:rsid w:val="00F5498E"/>
    <w:rsid w:val="00F54FBE"/>
    <w:rsid w:val="00F5510D"/>
    <w:rsid w:val="00F55F30"/>
    <w:rsid w:val="00F5678D"/>
    <w:rsid w:val="00F601B3"/>
    <w:rsid w:val="00F6244D"/>
    <w:rsid w:val="00F62E29"/>
    <w:rsid w:val="00F64226"/>
    <w:rsid w:val="00F6536D"/>
    <w:rsid w:val="00F66E9D"/>
    <w:rsid w:val="00F671D0"/>
    <w:rsid w:val="00F70EDA"/>
    <w:rsid w:val="00F715C5"/>
    <w:rsid w:val="00F71A95"/>
    <w:rsid w:val="00F76B87"/>
    <w:rsid w:val="00F773FD"/>
    <w:rsid w:val="00F81660"/>
    <w:rsid w:val="00F81B82"/>
    <w:rsid w:val="00F8336B"/>
    <w:rsid w:val="00F8410A"/>
    <w:rsid w:val="00F84832"/>
    <w:rsid w:val="00F852D7"/>
    <w:rsid w:val="00F85519"/>
    <w:rsid w:val="00F85947"/>
    <w:rsid w:val="00F86360"/>
    <w:rsid w:val="00F86DF0"/>
    <w:rsid w:val="00F908B1"/>
    <w:rsid w:val="00F91917"/>
    <w:rsid w:val="00F91F0D"/>
    <w:rsid w:val="00F929C0"/>
    <w:rsid w:val="00F92E38"/>
    <w:rsid w:val="00F93A95"/>
    <w:rsid w:val="00F93B02"/>
    <w:rsid w:val="00F93BBE"/>
    <w:rsid w:val="00F93DED"/>
    <w:rsid w:val="00F95359"/>
    <w:rsid w:val="00F95AB3"/>
    <w:rsid w:val="00F962A0"/>
    <w:rsid w:val="00F96B25"/>
    <w:rsid w:val="00F96F1A"/>
    <w:rsid w:val="00F97834"/>
    <w:rsid w:val="00FA059A"/>
    <w:rsid w:val="00FA1ECC"/>
    <w:rsid w:val="00FA4C3E"/>
    <w:rsid w:val="00FA4CA6"/>
    <w:rsid w:val="00FA4D42"/>
    <w:rsid w:val="00FA62A9"/>
    <w:rsid w:val="00FA747C"/>
    <w:rsid w:val="00FB137F"/>
    <w:rsid w:val="00FB3D39"/>
    <w:rsid w:val="00FB549A"/>
    <w:rsid w:val="00FB5D86"/>
    <w:rsid w:val="00FB6477"/>
    <w:rsid w:val="00FC01D8"/>
    <w:rsid w:val="00FC10AC"/>
    <w:rsid w:val="00FC13BC"/>
    <w:rsid w:val="00FC146E"/>
    <w:rsid w:val="00FC371B"/>
    <w:rsid w:val="00FC71FA"/>
    <w:rsid w:val="00FD0BDE"/>
    <w:rsid w:val="00FD19BA"/>
    <w:rsid w:val="00FD1B29"/>
    <w:rsid w:val="00FD2BE4"/>
    <w:rsid w:val="00FD3423"/>
    <w:rsid w:val="00FD3C3D"/>
    <w:rsid w:val="00FD458D"/>
    <w:rsid w:val="00FD5D13"/>
    <w:rsid w:val="00FD6B8C"/>
    <w:rsid w:val="00FD7051"/>
    <w:rsid w:val="00FE01F9"/>
    <w:rsid w:val="00FE04D4"/>
    <w:rsid w:val="00FE0A14"/>
    <w:rsid w:val="00FE1679"/>
    <w:rsid w:val="00FE1ED0"/>
    <w:rsid w:val="00FE24D4"/>
    <w:rsid w:val="00FE2D4A"/>
    <w:rsid w:val="00FE339B"/>
    <w:rsid w:val="00FE4090"/>
    <w:rsid w:val="00FE4A2B"/>
    <w:rsid w:val="00FE53EA"/>
    <w:rsid w:val="00FE6357"/>
    <w:rsid w:val="00FE7EAC"/>
    <w:rsid w:val="00FF0397"/>
    <w:rsid w:val="00FF1EF4"/>
    <w:rsid w:val="00FF4891"/>
    <w:rsid w:val="00FF52F0"/>
    <w:rsid w:val="00FF56AB"/>
    <w:rsid w:val="00FF6996"/>
    <w:rsid w:val="00FF6D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02E"/>
    <w:pPr>
      <w:spacing w:after="200" w:line="276" w:lineRule="auto"/>
    </w:pPr>
    <w:rPr>
      <w:sz w:val="26"/>
    </w:rPr>
  </w:style>
  <w:style w:type="paragraph" w:styleId="Heading1">
    <w:name w:val="heading 1"/>
    <w:basedOn w:val="Normal"/>
    <w:next w:val="Normal"/>
    <w:link w:val="Heading1Char"/>
    <w:qFormat/>
    <w:rsid w:val="005F5BAB"/>
    <w:pPr>
      <w:keepNext/>
      <w:widowControl w:val="0"/>
      <w:overflowPunct w:val="0"/>
      <w:autoSpaceDE w:val="0"/>
      <w:autoSpaceDN w:val="0"/>
      <w:adjustRightInd w:val="0"/>
      <w:spacing w:after="0" w:line="240" w:lineRule="auto"/>
      <w:textAlignment w:val="baseline"/>
      <w:outlineLvl w:val="0"/>
    </w:pPr>
    <w:rPr>
      <w:rFonts w:eastAsia="Times New Roman"/>
      <w:b/>
      <w:sz w:val="28"/>
      <w:lang w:val="fr-FR" w:eastAsia="x-none"/>
    </w:rPr>
  </w:style>
  <w:style w:type="paragraph" w:styleId="Heading2">
    <w:name w:val="heading 2"/>
    <w:basedOn w:val="Normal"/>
    <w:next w:val="Normal"/>
    <w:link w:val="Heading2Char"/>
    <w:qFormat/>
    <w:rsid w:val="005F5BAB"/>
    <w:pPr>
      <w:keepNext/>
      <w:overflowPunct w:val="0"/>
      <w:autoSpaceDE w:val="0"/>
      <w:autoSpaceDN w:val="0"/>
      <w:adjustRightInd w:val="0"/>
      <w:spacing w:after="0" w:line="240" w:lineRule="auto"/>
      <w:jc w:val="both"/>
      <w:textAlignment w:val="baseline"/>
      <w:outlineLvl w:val="1"/>
    </w:pPr>
    <w:rPr>
      <w:rFonts w:eastAsia="Times New Roman"/>
      <w:b/>
      <w:lang w:val="x-none" w:eastAsia="x-none"/>
    </w:rPr>
  </w:style>
  <w:style w:type="paragraph" w:styleId="Heading3">
    <w:name w:val="heading 3"/>
    <w:basedOn w:val="Normal"/>
    <w:next w:val="Normal"/>
    <w:link w:val="Heading3Char"/>
    <w:qFormat/>
    <w:rsid w:val="005F5BAB"/>
    <w:pPr>
      <w:keepNext/>
      <w:overflowPunct w:val="0"/>
      <w:autoSpaceDE w:val="0"/>
      <w:autoSpaceDN w:val="0"/>
      <w:adjustRightInd w:val="0"/>
      <w:spacing w:after="0" w:line="240" w:lineRule="auto"/>
      <w:jc w:val="both"/>
      <w:textAlignment w:val="baseline"/>
      <w:outlineLvl w:val="2"/>
    </w:pPr>
    <w:rPr>
      <w:rFonts w:eastAsia="Times New Roman"/>
      <w:b/>
      <w:sz w:val="28"/>
      <w:lang w:val="x-none" w:eastAsia="x-none"/>
    </w:rPr>
  </w:style>
  <w:style w:type="paragraph" w:styleId="Heading4">
    <w:name w:val="heading 4"/>
    <w:basedOn w:val="Normal"/>
    <w:next w:val="Normal"/>
    <w:link w:val="Heading4Char"/>
    <w:qFormat/>
    <w:rsid w:val="005F5BAB"/>
    <w:pPr>
      <w:keepNext/>
      <w:overflowPunct w:val="0"/>
      <w:autoSpaceDE w:val="0"/>
      <w:autoSpaceDN w:val="0"/>
      <w:adjustRightInd w:val="0"/>
      <w:spacing w:after="0" w:line="240" w:lineRule="auto"/>
      <w:jc w:val="center"/>
      <w:textAlignment w:val="baseline"/>
      <w:outlineLvl w:val="3"/>
    </w:pPr>
    <w:rPr>
      <w:rFonts w:eastAsia="Times New Roman"/>
      <w:sz w:val="48"/>
      <w:lang w:val="x-none" w:eastAsia="x-none"/>
    </w:rPr>
  </w:style>
  <w:style w:type="paragraph" w:styleId="Heading5">
    <w:name w:val="heading 5"/>
    <w:basedOn w:val="Normal"/>
    <w:next w:val="Normal"/>
    <w:link w:val="Heading5Char"/>
    <w:qFormat/>
    <w:rsid w:val="005F5BAB"/>
    <w:pPr>
      <w:keepNext/>
      <w:widowControl w:val="0"/>
      <w:overflowPunct w:val="0"/>
      <w:autoSpaceDE w:val="0"/>
      <w:autoSpaceDN w:val="0"/>
      <w:adjustRightInd w:val="0"/>
      <w:spacing w:after="0" w:line="240" w:lineRule="auto"/>
      <w:ind w:left="720" w:hanging="720"/>
      <w:jc w:val="center"/>
      <w:textAlignment w:val="baseline"/>
      <w:outlineLvl w:val="4"/>
    </w:pPr>
    <w:rPr>
      <w:rFonts w:eastAsia="Times New Roman"/>
      <w:b/>
      <w:lang w:val="en-AU" w:eastAsia="x-none"/>
    </w:rPr>
  </w:style>
  <w:style w:type="paragraph" w:styleId="Heading6">
    <w:name w:val="heading 6"/>
    <w:basedOn w:val="Normal"/>
    <w:next w:val="Normal"/>
    <w:link w:val="Heading6Char"/>
    <w:qFormat/>
    <w:rsid w:val="005F5BAB"/>
    <w:pPr>
      <w:keepNext/>
      <w:overflowPunct w:val="0"/>
      <w:autoSpaceDE w:val="0"/>
      <w:autoSpaceDN w:val="0"/>
      <w:adjustRightInd w:val="0"/>
      <w:spacing w:after="0" w:line="240" w:lineRule="auto"/>
      <w:jc w:val="center"/>
      <w:textAlignment w:val="baseline"/>
      <w:outlineLvl w:val="5"/>
    </w:pPr>
    <w:rPr>
      <w:rFonts w:eastAsia="Times New Roman"/>
      <w:sz w:val="72"/>
      <w:lang w:val="x-none" w:eastAsia="x-none"/>
    </w:rPr>
  </w:style>
  <w:style w:type="paragraph" w:styleId="Heading7">
    <w:name w:val="heading 7"/>
    <w:basedOn w:val="Normal"/>
    <w:next w:val="Normal"/>
    <w:link w:val="Heading7Char"/>
    <w:qFormat/>
    <w:rsid w:val="005F5BAB"/>
    <w:pPr>
      <w:keepNext/>
      <w:overflowPunct w:val="0"/>
      <w:autoSpaceDE w:val="0"/>
      <w:autoSpaceDN w:val="0"/>
      <w:adjustRightInd w:val="0"/>
      <w:spacing w:after="0" w:line="240" w:lineRule="auto"/>
      <w:jc w:val="center"/>
      <w:textAlignment w:val="baseline"/>
      <w:outlineLvl w:val="6"/>
    </w:pPr>
    <w:rPr>
      <w:rFonts w:ascii="Arial" w:eastAsia="Times New Roman" w:hAnsi="Arial"/>
      <w:b/>
      <w:sz w:val="36"/>
      <w:lang w:val="x-none" w:eastAsia="x-none"/>
    </w:rPr>
  </w:style>
  <w:style w:type="paragraph" w:styleId="Heading8">
    <w:name w:val="heading 8"/>
    <w:basedOn w:val="Normal"/>
    <w:next w:val="Normal"/>
    <w:link w:val="Heading8Char"/>
    <w:qFormat/>
    <w:rsid w:val="005F5BAB"/>
    <w:pPr>
      <w:keepNext/>
      <w:suppressAutoHyphens/>
      <w:overflowPunct w:val="0"/>
      <w:autoSpaceDE w:val="0"/>
      <w:autoSpaceDN w:val="0"/>
      <w:adjustRightInd w:val="0"/>
      <w:spacing w:after="0" w:line="360" w:lineRule="auto"/>
      <w:jc w:val="both"/>
      <w:textAlignment w:val="baseline"/>
      <w:outlineLvl w:val="7"/>
    </w:pPr>
    <w:rPr>
      <w:rFonts w:eastAsia="Times New Roman"/>
      <w:b/>
      <w:sz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F5BAB"/>
    <w:rPr>
      <w:rFonts w:ascii="Times New Roman" w:eastAsia="Times New Roman" w:hAnsi="Times New Roman" w:cs="Times New Roman"/>
      <w:b/>
      <w:sz w:val="28"/>
      <w:szCs w:val="20"/>
      <w:lang w:val="fr-FR"/>
    </w:rPr>
  </w:style>
  <w:style w:type="character" w:customStyle="1" w:styleId="Heading2Char">
    <w:name w:val="Heading 2 Char"/>
    <w:link w:val="Heading2"/>
    <w:rsid w:val="005F5BAB"/>
    <w:rPr>
      <w:rFonts w:ascii="Times New Roman" w:eastAsia="Times New Roman" w:hAnsi="Times New Roman" w:cs="Times New Roman"/>
      <w:b/>
      <w:sz w:val="26"/>
      <w:szCs w:val="20"/>
    </w:rPr>
  </w:style>
  <w:style w:type="character" w:customStyle="1" w:styleId="Heading3Char">
    <w:name w:val="Heading 3 Char"/>
    <w:link w:val="Heading3"/>
    <w:rsid w:val="005F5BAB"/>
    <w:rPr>
      <w:rFonts w:ascii="Times New Roman" w:eastAsia="Times New Roman" w:hAnsi="Times New Roman" w:cs="Times New Roman"/>
      <w:b/>
      <w:sz w:val="28"/>
      <w:szCs w:val="20"/>
    </w:rPr>
  </w:style>
  <w:style w:type="character" w:customStyle="1" w:styleId="Heading4Char">
    <w:name w:val="Heading 4 Char"/>
    <w:link w:val="Heading4"/>
    <w:rsid w:val="005F5BAB"/>
    <w:rPr>
      <w:rFonts w:ascii="Times New Roman" w:eastAsia="Times New Roman" w:hAnsi="Times New Roman" w:cs="Times New Roman"/>
      <w:sz w:val="48"/>
      <w:szCs w:val="20"/>
    </w:rPr>
  </w:style>
  <w:style w:type="character" w:customStyle="1" w:styleId="Heading5Char">
    <w:name w:val="Heading 5 Char"/>
    <w:link w:val="Heading5"/>
    <w:rsid w:val="005F5BAB"/>
    <w:rPr>
      <w:rFonts w:ascii="Times New Roman" w:eastAsia="Times New Roman" w:hAnsi="Times New Roman" w:cs="Times New Roman"/>
      <w:b/>
      <w:sz w:val="26"/>
      <w:szCs w:val="20"/>
      <w:lang w:val="en-AU"/>
    </w:rPr>
  </w:style>
  <w:style w:type="character" w:customStyle="1" w:styleId="Heading6Char">
    <w:name w:val="Heading 6 Char"/>
    <w:link w:val="Heading6"/>
    <w:rsid w:val="005F5BAB"/>
    <w:rPr>
      <w:rFonts w:ascii="Times New Roman" w:eastAsia="Times New Roman" w:hAnsi="Times New Roman" w:cs="Times New Roman"/>
      <w:sz w:val="72"/>
      <w:szCs w:val="20"/>
    </w:rPr>
  </w:style>
  <w:style w:type="character" w:customStyle="1" w:styleId="Heading7Char">
    <w:name w:val="Heading 7 Char"/>
    <w:link w:val="Heading7"/>
    <w:rsid w:val="005F5BAB"/>
    <w:rPr>
      <w:rFonts w:ascii="Arial" w:eastAsia="Times New Roman" w:hAnsi="Arial" w:cs="Times New Roman"/>
      <w:b/>
      <w:sz w:val="36"/>
      <w:szCs w:val="20"/>
    </w:rPr>
  </w:style>
  <w:style w:type="character" w:customStyle="1" w:styleId="Heading8Char">
    <w:name w:val="Heading 8 Char"/>
    <w:link w:val="Heading8"/>
    <w:rsid w:val="005F5BAB"/>
    <w:rPr>
      <w:rFonts w:ascii="Times New Roman" w:eastAsia="Times New Roman" w:hAnsi="Times New Roman" w:cs="Times New Roman"/>
      <w:b/>
      <w:sz w:val="32"/>
      <w:szCs w:val="20"/>
    </w:rPr>
  </w:style>
  <w:style w:type="paragraph" w:styleId="BodyText">
    <w:name w:val="Body Text"/>
    <w:basedOn w:val="Normal"/>
    <w:link w:val="BodyTextChar"/>
    <w:rsid w:val="005F5BAB"/>
    <w:pPr>
      <w:widowControl w:val="0"/>
      <w:overflowPunct w:val="0"/>
      <w:autoSpaceDE w:val="0"/>
      <w:autoSpaceDN w:val="0"/>
      <w:adjustRightInd w:val="0"/>
      <w:spacing w:after="0" w:line="240" w:lineRule="auto"/>
      <w:jc w:val="both"/>
      <w:textAlignment w:val="baseline"/>
    </w:pPr>
    <w:rPr>
      <w:rFonts w:eastAsia="Times New Roman"/>
      <w:sz w:val="20"/>
      <w:lang w:val="x-none" w:eastAsia="x-none"/>
    </w:rPr>
  </w:style>
  <w:style w:type="character" w:customStyle="1" w:styleId="BodyTextChar">
    <w:name w:val="Body Text Char"/>
    <w:link w:val="BodyText"/>
    <w:rsid w:val="005F5BAB"/>
    <w:rPr>
      <w:rFonts w:ascii="Times New Roman" w:eastAsia="Times New Roman" w:hAnsi="Times New Roman" w:cs="Times New Roman"/>
      <w:sz w:val="20"/>
      <w:szCs w:val="20"/>
    </w:rPr>
  </w:style>
  <w:style w:type="paragraph" w:styleId="BodyText3">
    <w:name w:val="Body Text 3"/>
    <w:basedOn w:val="Normal"/>
    <w:link w:val="BodyText3Char"/>
    <w:rsid w:val="005F5BAB"/>
    <w:pPr>
      <w:overflowPunct w:val="0"/>
      <w:autoSpaceDE w:val="0"/>
      <w:autoSpaceDN w:val="0"/>
      <w:adjustRightInd w:val="0"/>
      <w:spacing w:after="0" w:line="240" w:lineRule="auto"/>
      <w:textAlignment w:val="baseline"/>
    </w:pPr>
    <w:rPr>
      <w:rFonts w:eastAsia="Times New Roman"/>
      <w:b/>
      <w:i/>
      <w:sz w:val="24"/>
      <w:u w:val="single"/>
      <w:lang w:val="x-none" w:eastAsia="x-none"/>
    </w:rPr>
  </w:style>
  <w:style w:type="character" w:customStyle="1" w:styleId="BodyText3Char">
    <w:name w:val="Body Text 3 Char"/>
    <w:link w:val="BodyText3"/>
    <w:rsid w:val="005F5BAB"/>
    <w:rPr>
      <w:rFonts w:ascii="Times New Roman" w:eastAsia="Times New Roman" w:hAnsi="Times New Roman" w:cs="Times New Roman"/>
      <w:b/>
      <w:i/>
      <w:sz w:val="24"/>
      <w:szCs w:val="20"/>
      <w:u w:val="single"/>
    </w:rPr>
  </w:style>
  <w:style w:type="paragraph" w:styleId="BodyText2">
    <w:name w:val="Body Text 2"/>
    <w:basedOn w:val="Normal"/>
    <w:link w:val="BodyText2Char"/>
    <w:rsid w:val="005F5BAB"/>
    <w:pPr>
      <w:widowControl w:val="0"/>
      <w:overflowPunct w:val="0"/>
      <w:autoSpaceDE w:val="0"/>
      <w:autoSpaceDN w:val="0"/>
      <w:adjustRightInd w:val="0"/>
      <w:spacing w:after="0" w:line="240" w:lineRule="auto"/>
      <w:jc w:val="both"/>
      <w:textAlignment w:val="baseline"/>
    </w:pPr>
    <w:rPr>
      <w:rFonts w:eastAsia="Times New Roman"/>
      <w:lang w:val="x-none" w:eastAsia="x-none"/>
    </w:rPr>
  </w:style>
  <w:style w:type="character" w:customStyle="1" w:styleId="BodyText2Char">
    <w:name w:val="Body Text 2 Char"/>
    <w:link w:val="BodyText2"/>
    <w:rsid w:val="005F5BAB"/>
    <w:rPr>
      <w:rFonts w:ascii="Times New Roman" w:eastAsia="Times New Roman" w:hAnsi="Times New Roman" w:cs="Times New Roman"/>
      <w:sz w:val="26"/>
      <w:szCs w:val="20"/>
    </w:rPr>
  </w:style>
  <w:style w:type="paragraph" w:styleId="BodyTextIndent3">
    <w:name w:val="Body Text Indent 3"/>
    <w:basedOn w:val="Normal"/>
    <w:link w:val="BodyTextIndent3Char"/>
    <w:rsid w:val="005F5BAB"/>
    <w:pPr>
      <w:widowControl w:val="0"/>
      <w:suppressAutoHyphens/>
      <w:overflowPunct w:val="0"/>
      <w:autoSpaceDE w:val="0"/>
      <w:autoSpaceDN w:val="0"/>
      <w:adjustRightInd w:val="0"/>
      <w:spacing w:after="0" w:line="240" w:lineRule="auto"/>
      <w:ind w:firstLine="105"/>
      <w:jc w:val="both"/>
      <w:textAlignment w:val="baseline"/>
    </w:pPr>
    <w:rPr>
      <w:rFonts w:eastAsia="Times New Roman"/>
      <w:spacing w:val="-3"/>
      <w:lang w:val="x-none" w:eastAsia="x-none"/>
    </w:rPr>
  </w:style>
  <w:style w:type="character" w:customStyle="1" w:styleId="BodyTextIndent3Char">
    <w:name w:val="Body Text Indent 3 Char"/>
    <w:link w:val="BodyTextIndent3"/>
    <w:rsid w:val="005F5BAB"/>
    <w:rPr>
      <w:rFonts w:ascii="Times New Roman" w:eastAsia="Times New Roman" w:hAnsi="Times New Roman" w:cs="Times New Roman"/>
      <w:spacing w:val="-3"/>
      <w:sz w:val="26"/>
      <w:szCs w:val="20"/>
    </w:rPr>
  </w:style>
  <w:style w:type="paragraph" w:styleId="BodyTextIndent2">
    <w:name w:val="Body Text Indent 2"/>
    <w:basedOn w:val="Normal"/>
    <w:link w:val="BodyTextIndent2Char"/>
    <w:rsid w:val="005F5BAB"/>
    <w:pPr>
      <w:widowControl w:val="0"/>
      <w:suppressAutoHyphens/>
      <w:overflowPunct w:val="0"/>
      <w:autoSpaceDE w:val="0"/>
      <w:autoSpaceDN w:val="0"/>
      <w:adjustRightInd w:val="0"/>
      <w:spacing w:after="0" w:line="240" w:lineRule="auto"/>
      <w:ind w:left="735" w:hanging="735"/>
      <w:jc w:val="both"/>
      <w:textAlignment w:val="baseline"/>
    </w:pPr>
    <w:rPr>
      <w:rFonts w:eastAsia="Times New Roman"/>
      <w:spacing w:val="-3"/>
      <w:lang w:val="fr-FR" w:eastAsia="x-none"/>
    </w:rPr>
  </w:style>
  <w:style w:type="character" w:customStyle="1" w:styleId="BodyTextIndent2Char">
    <w:name w:val="Body Text Indent 2 Char"/>
    <w:link w:val="BodyTextIndent2"/>
    <w:rsid w:val="005F5BAB"/>
    <w:rPr>
      <w:rFonts w:ascii="Times New Roman" w:eastAsia="Times New Roman" w:hAnsi="Times New Roman" w:cs="Times New Roman"/>
      <w:spacing w:val="-3"/>
      <w:sz w:val="26"/>
      <w:szCs w:val="20"/>
      <w:lang w:val="fr-FR"/>
    </w:rPr>
  </w:style>
  <w:style w:type="character" w:styleId="PageNumber">
    <w:name w:val="page number"/>
    <w:rsid w:val="005F5BAB"/>
    <w:rPr>
      <w:rFonts w:cs="Times New Roman"/>
    </w:rPr>
  </w:style>
  <w:style w:type="paragraph" w:styleId="Footer">
    <w:name w:val="footer"/>
    <w:basedOn w:val="Normal"/>
    <w:link w:val="FooterChar"/>
    <w:uiPriority w:val="99"/>
    <w:rsid w:val="005F5BAB"/>
    <w:pPr>
      <w:tabs>
        <w:tab w:val="center" w:pos="4320"/>
        <w:tab w:val="right" w:pos="8640"/>
      </w:tabs>
      <w:overflowPunct w:val="0"/>
      <w:autoSpaceDE w:val="0"/>
      <w:autoSpaceDN w:val="0"/>
      <w:adjustRightInd w:val="0"/>
      <w:spacing w:after="0" w:line="240" w:lineRule="auto"/>
      <w:textAlignment w:val="baseline"/>
    </w:pPr>
    <w:rPr>
      <w:rFonts w:eastAsia="Times New Roman"/>
      <w:sz w:val="27"/>
      <w:lang w:val="x-none" w:eastAsia="x-none"/>
    </w:rPr>
  </w:style>
  <w:style w:type="character" w:customStyle="1" w:styleId="FooterChar">
    <w:name w:val="Footer Char"/>
    <w:link w:val="Footer"/>
    <w:uiPriority w:val="99"/>
    <w:rsid w:val="005F5BAB"/>
    <w:rPr>
      <w:rFonts w:ascii="Times New Roman" w:eastAsia="Times New Roman" w:hAnsi="Times New Roman" w:cs="Times New Roman"/>
      <w:sz w:val="27"/>
      <w:szCs w:val="20"/>
    </w:rPr>
  </w:style>
  <w:style w:type="paragraph" w:styleId="BodyTextIndent">
    <w:name w:val="Body Text Indent"/>
    <w:basedOn w:val="Normal"/>
    <w:link w:val="BodyTextIndentChar"/>
    <w:rsid w:val="005F5BAB"/>
    <w:pPr>
      <w:overflowPunct w:val="0"/>
      <w:autoSpaceDE w:val="0"/>
      <w:autoSpaceDN w:val="0"/>
      <w:adjustRightInd w:val="0"/>
      <w:spacing w:after="0" w:line="320" w:lineRule="atLeast"/>
      <w:ind w:left="561" w:hanging="561"/>
      <w:textAlignment w:val="baseline"/>
    </w:pPr>
    <w:rPr>
      <w:rFonts w:eastAsia="Times New Roman"/>
      <w:lang w:val="fr-FR" w:eastAsia="x-none"/>
    </w:rPr>
  </w:style>
  <w:style w:type="character" w:customStyle="1" w:styleId="BodyTextIndentChar">
    <w:name w:val="Body Text Indent Char"/>
    <w:link w:val="BodyTextIndent"/>
    <w:rsid w:val="005F5BAB"/>
    <w:rPr>
      <w:rFonts w:ascii="Times New Roman" w:eastAsia="Times New Roman" w:hAnsi="Times New Roman" w:cs="Times New Roman"/>
      <w:sz w:val="26"/>
      <w:szCs w:val="20"/>
      <w:lang w:val="fr-FR"/>
    </w:rPr>
  </w:style>
  <w:style w:type="paragraph" w:styleId="Header">
    <w:name w:val="header"/>
    <w:basedOn w:val="Normal"/>
    <w:link w:val="HeaderChar"/>
    <w:rsid w:val="005F5BAB"/>
    <w:pPr>
      <w:tabs>
        <w:tab w:val="center" w:pos="4320"/>
        <w:tab w:val="right" w:pos="8640"/>
      </w:tabs>
      <w:overflowPunct w:val="0"/>
      <w:autoSpaceDE w:val="0"/>
      <w:autoSpaceDN w:val="0"/>
      <w:adjustRightInd w:val="0"/>
      <w:spacing w:after="0" w:line="240" w:lineRule="auto"/>
      <w:textAlignment w:val="baseline"/>
    </w:pPr>
    <w:rPr>
      <w:rFonts w:eastAsia="Times New Roman"/>
      <w:sz w:val="27"/>
      <w:lang w:val="x-none" w:eastAsia="x-none"/>
    </w:rPr>
  </w:style>
  <w:style w:type="character" w:customStyle="1" w:styleId="HeaderChar">
    <w:name w:val="Header Char"/>
    <w:link w:val="Header"/>
    <w:rsid w:val="005F5BAB"/>
    <w:rPr>
      <w:rFonts w:ascii="Times New Roman" w:eastAsia="Times New Roman" w:hAnsi="Times New Roman" w:cs="Times New Roman"/>
      <w:sz w:val="27"/>
      <w:szCs w:val="20"/>
    </w:rPr>
  </w:style>
  <w:style w:type="paragraph" w:styleId="ListParagraph">
    <w:name w:val="List Paragraph"/>
    <w:basedOn w:val="Normal"/>
    <w:uiPriority w:val="34"/>
    <w:qFormat/>
    <w:rsid w:val="005F5BAB"/>
    <w:pPr>
      <w:ind w:left="720"/>
      <w:contextualSpacing/>
    </w:pPr>
  </w:style>
  <w:style w:type="paragraph" w:styleId="TOC1">
    <w:name w:val="toc 1"/>
    <w:basedOn w:val="Normal"/>
    <w:next w:val="Normal"/>
    <w:autoRedefine/>
    <w:uiPriority w:val="39"/>
    <w:unhideWhenUsed/>
    <w:rsid w:val="009A2A60"/>
    <w:pPr>
      <w:tabs>
        <w:tab w:val="right" w:leader="dot" w:pos="9350"/>
      </w:tabs>
      <w:spacing w:before="120" w:after="120"/>
      <w:jc w:val="center"/>
    </w:pPr>
    <w:rPr>
      <w:b/>
      <w:bCs/>
      <w:caps/>
      <w:noProof/>
      <w:sz w:val="24"/>
      <w:szCs w:val="24"/>
    </w:rPr>
  </w:style>
  <w:style w:type="paragraph" w:styleId="TOC2">
    <w:name w:val="toc 2"/>
    <w:basedOn w:val="Normal"/>
    <w:next w:val="Normal"/>
    <w:autoRedefine/>
    <w:uiPriority w:val="39"/>
    <w:unhideWhenUsed/>
    <w:rsid w:val="00B0708C"/>
    <w:pPr>
      <w:spacing w:after="0"/>
      <w:ind w:left="260"/>
    </w:pPr>
    <w:rPr>
      <w:smallCaps/>
      <w:sz w:val="24"/>
    </w:rPr>
  </w:style>
  <w:style w:type="paragraph" w:styleId="TOC3">
    <w:name w:val="toc 3"/>
    <w:basedOn w:val="Normal"/>
    <w:next w:val="Normal"/>
    <w:autoRedefine/>
    <w:uiPriority w:val="39"/>
    <w:unhideWhenUsed/>
    <w:rsid w:val="00A443AE"/>
    <w:pPr>
      <w:spacing w:after="0"/>
      <w:ind w:left="520"/>
    </w:pPr>
    <w:rPr>
      <w:rFonts w:ascii="Calibri" w:hAnsi="Calibri"/>
      <w:i/>
      <w:iCs/>
      <w:sz w:val="20"/>
    </w:rPr>
  </w:style>
  <w:style w:type="character" w:styleId="Hyperlink">
    <w:name w:val="Hyperlink"/>
    <w:uiPriority w:val="99"/>
    <w:unhideWhenUsed/>
    <w:rsid w:val="00A443AE"/>
    <w:rPr>
      <w:color w:val="0000FF"/>
      <w:u w:val="single"/>
    </w:rPr>
  </w:style>
  <w:style w:type="paragraph" w:styleId="TOC4">
    <w:name w:val="toc 4"/>
    <w:basedOn w:val="Normal"/>
    <w:next w:val="Normal"/>
    <w:autoRedefine/>
    <w:uiPriority w:val="39"/>
    <w:unhideWhenUsed/>
    <w:rsid w:val="00EE6980"/>
    <w:pPr>
      <w:spacing w:after="0"/>
      <w:ind w:left="780"/>
    </w:pPr>
    <w:rPr>
      <w:rFonts w:ascii="Calibri" w:hAnsi="Calibri"/>
      <w:sz w:val="18"/>
      <w:szCs w:val="18"/>
    </w:rPr>
  </w:style>
  <w:style w:type="paragraph" w:styleId="TOC5">
    <w:name w:val="toc 5"/>
    <w:basedOn w:val="Normal"/>
    <w:next w:val="Normal"/>
    <w:autoRedefine/>
    <w:uiPriority w:val="39"/>
    <w:unhideWhenUsed/>
    <w:rsid w:val="00EE6980"/>
    <w:pPr>
      <w:spacing w:after="0"/>
      <w:ind w:left="1040"/>
    </w:pPr>
    <w:rPr>
      <w:rFonts w:ascii="Calibri" w:hAnsi="Calibri"/>
      <w:sz w:val="18"/>
      <w:szCs w:val="18"/>
    </w:rPr>
  </w:style>
  <w:style w:type="paragraph" w:styleId="TOC6">
    <w:name w:val="toc 6"/>
    <w:basedOn w:val="Normal"/>
    <w:next w:val="Normal"/>
    <w:autoRedefine/>
    <w:uiPriority w:val="39"/>
    <w:unhideWhenUsed/>
    <w:rsid w:val="00EE6980"/>
    <w:pPr>
      <w:spacing w:after="0"/>
      <w:ind w:left="1300"/>
    </w:pPr>
    <w:rPr>
      <w:rFonts w:ascii="Calibri" w:hAnsi="Calibri"/>
      <w:sz w:val="18"/>
      <w:szCs w:val="18"/>
    </w:rPr>
  </w:style>
  <w:style w:type="paragraph" w:styleId="TOC7">
    <w:name w:val="toc 7"/>
    <w:basedOn w:val="Normal"/>
    <w:next w:val="Normal"/>
    <w:autoRedefine/>
    <w:uiPriority w:val="39"/>
    <w:unhideWhenUsed/>
    <w:rsid w:val="00EE6980"/>
    <w:pPr>
      <w:spacing w:after="0"/>
      <w:ind w:left="1560"/>
    </w:pPr>
    <w:rPr>
      <w:rFonts w:ascii="Calibri" w:hAnsi="Calibri"/>
      <w:sz w:val="18"/>
      <w:szCs w:val="18"/>
    </w:rPr>
  </w:style>
  <w:style w:type="paragraph" w:styleId="TOC8">
    <w:name w:val="toc 8"/>
    <w:basedOn w:val="Normal"/>
    <w:next w:val="Normal"/>
    <w:autoRedefine/>
    <w:uiPriority w:val="39"/>
    <w:unhideWhenUsed/>
    <w:rsid w:val="00EE6980"/>
    <w:pPr>
      <w:spacing w:after="0"/>
      <w:ind w:left="1820"/>
    </w:pPr>
    <w:rPr>
      <w:rFonts w:ascii="Calibri" w:hAnsi="Calibri"/>
      <w:sz w:val="18"/>
      <w:szCs w:val="18"/>
    </w:rPr>
  </w:style>
  <w:style w:type="paragraph" w:styleId="TOC9">
    <w:name w:val="toc 9"/>
    <w:basedOn w:val="Normal"/>
    <w:next w:val="Normal"/>
    <w:autoRedefine/>
    <w:uiPriority w:val="39"/>
    <w:unhideWhenUsed/>
    <w:rsid w:val="00EE6980"/>
    <w:pPr>
      <w:spacing w:after="0"/>
      <w:ind w:left="2080"/>
    </w:pPr>
    <w:rPr>
      <w:rFonts w:ascii="Calibri" w:hAnsi="Calibri"/>
      <w:sz w:val="18"/>
      <w:szCs w:val="18"/>
    </w:rPr>
  </w:style>
  <w:style w:type="paragraph" w:styleId="BalloonText">
    <w:name w:val="Balloon Text"/>
    <w:basedOn w:val="Normal"/>
    <w:link w:val="BalloonTextChar"/>
    <w:uiPriority w:val="99"/>
    <w:semiHidden/>
    <w:unhideWhenUsed/>
    <w:rsid w:val="0017247F"/>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17247F"/>
    <w:rPr>
      <w:rFonts w:ascii="Tahoma" w:hAnsi="Tahoma" w:cs="Tahoma"/>
      <w:sz w:val="16"/>
      <w:szCs w:val="16"/>
    </w:rPr>
  </w:style>
  <w:style w:type="table" w:styleId="TableGrid">
    <w:name w:val="Table Grid"/>
    <w:basedOn w:val="TableNormal"/>
    <w:uiPriority w:val="59"/>
    <w:rsid w:val="009E68A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autoRedefine/>
    <w:rsid w:val="00D652BB"/>
    <w:pPr>
      <w:widowControl w:val="0"/>
      <w:autoSpaceDE w:val="0"/>
      <w:autoSpaceDN w:val="0"/>
      <w:adjustRightInd w:val="0"/>
      <w:spacing w:before="20" w:after="20"/>
      <w:ind w:left="720" w:hanging="720"/>
      <w:jc w:val="both"/>
    </w:pPr>
    <w:rPr>
      <w:rFonts w:eastAsia="Times New Roman"/>
      <w:color w:val="000000"/>
      <w:sz w:val="24"/>
      <w:szCs w:val="24"/>
    </w:rPr>
  </w:style>
  <w:style w:type="character" w:styleId="CommentReference">
    <w:name w:val="annotation reference"/>
    <w:uiPriority w:val="99"/>
    <w:semiHidden/>
    <w:unhideWhenUsed/>
    <w:rsid w:val="00535F2B"/>
    <w:rPr>
      <w:sz w:val="16"/>
      <w:szCs w:val="16"/>
    </w:rPr>
  </w:style>
  <w:style w:type="paragraph" w:styleId="CommentText">
    <w:name w:val="annotation text"/>
    <w:basedOn w:val="Normal"/>
    <w:link w:val="CommentTextChar"/>
    <w:uiPriority w:val="99"/>
    <w:unhideWhenUsed/>
    <w:rsid w:val="00535F2B"/>
    <w:rPr>
      <w:sz w:val="20"/>
    </w:rPr>
  </w:style>
  <w:style w:type="character" w:customStyle="1" w:styleId="CommentTextChar">
    <w:name w:val="Comment Text Char"/>
    <w:basedOn w:val="DefaultParagraphFont"/>
    <w:link w:val="CommentText"/>
    <w:uiPriority w:val="99"/>
    <w:rsid w:val="00535F2B"/>
  </w:style>
  <w:style w:type="paragraph" w:styleId="CommentSubject">
    <w:name w:val="annotation subject"/>
    <w:basedOn w:val="CommentText"/>
    <w:next w:val="CommentText"/>
    <w:link w:val="CommentSubjectChar"/>
    <w:uiPriority w:val="99"/>
    <w:semiHidden/>
    <w:unhideWhenUsed/>
    <w:rsid w:val="00535F2B"/>
    <w:rPr>
      <w:b/>
      <w:bCs/>
      <w:lang w:val="x-none" w:eastAsia="x-none"/>
    </w:rPr>
  </w:style>
  <w:style w:type="character" w:customStyle="1" w:styleId="CommentSubjectChar">
    <w:name w:val="Comment Subject Char"/>
    <w:link w:val="CommentSubject"/>
    <w:uiPriority w:val="99"/>
    <w:semiHidden/>
    <w:rsid w:val="00535F2B"/>
    <w:rPr>
      <w:b/>
      <w:bCs/>
    </w:rPr>
  </w:style>
  <w:style w:type="paragraph" w:styleId="DocumentMap">
    <w:name w:val="Document Map"/>
    <w:basedOn w:val="Normal"/>
    <w:link w:val="DocumentMapChar"/>
    <w:semiHidden/>
    <w:rsid w:val="00A05BB0"/>
    <w:pPr>
      <w:shd w:val="clear" w:color="auto" w:fill="000080"/>
    </w:pPr>
    <w:rPr>
      <w:rFonts w:ascii="Tahoma" w:hAnsi="Tahoma" w:cs="Tahoma"/>
      <w:sz w:val="20"/>
    </w:rPr>
  </w:style>
  <w:style w:type="paragraph" w:customStyle="1" w:styleId="than">
    <w:name w:val="than"/>
    <w:basedOn w:val="Normal"/>
    <w:rsid w:val="00F8410A"/>
    <w:pPr>
      <w:spacing w:after="0" w:line="240" w:lineRule="auto"/>
    </w:pPr>
    <w:rPr>
      <w:rFonts w:ascii="Arial" w:eastAsia="Times New Roman" w:hAnsi="Arial" w:cs="Arial"/>
      <w:color w:val="000000"/>
      <w:sz w:val="17"/>
      <w:szCs w:val="17"/>
    </w:rPr>
  </w:style>
  <w:style w:type="paragraph" w:customStyle="1" w:styleId="Heading2TimesNewRoman12ptBefore3pt">
    <w:name w:val="Heading 2 + Times New Roman 12 pt Before:  3 pt"/>
    <w:basedOn w:val="Normal"/>
    <w:rsid w:val="00F8410A"/>
    <w:pPr>
      <w:numPr>
        <w:numId w:val="59"/>
      </w:numPr>
    </w:pPr>
    <w:rPr>
      <w:rFonts w:ascii="Calibri" w:hAnsi="Calibri"/>
      <w:sz w:val="22"/>
      <w:szCs w:val="22"/>
    </w:rPr>
  </w:style>
  <w:style w:type="paragraph" w:styleId="Revision">
    <w:name w:val="Revision"/>
    <w:hidden/>
    <w:uiPriority w:val="99"/>
    <w:semiHidden/>
    <w:rsid w:val="00B454BC"/>
    <w:rPr>
      <w:sz w:val="26"/>
    </w:rPr>
  </w:style>
  <w:style w:type="character" w:customStyle="1" w:styleId="DocumentMapChar">
    <w:name w:val="Document Map Char"/>
    <w:link w:val="DocumentMap"/>
    <w:semiHidden/>
    <w:rsid w:val="008F26F3"/>
    <w:rPr>
      <w:rFonts w:ascii="Tahoma" w:hAnsi="Tahoma" w:cs="Tahoma"/>
      <w:shd w:val="clear" w:color="auto" w:fill="000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02E"/>
    <w:pPr>
      <w:spacing w:after="200" w:line="276" w:lineRule="auto"/>
    </w:pPr>
    <w:rPr>
      <w:sz w:val="26"/>
    </w:rPr>
  </w:style>
  <w:style w:type="paragraph" w:styleId="Heading1">
    <w:name w:val="heading 1"/>
    <w:basedOn w:val="Normal"/>
    <w:next w:val="Normal"/>
    <w:link w:val="Heading1Char"/>
    <w:qFormat/>
    <w:rsid w:val="005F5BAB"/>
    <w:pPr>
      <w:keepNext/>
      <w:widowControl w:val="0"/>
      <w:overflowPunct w:val="0"/>
      <w:autoSpaceDE w:val="0"/>
      <w:autoSpaceDN w:val="0"/>
      <w:adjustRightInd w:val="0"/>
      <w:spacing w:after="0" w:line="240" w:lineRule="auto"/>
      <w:textAlignment w:val="baseline"/>
      <w:outlineLvl w:val="0"/>
    </w:pPr>
    <w:rPr>
      <w:rFonts w:eastAsia="Times New Roman"/>
      <w:b/>
      <w:sz w:val="28"/>
      <w:lang w:val="fr-FR" w:eastAsia="x-none"/>
    </w:rPr>
  </w:style>
  <w:style w:type="paragraph" w:styleId="Heading2">
    <w:name w:val="heading 2"/>
    <w:basedOn w:val="Normal"/>
    <w:next w:val="Normal"/>
    <w:link w:val="Heading2Char"/>
    <w:qFormat/>
    <w:rsid w:val="005F5BAB"/>
    <w:pPr>
      <w:keepNext/>
      <w:overflowPunct w:val="0"/>
      <w:autoSpaceDE w:val="0"/>
      <w:autoSpaceDN w:val="0"/>
      <w:adjustRightInd w:val="0"/>
      <w:spacing w:after="0" w:line="240" w:lineRule="auto"/>
      <w:jc w:val="both"/>
      <w:textAlignment w:val="baseline"/>
      <w:outlineLvl w:val="1"/>
    </w:pPr>
    <w:rPr>
      <w:rFonts w:eastAsia="Times New Roman"/>
      <w:b/>
      <w:lang w:val="x-none" w:eastAsia="x-none"/>
    </w:rPr>
  </w:style>
  <w:style w:type="paragraph" w:styleId="Heading3">
    <w:name w:val="heading 3"/>
    <w:basedOn w:val="Normal"/>
    <w:next w:val="Normal"/>
    <w:link w:val="Heading3Char"/>
    <w:qFormat/>
    <w:rsid w:val="005F5BAB"/>
    <w:pPr>
      <w:keepNext/>
      <w:overflowPunct w:val="0"/>
      <w:autoSpaceDE w:val="0"/>
      <w:autoSpaceDN w:val="0"/>
      <w:adjustRightInd w:val="0"/>
      <w:spacing w:after="0" w:line="240" w:lineRule="auto"/>
      <w:jc w:val="both"/>
      <w:textAlignment w:val="baseline"/>
      <w:outlineLvl w:val="2"/>
    </w:pPr>
    <w:rPr>
      <w:rFonts w:eastAsia="Times New Roman"/>
      <w:b/>
      <w:sz w:val="28"/>
      <w:lang w:val="x-none" w:eastAsia="x-none"/>
    </w:rPr>
  </w:style>
  <w:style w:type="paragraph" w:styleId="Heading4">
    <w:name w:val="heading 4"/>
    <w:basedOn w:val="Normal"/>
    <w:next w:val="Normal"/>
    <w:link w:val="Heading4Char"/>
    <w:qFormat/>
    <w:rsid w:val="005F5BAB"/>
    <w:pPr>
      <w:keepNext/>
      <w:overflowPunct w:val="0"/>
      <w:autoSpaceDE w:val="0"/>
      <w:autoSpaceDN w:val="0"/>
      <w:adjustRightInd w:val="0"/>
      <w:spacing w:after="0" w:line="240" w:lineRule="auto"/>
      <w:jc w:val="center"/>
      <w:textAlignment w:val="baseline"/>
      <w:outlineLvl w:val="3"/>
    </w:pPr>
    <w:rPr>
      <w:rFonts w:eastAsia="Times New Roman"/>
      <w:sz w:val="48"/>
      <w:lang w:val="x-none" w:eastAsia="x-none"/>
    </w:rPr>
  </w:style>
  <w:style w:type="paragraph" w:styleId="Heading5">
    <w:name w:val="heading 5"/>
    <w:basedOn w:val="Normal"/>
    <w:next w:val="Normal"/>
    <w:link w:val="Heading5Char"/>
    <w:qFormat/>
    <w:rsid w:val="005F5BAB"/>
    <w:pPr>
      <w:keepNext/>
      <w:widowControl w:val="0"/>
      <w:overflowPunct w:val="0"/>
      <w:autoSpaceDE w:val="0"/>
      <w:autoSpaceDN w:val="0"/>
      <w:adjustRightInd w:val="0"/>
      <w:spacing w:after="0" w:line="240" w:lineRule="auto"/>
      <w:ind w:left="720" w:hanging="720"/>
      <w:jc w:val="center"/>
      <w:textAlignment w:val="baseline"/>
      <w:outlineLvl w:val="4"/>
    </w:pPr>
    <w:rPr>
      <w:rFonts w:eastAsia="Times New Roman"/>
      <w:b/>
      <w:lang w:val="en-AU" w:eastAsia="x-none"/>
    </w:rPr>
  </w:style>
  <w:style w:type="paragraph" w:styleId="Heading6">
    <w:name w:val="heading 6"/>
    <w:basedOn w:val="Normal"/>
    <w:next w:val="Normal"/>
    <w:link w:val="Heading6Char"/>
    <w:qFormat/>
    <w:rsid w:val="005F5BAB"/>
    <w:pPr>
      <w:keepNext/>
      <w:overflowPunct w:val="0"/>
      <w:autoSpaceDE w:val="0"/>
      <w:autoSpaceDN w:val="0"/>
      <w:adjustRightInd w:val="0"/>
      <w:spacing w:after="0" w:line="240" w:lineRule="auto"/>
      <w:jc w:val="center"/>
      <w:textAlignment w:val="baseline"/>
      <w:outlineLvl w:val="5"/>
    </w:pPr>
    <w:rPr>
      <w:rFonts w:eastAsia="Times New Roman"/>
      <w:sz w:val="72"/>
      <w:lang w:val="x-none" w:eastAsia="x-none"/>
    </w:rPr>
  </w:style>
  <w:style w:type="paragraph" w:styleId="Heading7">
    <w:name w:val="heading 7"/>
    <w:basedOn w:val="Normal"/>
    <w:next w:val="Normal"/>
    <w:link w:val="Heading7Char"/>
    <w:qFormat/>
    <w:rsid w:val="005F5BAB"/>
    <w:pPr>
      <w:keepNext/>
      <w:overflowPunct w:val="0"/>
      <w:autoSpaceDE w:val="0"/>
      <w:autoSpaceDN w:val="0"/>
      <w:adjustRightInd w:val="0"/>
      <w:spacing w:after="0" w:line="240" w:lineRule="auto"/>
      <w:jc w:val="center"/>
      <w:textAlignment w:val="baseline"/>
      <w:outlineLvl w:val="6"/>
    </w:pPr>
    <w:rPr>
      <w:rFonts w:ascii="Arial" w:eastAsia="Times New Roman" w:hAnsi="Arial"/>
      <w:b/>
      <w:sz w:val="36"/>
      <w:lang w:val="x-none" w:eastAsia="x-none"/>
    </w:rPr>
  </w:style>
  <w:style w:type="paragraph" w:styleId="Heading8">
    <w:name w:val="heading 8"/>
    <w:basedOn w:val="Normal"/>
    <w:next w:val="Normal"/>
    <w:link w:val="Heading8Char"/>
    <w:qFormat/>
    <w:rsid w:val="005F5BAB"/>
    <w:pPr>
      <w:keepNext/>
      <w:suppressAutoHyphens/>
      <w:overflowPunct w:val="0"/>
      <w:autoSpaceDE w:val="0"/>
      <w:autoSpaceDN w:val="0"/>
      <w:adjustRightInd w:val="0"/>
      <w:spacing w:after="0" w:line="360" w:lineRule="auto"/>
      <w:jc w:val="both"/>
      <w:textAlignment w:val="baseline"/>
      <w:outlineLvl w:val="7"/>
    </w:pPr>
    <w:rPr>
      <w:rFonts w:eastAsia="Times New Roman"/>
      <w:b/>
      <w:sz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F5BAB"/>
    <w:rPr>
      <w:rFonts w:ascii="Times New Roman" w:eastAsia="Times New Roman" w:hAnsi="Times New Roman" w:cs="Times New Roman"/>
      <w:b/>
      <w:sz w:val="28"/>
      <w:szCs w:val="20"/>
      <w:lang w:val="fr-FR"/>
    </w:rPr>
  </w:style>
  <w:style w:type="character" w:customStyle="1" w:styleId="Heading2Char">
    <w:name w:val="Heading 2 Char"/>
    <w:link w:val="Heading2"/>
    <w:rsid w:val="005F5BAB"/>
    <w:rPr>
      <w:rFonts w:ascii="Times New Roman" w:eastAsia="Times New Roman" w:hAnsi="Times New Roman" w:cs="Times New Roman"/>
      <w:b/>
      <w:sz w:val="26"/>
      <w:szCs w:val="20"/>
    </w:rPr>
  </w:style>
  <w:style w:type="character" w:customStyle="1" w:styleId="Heading3Char">
    <w:name w:val="Heading 3 Char"/>
    <w:link w:val="Heading3"/>
    <w:rsid w:val="005F5BAB"/>
    <w:rPr>
      <w:rFonts w:ascii="Times New Roman" w:eastAsia="Times New Roman" w:hAnsi="Times New Roman" w:cs="Times New Roman"/>
      <w:b/>
      <w:sz w:val="28"/>
      <w:szCs w:val="20"/>
    </w:rPr>
  </w:style>
  <w:style w:type="character" w:customStyle="1" w:styleId="Heading4Char">
    <w:name w:val="Heading 4 Char"/>
    <w:link w:val="Heading4"/>
    <w:rsid w:val="005F5BAB"/>
    <w:rPr>
      <w:rFonts w:ascii="Times New Roman" w:eastAsia="Times New Roman" w:hAnsi="Times New Roman" w:cs="Times New Roman"/>
      <w:sz w:val="48"/>
      <w:szCs w:val="20"/>
    </w:rPr>
  </w:style>
  <w:style w:type="character" w:customStyle="1" w:styleId="Heading5Char">
    <w:name w:val="Heading 5 Char"/>
    <w:link w:val="Heading5"/>
    <w:rsid w:val="005F5BAB"/>
    <w:rPr>
      <w:rFonts w:ascii="Times New Roman" w:eastAsia="Times New Roman" w:hAnsi="Times New Roman" w:cs="Times New Roman"/>
      <w:b/>
      <w:sz w:val="26"/>
      <w:szCs w:val="20"/>
      <w:lang w:val="en-AU"/>
    </w:rPr>
  </w:style>
  <w:style w:type="character" w:customStyle="1" w:styleId="Heading6Char">
    <w:name w:val="Heading 6 Char"/>
    <w:link w:val="Heading6"/>
    <w:rsid w:val="005F5BAB"/>
    <w:rPr>
      <w:rFonts w:ascii="Times New Roman" w:eastAsia="Times New Roman" w:hAnsi="Times New Roman" w:cs="Times New Roman"/>
      <w:sz w:val="72"/>
      <w:szCs w:val="20"/>
    </w:rPr>
  </w:style>
  <w:style w:type="character" w:customStyle="1" w:styleId="Heading7Char">
    <w:name w:val="Heading 7 Char"/>
    <w:link w:val="Heading7"/>
    <w:rsid w:val="005F5BAB"/>
    <w:rPr>
      <w:rFonts w:ascii="Arial" w:eastAsia="Times New Roman" w:hAnsi="Arial" w:cs="Times New Roman"/>
      <w:b/>
      <w:sz w:val="36"/>
      <w:szCs w:val="20"/>
    </w:rPr>
  </w:style>
  <w:style w:type="character" w:customStyle="1" w:styleId="Heading8Char">
    <w:name w:val="Heading 8 Char"/>
    <w:link w:val="Heading8"/>
    <w:rsid w:val="005F5BAB"/>
    <w:rPr>
      <w:rFonts w:ascii="Times New Roman" w:eastAsia="Times New Roman" w:hAnsi="Times New Roman" w:cs="Times New Roman"/>
      <w:b/>
      <w:sz w:val="32"/>
      <w:szCs w:val="20"/>
    </w:rPr>
  </w:style>
  <w:style w:type="paragraph" w:styleId="BodyText">
    <w:name w:val="Body Text"/>
    <w:basedOn w:val="Normal"/>
    <w:link w:val="BodyTextChar"/>
    <w:rsid w:val="005F5BAB"/>
    <w:pPr>
      <w:widowControl w:val="0"/>
      <w:overflowPunct w:val="0"/>
      <w:autoSpaceDE w:val="0"/>
      <w:autoSpaceDN w:val="0"/>
      <w:adjustRightInd w:val="0"/>
      <w:spacing w:after="0" w:line="240" w:lineRule="auto"/>
      <w:jc w:val="both"/>
      <w:textAlignment w:val="baseline"/>
    </w:pPr>
    <w:rPr>
      <w:rFonts w:eastAsia="Times New Roman"/>
      <w:sz w:val="20"/>
      <w:lang w:val="x-none" w:eastAsia="x-none"/>
    </w:rPr>
  </w:style>
  <w:style w:type="character" w:customStyle="1" w:styleId="BodyTextChar">
    <w:name w:val="Body Text Char"/>
    <w:link w:val="BodyText"/>
    <w:rsid w:val="005F5BAB"/>
    <w:rPr>
      <w:rFonts w:ascii="Times New Roman" w:eastAsia="Times New Roman" w:hAnsi="Times New Roman" w:cs="Times New Roman"/>
      <w:sz w:val="20"/>
      <w:szCs w:val="20"/>
    </w:rPr>
  </w:style>
  <w:style w:type="paragraph" w:styleId="BodyText3">
    <w:name w:val="Body Text 3"/>
    <w:basedOn w:val="Normal"/>
    <w:link w:val="BodyText3Char"/>
    <w:rsid w:val="005F5BAB"/>
    <w:pPr>
      <w:overflowPunct w:val="0"/>
      <w:autoSpaceDE w:val="0"/>
      <w:autoSpaceDN w:val="0"/>
      <w:adjustRightInd w:val="0"/>
      <w:spacing w:after="0" w:line="240" w:lineRule="auto"/>
      <w:textAlignment w:val="baseline"/>
    </w:pPr>
    <w:rPr>
      <w:rFonts w:eastAsia="Times New Roman"/>
      <w:b/>
      <w:i/>
      <w:sz w:val="24"/>
      <w:u w:val="single"/>
      <w:lang w:val="x-none" w:eastAsia="x-none"/>
    </w:rPr>
  </w:style>
  <w:style w:type="character" w:customStyle="1" w:styleId="BodyText3Char">
    <w:name w:val="Body Text 3 Char"/>
    <w:link w:val="BodyText3"/>
    <w:rsid w:val="005F5BAB"/>
    <w:rPr>
      <w:rFonts w:ascii="Times New Roman" w:eastAsia="Times New Roman" w:hAnsi="Times New Roman" w:cs="Times New Roman"/>
      <w:b/>
      <w:i/>
      <w:sz w:val="24"/>
      <w:szCs w:val="20"/>
      <w:u w:val="single"/>
    </w:rPr>
  </w:style>
  <w:style w:type="paragraph" w:styleId="BodyText2">
    <w:name w:val="Body Text 2"/>
    <w:basedOn w:val="Normal"/>
    <w:link w:val="BodyText2Char"/>
    <w:rsid w:val="005F5BAB"/>
    <w:pPr>
      <w:widowControl w:val="0"/>
      <w:overflowPunct w:val="0"/>
      <w:autoSpaceDE w:val="0"/>
      <w:autoSpaceDN w:val="0"/>
      <w:adjustRightInd w:val="0"/>
      <w:spacing w:after="0" w:line="240" w:lineRule="auto"/>
      <w:jc w:val="both"/>
      <w:textAlignment w:val="baseline"/>
    </w:pPr>
    <w:rPr>
      <w:rFonts w:eastAsia="Times New Roman"/>
      <w:lang w:val="x-none" w:eastAsia="x-none"/>
    </w:rPr>
  </w:style>
  <w:style w:type="character" w:customStyle="1" w:styleId="BodyText2Char">
    <w:name w:val="Body Text 2 Char"/>
    <w:link w:val="BodyText2"/>
    <w:rsid w:val="005F5BAB"/>
    <w:rPr>
      <w:rFonts w:ascii="Times New Roman" w:eastAsia="Times New Roman" w:hAnsi="Times New Roman" w:cs="Times New Roman"/>
      <w:sz w:val="26"/>
      <w:szCs w:val="20"/>
    </w:rPr>
  </w:style>
  <w:style w:type="paragraph" w:styleId="BodyTextIndent3">
    <w:name w:val="Body Text Indent 3"/>
    <w:basedOn w:val="Normal"/>
    <w:link w:val="BodyTextIndent3Char"/>
    <w:rsid w:val="005F5BAB"/>
    <w:pPr>
      <w:widowControl w:val="0"/>
      <w:suppressAutoHyphens/>
      <w:overflowPunct w:val="0"/>
      <w:autoSpaceDE w:val="0"/>
      <w:autoSpaceDN w:val="0"/>
      <w:adjustRightInd w:val="0"/>
      <w:spacing w:after="0" w:line="240" w:lineRule="auto"/>
      <w:ind w:firstLine="105"/>
      <w:jc w:val="both"/>
      <w:textAlignment w:val="baseline"/>
    </w:pPr>
    <w:rPr>
      <w:rFonts w:eastAsia="Times New Roman"/>
      <w:spacing w:val="-3"/>
      <w:lang w:val="x-none" w:eastAsia="x-none"/>
    </w:rPr>
  </w:style>
  <w:style w:type="character" w:customStyle="1" w:styleId="BodyTextIndent3Char">
    <w:name w:val="Body Text Indent 3 Char"/>
    <w:link w:val="BodyTextIndent3"/>
    <w:rsid w:val="005F5BAB"/>
    <w:rPr>
      <w:rFonts w:ascii="Times New Roman" w:eastAsia="Times New Roman" w:hAnsi="Times New Roman" w:cs="Times New Roman"/>
      <w:spacing w:val="-3"/>
      <w:sz w:val="26"/>
      <w:szCs w:val="20"/>
    </w:rPr>
  </w:style>
  <w:style w:type="paragraph" w:styleId="BodyTextIndent2">
    <w:name w:val="Body Text Indent 2"/>
    <w:basedOn w:val="Normal"/>
    <w:link w:val="BodyTextIndent2Char"/>
    <w:rsid w:val="005F5BAB"/>
    <w:pPr>
      <w:widowControl w:val="0"/>
      <w:suppressAutoHyphens/>
      <w:overflowPunct w:val="0"/>
      <w:autoSpaceDE w:val="0"/>
      <w:autoSpaceDN w:val="0"/>
      <w:adjustRightInd w:val="0"/>
      <w:spacing w:after="0" w:line="240" w:lineRule="auto"/>
      <w:ind w:left="735" w:hanging="735"/>
      <w:jc w:val="both"/>
      <w:textAlignment w:val="baseline"/>
    </w:pPr>
    <w:rPr>
      <w:rFonts w:eastAsia="Times New Roman"/>
      <w:spacing w:val="-3"/>
      <w:lang w:val="fr-FR" w:eastAsia="x-none"/>
    </w:rPr>
  </w:style>
  <w:style w:type="character" w:customStyle="1" w:styleId="BodyTextIndent2Char">
    <w:name w:val="Body Text Indent 2 Char"/>
    <w:link w:val="BodyTextIndent2"/>
    <w:rsid w:val="005F5BAB"/>
    <w:rPr>
      <w:rFonts w:ascii="Times New Roman" w:eastAsia="Times New Roman" w:hAnsi="Times New Roman" w:cs="Times New Roman"/>
      <w:spacing w:val="-3"/>
      <w:sz w:val="26"/>
      <w:szCs w:val="20"/>
      <w:lang w:val="fr-FR"/>
    </w:rPr>
  </w:style>
  <w:style w:type="character" w:styleId="PageNumber">
    <w:name w:val="page number"/>
    <w:rsid w:val="005F5BAB"/>
    <w:rPr>
      <w:rFonts w:cs="Times New Roman"/>
    </w:rPr>
  </w:style>
  <w:style w:type="paragraph" w:styleId="Footer">
    <w:name w:val="footer"/>
    <w:basedOn w:val="Normal"/>
    <w:link w:val="FooterChar"/>
    <w:uiPriority w:val="99"/>
    <w:rsid w:val="005F5BAB"/>
    <w:pPr>
      <w:tabs>
        <w:tab w:val="center" w:pos="4320"/>
        <w:tab w:val="right" w:pos="8640"/>
      </w:tabs>
      <w:overflowPunct w:val="0"/>
      <w:autoSpaceDE w:val="0"/>
      <w:autoSpaceDN w:val="0"/>
      <w:adjustRightInd w:val="0"/>
      <w:spacing w:after="0" w:line="240" w:lineRule="auto"/>
      <w:textAlignment w:val="baseline"/>
    </w:pPr>
    <w:rPr>
      <w:rFonts w:eastAsia="Times New Roman"/>
      <w:sz w:val="27"/>
      <w:lang w:val="x-none" w:eastAsia="x-none"/>
    </w:rPr>
  </w:style>
  <w:style w:type="character" w:customStyle="1" w:styleId="FooterChar">
    <w:name w:val="Footer Char"/>
    <w:link w:val="Footer"/>
    <w:uiPriority w:val="99"/>
    <w:rsid w:val="005F5BAB"/>
    <w:rPr>
      <w:rFonts w:ascii="Times New Roman" w:eastAsia="Times New Roman" w:hAnsi="Times New Roman" w:cs="Times New Roman"/>
      <w:sz w:val="27"/>
      <w:szCs w:val="20"/>
    </w:rPr>
  </w:style>
  <w:style w:type="paragraph" w:styleId="BodyTextIndent">
    <w:name w:val="Body Text Indent"/>
    <w:basedOn w:val="Normal"/>
    <w:link w:val="BodyTextIndentChar"/>
    <w:rsid w:val="005F5BAB"/>
    <w:pPr>
      <w:overflowPunct w:val="0"/>
      <w:autoSpaceDE w:val="0"/>
      <w:autoSpaceDN w:val="0"/>
      <w:adjustRightInd w:val="0"/>
      <w:spacing w:after="0" w:line="320" w:lineRule="atLeast"/>
      <w:ind w:left="561" w:hanging="561"/>
      <w:textAlignment w:val="baseline"/>
    </w:pPr>
    <w:rPr>
      <w:rFonts w:eastAsia="Times New Roman"/>
      <w:lang w:val="fr-FR" w:eastAsia="x-none"/>
    </w:rPr>
  </w:style>
  <w:style w:type="character" w:customStyle="1" w:styleId="BodyTextIndentChar">
    <w:name w:val="Body Text Indent Char"/>
    <w:link w:val="BodyTextIndent"/>
    <w:rsid w:val="005F5BAB"/>
    <w:rPr>
      <w:rFonts w:ascii="Times New Roman" w:eastAsia="Times New Roman" w:hAnsi="Times New Roman" w:cs="Times New Roman"/>
      <w:sz w:val="26"/>
      <w:szCs w:val="20"/>
      <w:lang w:val="fr-FR"/>
    </w:rPr>
  </w:style>
  <w:style w:type="paragraph" w:styleId="Header">
    <w:name w:val="header"/>
    <w:basedOn w:val="Normal"/>
    <w:link w:val="HeaderChar"/>
    <w:rsid w:val="005F5BAB"/>
    <w:pPr>
      <w:tabs>
        <w:tab w:val="center" w:pos="4320"/>
        <w:tab w:val="right" w:pos="8640"/>
      </w:tabs>
      <w:overflowPunct w:val="0"/>
      <w:autoSpaceDE w:val="0"/>
      <w:autoSpaceDN w:val="0"/>
      <w:adjustRightInd w:val="0"/>
      <w:spacing w:after="0" w:line="240" w:lineRule="auto"/>
      <w:textAlignment w:val="baseline"/>
    </w:pPr>
    <w:rPr>
      <w:rFonts w:eastAsia="Times New Roman"/>
      <w:sz w:val="27"/>
      <w:lang w:val="x-none" w:eastAsia="x-none"/>
    </w:rPr>
  </w:style>
  <w:style w:type="character" w:customStyle="1" w:styleId="HeaderChar">
    <w:name w:val="Header Char"/>
    <w:link w:val="Header"/>
    <w:rsid w:val="005F5BAB"/>
    <w:rPr>
      <w:rFonts w:ascii="Times New Roman" w:eastAsia="Times New Roman" w:hAnsi="Times New Roman" w:cs="Times New Roman"/>
      <w:sz w:val="27"/>
      <w:szCs w:val="20"/>
    </w:rPr>
  </w:style>
  <w:style w:type="paragraph" w:styleId="ListParagraph">
    <w:name w:val="List Paragraph"/>
    <w:basedOn w:val="Normal"/>
    <w:uiPriority w:val="34"/>
    <w:qFormat/>
    <w:rsid w:val="005F5BAB"/>
    <w:pPr>
      <w:ind w:left="720"/>
      <w:contextualSpacing/>
    </w:pPr>
  </w:style>
  <w:style w:type="paragraph" w:styleId="TOC1">
    <w:name w:val="toc 1"/>
    <w:basedOn w:val="Normal"/>
    <w:next w:val="Normal"/>
    <w:autoRedefine/>
    <w:uiPriority w:val="39"/>
    <w:unhideWhenUsed/>
    <w:rsid w:val="009A2A60"/>
    <w:pPr>
      <w:tabs>
        <w:tab w:val="right" w:leader="dot" w:pos="9350"/>
      </w:tabs>
      <w:spacing w:before="120" w:after="120"/>
      <w:jc w:val="center"/>
    </w:pPr>
    <w:rPr>
      <w:b/>
      <w:bCs/>
      <w:caps/>
      <w:noProof/>
      <w:sz w:val="24"/>
      <w:szCs w:val="24"/>
    </w:rPr>
  </w:style>
  <w:style w:type="paragraph" w:styleId="TOC2">
    <w:name w:val="toc 2"/>
    <w:basedOn w:val="Normal"/>
    <w:next w:val="Normal"/>
    <w:autoRedefine/>
    <w:uiPriority w:val="39"/>
    <w:unhideWhenUsed/>
    <w:rsid w:val="00B0708C"/>
    <w:pPr>
      <w:spacing w:after="0"/>
      <w:ind w:left="260"/>
    </w:pPr>
    <w:rPr>
      <w:smallCaps/>
      <w:sz w:val="24"/>
    </w:rPr>
  </w:style>
  <w:style w:type="paragraph" w:styleId="TOC3">
    <w:name w:val="toc 3"/>
    <w:basedOn w:val="Normal"/>
    <w:next w:val="Normal"/>
    <w:autoRedefine/>
    <w:uiPriority w:val="39"/>
    <w:unhideWhenUsed/>
    <w:rsid w:val="00A443AE"/>
    <w:pPr>
      <w:spacing w:after="0"/>
      <w:ind w:left="520"/>
    </w:pPr>
    <w:rPr>
      <w:rFonts w:ascii="Calibri" w:hAnsi="Calibri"/>
      <w:i/>
      <w:iCs/>
      <w:sz w:val="20"/>
    </w:rPr>
  </w:style>
  <w:style w:type="character" w:styleId="Hyperlink">
    <w:name w:val="Hyperlink"/>
    <w:uiPriority w:val="99"/>
    <w:unhideWhenUsed/>
    <w:rsid w:val="00A443AE"/>
    <w:rPr>
      <w:color w:val="0000FF"/>
      <w:u w:val="single"/>
    </w:rPr>
  </w:style>
  <w:style w:type="paragraph" w:styleId="TOC4">
    <w:name w:val="toc 4"/>
    <w:basedOn w:val="Normal"/>
    <w:next w:val="Normal"/>
    <w:autoRedefine/>
    <w:uiPriority w:val="39"/>
    <w:unhideWhenUsed/>
    <w:rsid w:val="00EE6980"/>
    <w:pPr>
      <w:spacing w:after="0"/>
      <w:ind w:left="780"/>
    </w:pPr>
    <w:rPr>
      <w:rFonts w:ascii="Calibri" w:hAnsi="Calibri"/>
      <w:sz w:val="18"/>
      <w:szCs w:val="18"/>
    </w:rPr>
  </w:style>
  <w:style w:type="paragraph" w:styleId="TOC5">
    <w:name w:val="toc 5"/>
    <w:basedOn w:val="Normal"/>
    <w:next w:val="Normal"/>
    <w:autoRedefine/>
    <w:uiPriority w:val="39"/>
    <w:unhideWhenUsed/>
    <w:rsid w:val="00EE6980"/>
    <w:pPr>
      <w:spacing w:after="0"/>
      <w:ind w:left="1040"/>
    </w:pPr>
    <w:rPr>
      <w:rFonts w:ascii="Calibri" w:hAnsi="Calibri"/>
      <w:sz w:val="18"/>
      <w:szCs w:val="18"/>
    </w:rPr>
  </w:style>
  <w:style w:type="paragraph" w:styleId="TOC6">
    <w:name w:val="toc 6"/>
    <w:basedOn w:val="Normal"/>
    <w:next w:val="Normal"/>
    <w:autoRedefine/>
    <w:uiPriority w:val="39"/>
    <w:unhideWhenUsed/>
    <w:rsid w:val="00EE6980"/>
    <w:pPr>
      <w:spacing w:after="0"/>
      <w:ind w:left="1300"/>
    </w:pPr>
    <w:rPr>
      <w:rFonts w:ascii="Calibri" w:hAnsi="Calibri"/>
      <w:sz w:val="18"/>
      <w:szCs w:val="18"/>
    </w:rPr>
  </w:style>
  <w:style w:type="paragraph" w:styleId="TOC7">
    <w:name w:val="toc 7"/>
    <w:basedOn w:val="Normal"/>
    <w:next w:val="Normal"/>
    <w:autoRedefine/>
    <w:uiPriority w:val="39"/>
    <w:unhideWhenUsed/>
    <w:rsid w:val="00EE6980"/>
    <w:pPr>
      <w:spacing w:after="0"/>
      <w:ind w:left="1560"/>
    </w:pPr>
    <w:rPr>
      <w:rFonts w:ascii="Calibri" w:hAnsi="Calibri"/>
      <w:sz w:val="18"/>
      <w:szCs w:val="18"/>
    </w:rPr>
  </w:style>
  <w:style w:type="paragraph" w:styleId="TOC8">
    <w:name w:val="toc 8"/>
    <w:basedOn w:val="Normal"/>
    <w:next w:val="Normal"/>
    <w:autoRedefine/>
    <w:uiPriority w:val="39"/>
    <w:unhideWhenUsed/>
    <w:rsid w:val="00EE6980"/>
    <w:pPr>
      <w:spacing w:after="0"/>
      <w:ind w:left="1820"/>
    </w:pPr>
    <w:rPr>
      <w:rFonts w:ascii="Calibri" w:hAnsi="Calibri"/>
      <w:sz w:val="18"/>
      <w:szCs w:val="18"/>
    </w:rPr>
  </w:style>
  <w:style w:type="paragraph" w:styleId="TOC9">
    <w:name w:val="toc 9"/>
    <w:basedOn w:val="Normal"/>
    <w:next w:val="Normal"/>
    <w:autoRedefine/>
    <w:uiPriority w:val="39"/>
    <w:unhideWhenUsed/>
    <w:rsid w:val="00EE6980"/>
    <w:pPr>
      <w:spacing w:after="0"/>
      <w:ind w:left="2080"/>
    </w:pPr>
    <w:rPr>
      <w:rFonts w:ascii="Calibri" w:hAnsi="Calibri"/>
      <w:sz w:val="18"/>
      <w:szCs w:val="18"/>
    </w:rPr>
  </w:style>
  <w:style w:type="paragraph" w:styleId="BalloonText">
    <w:name w:val="Balloon Text"/>
    <w:basedOn w:val="Normal"/>
    <w:link w:val="BalloonTextChar"/>
    <w:uiPriority w:val="99"/>
    <w:semiHidden/>
    <w:unhideWhenUsed/>
    <w:rsid w:val="0017247F"/>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17247F"/>
    <w:rPr>
      <w:rFonts w:ascii="Tahoma" w:hAnsi="Tahoma" w:cs="Tahoma"/>
      <w:sz w:val="16"/>
      <w:szCs w:val="16"/>
    </w:rPr>
  </w:style>
  <w:style w:type="table" w:styleId="TableGrid">
    <w:name w:val="Table Grid"/>
    <w:basedOn w:val="TableNormal"/>
    <w:uiPriority w:val="59"/>
    <w:rsid w:val="009E68A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autoRedefine/>
    <w:rsid w:val="00D652BB"/>
    <w:pPr>
      <w:widowControl w:val="0"/>
      <w:autoSpaceDE w:val="0"/>
      <w:autoSpaceDN w:val="0"/>
      <w:adjustRightInd w:val="0"/>
      <w:spacing w:before="20" w:after="20"/>
      <w:ind w:left="720" w:hanging="720"/>
      <w:jc w:val="both"/>
    </w:pPr>
    <w:rPr>
      <w:rFonts w:eastAsia="Times New Roman"/>
      <w:color w:val="000000"/>
      <w:sz w:val="24"/>
      <w:szCs w:val="24"/>
    </w:rPr>
  </w:style>
  <w:style w:type="character" w:styleId="CommentReference">
    <w:name w:val="annotation reference"/>
    <w:uiPriority w:val="99"/>
    <w:semiHidden/>
    <w:unhideWhenUsed/>
    <w:rsid w:val="00535F2B"/>
    <w:rPr>
      <w:sz w:val="16"/>
      <w:szCs w:val="16"/>
    </w:rPr>
  </w:style>
  <w:style w:type="paragraph" w:styleId="CommentText">
    <w:name w:val="annotation text"/>
    <w:basedOn w:val="Normal"/>
    <w:link w:val="CommentTextChar"/>
    <w:uiPriority w:val="99"/>
    <w:unhideWhenUsed/>
    <w:rsid w:val="00535F2B"/>
    <w:rPr>
      <w:sz w:val="20"/>
    </w:rPr>
  </w:style>
  <w:style w:type="character" w:customStyle="1" w:styleId="CommentTextChar">
    <w:name w:val="Comment Text Char"/>
    <w:basedOn w:val="DefaultParagraphFont"/>
    <w:link w:val="CommentText"/>
    <w:uiPriority w:val="99"/>
    <w:rsid w:val="00535F2B"/>
  </w:style>
  <w:style w:type="paragraph" w:styleId="CommentSubject">
    <w:name w:val="annotation subject"/>
    <w:basedOn w:val="CommentText"/>
    <w:next w:val="CommentText"/>
    <w:link w:val="CommentSubjectChar"/>
    <w:uiPriority w:val="99"/>
    <w:semiHidden/>
    <w:unhideWhenUsed/>
    <w:rsid w:val="00535F2B"/>
    <w:rPr>
      <w:b/>
      <w:bCs/>
      <w:lang w:val="x-none" w:eastAsia="x-none"/>
    </w:rPr>
  </w:style>
  <w:style w:type="character" w:customStyle="1" w:styleId="CommentSubjectChar">
    <w:name w:val="Comment Subject Char"/>
    <w:link w:val="CommentSubject"/>
    <w:uiPriority w:val="99"/>
    <w:semiHidden/>
    <w:rsid w:val="00535F2B"/>
    <w:rPr>
      <w:b/>
      <w:bCs/>
    </w:rPr>
  </w:style>
  <w:style w:type="paragraph" w:styleId="DocumentMap">
    <w:name w:val="Document Map"/>
    <w:basedOn w:val="Normal"/>
    <w:link w:val="DocumentMapChar"/>
    <w:semiHidden/>
    <w:rsid w:val="00A05BB0"/>
    <w:pPr>
      <w:shd w:val="clear" w:color="auto" w:fill="000080"/>
    </w:pPr>
    <w:rPr>
      <w:rFonts w:ascii="Tahoma" w:hAnsi="Tahoma" w:cs="Tahoma"/>
      <w:sz w:val="20"/>
    </w:rPr>
  </w:style>
  <w:style w:type="paragraph" w:customStyle="1" w:styleId="than">
    <w:name w:val="than"/>
    <w:basedOn w:val="Normal"/>
    <w:rsid w:val="00F8410A"/>
    <w:pPr>
      <w:spacing w:after="0" w:line="240" w:lineRule="auto"/>
    </w:pPr>
    <w:rPr>
      <w:rFonts w:ascii="Arial" w:eastAsia="Times New Roman" w:hAnsi="Arial" w:cs="Arial"/>
      <w:color w:val="000000"/>
      <w:sz w:val="17"/>
      <w:szCs w:val="17"/>
    </w:rPr>
  </w:style>
  <w:style w:type="paragraph" w:customStyle="1" w:styleId="Heading2TimesNewRoman12ptBefore3pt">
    <w:name w:val="Heading 2 + Times New Roman 12 pt Before:  3 pt"/>
    <w:basedOn w:val="Normal"/>
    <w:rsid w:val="00F8410A"/>
    <w:pPr>
      <w:numPr>
        <w:numId w:val="59"/>
      </w:numPr>
    </w:pPr>
    <w:rPr>
      <w:rFonts w:ascii="Calibri" w:hAnsi="Calibri"/>
      <w:sz w:val="22"/>
      <w:szCs w:val="22"/>
    </w:rPr>
  </w:style>
  <w:style w:type="paragraph" w:styleId="Revision">
    <w:name w:val="Revision"/>
    <w:hidden/>
    <w:uiPriority w:val="99"/>
    <w:semiHidden/>
    <w:rsid w:val="00B454BC"/>
    <w:rPr>
      <w:sz w:val="26"/>
    </w:rPr>
  </w:style>
  <w:style w:type="character" w:customStyle="1" w:styleId="DocumentMapChar">
    <w:name w:val="Document Map Char"/>
    <w:link w:val="DocumentMap"/>
    <w:semiHidden/>
    <w:rsid w:val="008F26F3"/>
    <w:rPr>
      <w:rFonts w:ascii="Tahoma" w:hAnsi="Tahoma" w:cs="Tahoma"/>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637254">
      <w:bodyDiv w:val="1"/>
      <w:marLeft w:val="0"/>
      <w:marRight w:val="0"/>
      <w:marTop w:val="0"/>
      <w:marBottom w:val="0"/>
      <w:divBdr>
        <w:top w:val="none" w:sz="0" w:space="0" w:color="auto"/>
        <w:left w:val="none" w:sz="0" w:space="0" w:color="auto"/>
        <w:bottom w:val="none" w:sz="0" w:space="0" w:color="auto"/>
        <w:right w:val="none" w:sz="0" w:space="0" w:color="auto"/>
      </w:divBdr>
    </w:div>
    <w:div w:id="1420716685">
      <w:bodyDiv w:val="1"/>
      <w:marLeft w:val="0"/>
      <w:marRight w:val="0"/>
      <w:marTop w:val="0"/>
      <w:marBottom w:val="0"/>
      <w:divBdr>
        <w:top w:val="none" w:sz="0" w:space="0" w:color="auto"/>
        <w:left w:val="none" w:sz="0" w:space="0" w:color="auto"/>
        <w:bottom w:val="none" w:sz="0" w:space="0" w:color="auto"/>
        <w:right w:val="none" w:sz="0" w:space="0" w:color="auto"/>
      </w:divBdr>
    </w:div>
    <w:div w:id="1629045502">
      <w:bodyDiv w:val="1"/>
      <w:marLeft w:val="0"/>
      <w:marRight w:val="0"/>
      <w:marTop w:val="0"/>
      <w:marBottom w:val="0"/>
      <w:divBdr>
        <w:top w:val="none" w:sz="0" w:space="0" w:color="auto"/>
        <w:left w:val="none" w:sz="0" w:space="0" w:color="auto"/>
        <w:bottom w:val="none" w:sz="0" w:space="0" w:color="auto"/>
        <w:right w:val="none" w:sz="0" w:space="0" w:color="auto"/>
      </w:divBdr>
    </w:div>
    <w:div w:id="205573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2627</TotalTime>
  <Pages>12</Pages>
  <Words>19323</Words>
  <Characters>110146</Characters>
  <Application>Microsoft Office Word</Application>
  <DocSecurity>0</DocSecurity>
  <Lines>917</Lines>
  <Paragraphs>258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129211</CharactersWithSpaces>
  <SharedDoc>false</SharedDoc>
  <HLinks>
    <vt:vector size="546" baseType="variant">
      <vt:variant>
        <vt:i4>1900595</vt:i4>
      </vt:variant>
      <vt:variant>
        <vt:i4>530</vt:i4>
      </vt:variant>
      <vt:variant>
        <vt:i4>0</vt:i4>
      </vt:variant>
      <vt:variant>
        <vt:i4>5</vt:i4>
      </vt:variant>
      <vt:variant>
        <vt:lpwstr/>
      </vt:variant>
      <vt:variant>
        <vt:lpwstr>_Toc421918798</vt:lpwstr>
      </vt:variant>
      <vt:variant>
        <vt:i4>1900595</vt:i4>
      </vt:variant>
      <vt:variant>
        <vt:i4>524</vt:i4>
      </vt:variant>
      <vt:variant>
        <vt:i4>0</vt:i4>
      </vt:variant>
      <vt:variant>
        <vt:i4>5</vt:i4>
      </vt:variant>
      <vt:variant>
        <vt:lpwstr/>
      </vt:variant>
      <vt:variant>
        <vt:lpwstr>_Toc421918797</vt:lpwstr>
      </vt:variant>
      <vt:variant>
        <vt:i4>1900595</vt:i4>
      </vt:variant>
      <vt:variant>
        <vt:i4>518</vt:i4>
      </vt:variant>
      <vt:variant>
        <vt:i4>0</vt:i4>
      </vt:variant>
      <vt:variant>
        <vt:i4>5</vt:i4>
      </vt:variant>
      <vt:variant>
        <vt:lpwstr/>
      </vt:variant>
      <vt:variant>
        <vt:lpwstr>_Toc421918794</vt:lpwstr>
      </vt:variant>
      <vt:variant>
        <vt:i4>1835059</vt:i4>
      </vt:variant>
      <vt:variant>
        <vt:i4>512</vt:i4>
      </vt:variant>
      <vt:variant>
        <vt:i4>0</vt:i4>
      </vt:variant>
      <vt:variant>
        <vt:i4>5</vt:i4>
      </vt:variant>
      <vt:variant>
        <vt:lpwstr/>
      </vt:variant>
      <vt:variant>
        <vt:lpwstr>_Toc421918786</vt:lpwstr>
      </vt:variant>
      <vt:variant>
        <vt:i4>1835059</vt:i4>
      </vt:variant>
      <vt:variant>
        <vt:i4>506</vt:i4>
      </vt:variant>
      <vt:variant>
        <vt:i4>0</vt:i4>
      </vt:variant>
      <vt:variant>
        <vt:i4>5</vt:i4>
      </vt:variant>
      <vt:variant>
        <vt:lpwstr/>
      </vt:variant>
      <vt:variant>
        <vt:lpwstr>_Toc421918785</vt:lpwstr>
      </vt:variant>
      <vt:variant>
        <vt:i4>1835059</vt:i4>
      </vt:variant>
      <vt:variant>
        <vt:i4>500</vt:i4>
      </vt:variant>
      <vt:variant>
        <vt:i4>0</vt:i4>
      </vt:variant>
      <vt:variant>
        <vt:i4>5</vt:i4>
      </vt:variant>
      <vt:variant>
        <vt:lpwstr/>
      </vt:variant>
      <vt:variant>
        <vt:lpwstr>_Toc421918784</vt:lpwstr>
      </vt:variant>
      <vt:variant>
        <vt:i4>1835059</vt:i4>
      </vt:variant>
      <vt:variant>
        <vt:i4>494</vt:i4>
      </vt:variant>
      <vt:variant>
        <vt:i4>0</vt:i4>
      </vt:variant>
      <vt:variant>
        <vt:i4>5</vt:i4>
      </vt:variant>
      <vt:variant>
        <vt:lpwstr/>
      </vt:variant>
      <vt:variant>
        <vt:lpwstr>_Toc421918783</vt:lpwstr>
      </vt:variant>
      <vt:variant>
        <vt:i4>1835059</vt:i4>
      </vt:variant>
      <vt:variant>
        <vt:i4>488</vt:i4>
      </vt:variant>
      <vt:variant>
        <vt:i4>0</vt:i4>
      </vt:variant>
      <vt:variant>
        <vt:i4>5</vt:i4>
      </vt:variant>
      <vt:variant>
        <vt:lpwstr/>
      </vt:variant>
      <vt:variant>
        <vt:lpwstr>_Toc421918782</vt:lpwstr>
      </vt:variant>
      <vt:variant>
        <vt:i4>1835059</vt:i4>
      </vt:variant>
      <vt:variant>
        <vt:i4>482</vt:i4>
      </vt:variant>
      <vt:variant>
        <vt:i4>0</vt:i4>
      </vt:variant>
      <vt:variant>
        <vt:i4>5</vt:i4>
      </vt:variant>
      <vt:variant>
        <vt:lpwstr/>
      </vt:variant>
      <vt:variant>
        <vt:lpwstr>_Toc421918781</vt:lpwstr>
      </vt:variant>
      <vt:variant>
        <vt:i4>1835059</vt:i4>
      </vt:variant>
      <vt:variant>
        <vt:i4>476</vt:i4>
      </vt:variant>
      <vt:variant>
        <vt:i4>0</vt:i4>
      </vt:variant>
      <vt:variant>
        <vt:i4>5</vt:i4>
      </vt:variant>
      <vt:variant>
        <vt:lpwstr/>
      </vt:variant>
      <vt:variant>
        <vt:lpwstr>_Toc421918780</vt:lpwstr>
      </vt:variant>
      <vt:variant>
        <vt:i4>1245235</vt:i4>
      </vt:variant>
      <vt:variant>
        <vt:i4>470</vt:i4>
      </vt:variant>
      <vt:variant>
        <vt:i4>0</vt:i4>
      </vt:variant>
      <vt:variant>
        <vt:i4>5</vt:i4>
      </vt:variant>
      <vt:variant>
        <vt:lpwstr/>
      </vt:variant>
      <vt:variant>
        <vt:lpwstr>_Toc421918779</vt:lpwstr>
      </vt:variant>
      <vt:variant>
        <vt:i4>1245235</vt:i4>
      </vt:variant>
      <vt:variant>
        <vt:i4>464</vt:i4>
      </vt:variant>
      <vt:variant>
        <vt:i4>0</vt:i4>
      </vt:variant>
      <vt:variant>
        <vt:i4>5</vt:i4>
      </vt:variant>
      <vt:variant>
        <vt:lpwstr/>
      </vt:variant>
      <vt:variant>
        <vt:lpwstr>_Toc421918778</vt:lpwstr>
      </vt:variant>
      <vt:variant>
        <vt:i4>1245235</vt:i4>
      </vt:variant>
      <vt:variant>
        <vt:i4>458</vt:i4>
      </vt:variant>
      <vt:variant>
        <vt:i4>0</vt:i4>
      </vt:variant>
      <vt:variant>
        <vt:i4>5</vt:i4>
      </vt:variant>
      <vt:variant>
        <vt:lpwstr/>
      </vt:variant>
      <vt:variant>
        <vt:lpwstr>_Toc421918777</vt:lpwstr>
      </vt:variant>
      <vt:variant>
        <vt:i4>1245235</vt:i4>
      </vt:variant>
      <vt:variant>
        <vt:i4>452</vt:i4>
      </vt:variant>
      <vt:variant>
        <vt:i4>0</vt:i4>
      </vt:variant>
      <vt:variant>
        <vt:i4>5</vt:i4>
      </vt:variant>
      <vt:variant>
        <vt:lpwstr/>
      </vt:variant>
      <vt:variant>
        <vt:lpwstr>_Toc421918776</vt:lpwstr>
      </vt:variant>
      <vt:variant>
        <vt:i4>1245235</vt:i4>
      </vt:variant>
      <vt:variant>
        <vt:i4>446</vt:i4>
      </vt:variant>
      <vt:variant>
        <vt:i4>0</vt:i4>
      </vt:variant>
      <vt:variant>
        <vt:i4>5</vt:i4>
      </vt:variant>
      <vt:variant>
        <vt:lpwstr/>
      </vt:variant>
      <vt:variant>
        <vt:lpwstr>_Toc421918775</vt:lpwstr>
      </vt:variant>
      <vt:variant>
        <vt:i4>1245235</vt:i4>
      </vt:variant>
      <vt:variant>
        <vt:i4>440</vt:i4>
      </vt:variant>
      <vt:variant>
        <vt:i4>0</vt:i4>
      </vt:variant>
      <vt:variant>
        <vt:i4>5</vt:i4>
      </vt:variant>
      <vt:variant>
        <vt:lpwstr/>
      </vt:variant>
      <vt:variant>
        <vt:lpwstr>_Toc421918774</vt:lpwstr>
      </vt:variant>
      <vt:variant>
        <vt:i4>1245235</vt:i4>
      </vt:variant>
      <vt:variant>
        <vt:i4>434</vt:i4>
      </vt:variant>
      <vt:variant>
        <vt:i4>0</vt:i4>
      </vt:variant>
      <vt:variant>
        <vt:i4>5</vt:i4>
      </vt:variant>
      <vt:variant>
        <vt:lpwstr/>
      </vt:variant>
      <vt:variant>
        <vt:lpwstr>_Toc421918773</vt:lpwstr>
      </vt:variant>
      <vt:variant>
        <vt:i4>1245235</vt:i4>
      </vt:variant>
      <vt:variant>
        <vt:i4>428</vt:i4>
      </vt:variant>
      <vt:variant>
        <vt:i4>0</vt:i4>
      </vt:variant>
      <vt:variant>
        <vt:i4>5</vt:i4>
      </vt:variant>
      <vt:variant>
        <vt:lpwstr/>
      </vt:variant>
      <vt:variant>
        <vt:lpwstr>_Toc421918772</vt:lpwstr>
      </vt:variant>
      <vt:variant>
        <vt:i4>1245235</vt:i4>
      </vt:variant>
      <vt:variant>
        <vt:i4>422</vt:i4>
      </vt:variant>
      <vt:variant>
        <vt:i4>0</vt:i4>
      </vt:variant>
      <vt:variant>
        <vt:i4>5</vt:i4>
      </vt:variant>
      <vt:variant>
        <vt:lpwstr/>
      </vt:variant>
      <vt:variant>
        <vt:lpwstr>_Toc421918771</vt:lpwstr>
      </vt:variant>
      <vt:variant>
        <vt:i4>1245235</vt:i4>
      </vt:variant>
      <vt:variant>
        <vt:i4>416</vt:i4>
      </vt:variant>
      <vt:variant>
        <vt:i4>0</vt:i4>
      </vt:variant>
      <vt:variant>
        <vt:i4>5</vt:i4>
      </vt:variant>
      <vt:variant>
        <vt:lpwstr/>
      </vt:variant>
      <vt:variant>
        <vt:lpwstr>_Toc421918770</vt:lpwstr>
      </vt:variant>
      <vt:variant>
        <vt:i4>1179699</vt:i4>
      </vt:variant>
      <vt:variant>
        <vt:i4>410</vt:i4>
      </vt:variant>
      <vt:variant>
        <vt:i4>0</vt:i4>
      </vt:variant>
      <vt:variant>
        <vt:i4>5</vt:i4>
      </vt:variant>
      <vt:variant>
        <vt:lpwstr/>
      </vt:variant>
      <vt:variant>
        <vt:lpwstr>_Toc421918769</vt:lpwstr>
      </vt:variant>
      <vt:variant>
        <vt:i4>1179699</vt:i4>
      </vt:variant>
      <vt:variant>
        <vt:i4>404</vt:i4>
      </vt:variant>
      <vt:variant>
        <vt:i4>0</vt:i4>
      </vt:variant>
      <vt:variant>
        <vt:i4>5</vt:i4>
      </vt:variant>
      <vt:variant>
        <vt:lpwstr/>
      </vt:variant>
      <vt:variant>
        <vt:lpwstr>_Toc421918768</vt:lpwstr>
      </vt:variant>
      <vt:variant>
        <vt:i4>1179699</vt:i4>
      </vt:variant>
      <vt:variant>
        <vt:i4>398</vt:i4>
      </vt:variant>
      <vt:variant>
        <vt:i4>0</vt:i4>
      </vt:variant>
      <vt:variant>
        <vt:i4>5</vt:i4>
      </vt:variant>
      <vt:variant>
        <vt:lpwstr/>
      </vt:variant>
      <vt:variant>
        <vt:lpwstr>_Toc421918767</vt:lpwstr>
      </vt:variant>
      <vt:variant>
        <vt:i4>1179699</vt:i4>
      </vt:variant>
      <vt:variant>
        <vt:i4>392</vt:i4>
      </vt:variant>
      <vt:variant>
        <vt:i4>0</vt:i4>
      </vt:variant>
      <vt:variant>
        <vt:i4>5</vt:i4>
      </vt:variant>
      <vt:variant>
        <vt:lpwstr/>
      </vt:variant>
      <vt:variant>
        <vt:lpwstr>_Toc421918766</vt:lpwstr>
      </vt:variant>
      <vt:variant>
        <vt:i4>1179699</vt:i4>
      </vt:variant>
      <vt:variant>
        <vt:i4>386</vt:i4>
      </vt:variant>
      <vt:variant>
        <vt:i4>0</vt:i4>
      </vt:variant>
      <vt:variant>
        <vt:i4>5</vt:i4>
      </vt:variant>
      <vt:variant>
        <vt:lpwstr/>
      </vt:variant>
      <vt:variant>
        <vt:lpwstr>_Toc421918765</vt:lpwstr>
      </vt:variant>
      <vt:variant>
        <vt:i4>1179699</vt:i4>
      </vt:variant>
      <vt:variant>
        <vt:i4>380</vt:i4>
      </vt:variant>
      <vt:variant>
        <vt:i4>0</vt:i4>
      </vt:variant>
      <vt:variant>
        <vt:i4>5</vt:i4>
      </vt:variant>
      <vt:variant>
        <vt:lpwstr/>
      </vt:variant>
      <vt:variant>
        <vt:lpwstr>_Toc421918764</vt:lpwstr>
      </vt:variant>
      <vt:variant>
        <vt:i4>1179699</vt:i4>
      </vt:variant>
      <vt:variant>
        <vt:i4>374</vt:i4>
      </vt:variant>
      <vt:variant>
        <vt:i4>0</vt:i4>
      </vt:variant>
      <vt:variant>
        <vt:i4>5</vt:i4>
      </vt:variant>
      <vt:variant>
        <vt:lpwstr/>
      </vt:variant>
      <vt:variant>
        <vt:lpwstr>_Toc421918763</vt:lpwstr>
      </vt:variant>
      <vt:variant>
        <vt:i4>1179699</vt:i4>
      </vt:variant>
      <vt:variant>
        <vt:i4>368</vt:i4>
      </vt:variant>
      <vt:variant>
        <vt:i4>0</vt:i4>
      </vt:variant>
      <vt:variant>
        <vt:i4>5</vt:i4>
      </vt:variant>
      <vt:variant>
        <vt:lpwstr/>
      </vt:variant>
      <vt:variant>
        <vt:lpwstr>_Toc421918762</vt:lpwstr>
      </vt:variant>
      <vt:variant>
        <vt:i4>1179699</vt:i4>
      </vt:variant>
      <vt:variant>
        <vt:i4>362</vt:i4>
      </vt:variant>
      <vt:variant>
        <vt:i4>0</vt:i4>
      </vt:variant>
      <vt:variant>
        <vt:i4>5</vt:i4>
      </vt:variant>
      <vt:variant>
        <vt:lpwstr/>
      </vt:variant>
      <vt:variant>
        <vt:lpwstr>_Toc421918761</vt:lpwstr>
      </vt:variant>
      <vt:variant>
        <vt:i4>1179699</vt:i4>
      </vt:variant>
      <vt:variant>
        <vt:i4>356</vt:i4>
      </vt:variant>
      <vt:variant>
        <vt:i4>0</vt:i4>
      </vt:variant>
      <vt:variant>
        <vt:i4>5</vt:i4>
      </vt:variant>
      <vt:variant>
        <vt:lpwstr/>
      </vt:variant>
      <vt:variant>
        <vt:lpwstr>_Toc421918760</vt:lpwstr>
      </vt:variant>
      <vt:variant>
        <vt:i4>1114163</vt:i4>
      </vt:variant>
      <vt:variant>
        <vt:i4>350</vt:i4>
      </vt:variant>
      <vt:variant>
        <vt:i4>0</vt:i4>
      </vt:variant>
      <vt:variant>
        <vt:i4>5</vt:i4>
      </vt:variant>
      <vt:variant>
        <vt:lpwstr/>
      </vt:variant>
      <vt:variant>
        <vt:lpwstr>_Toc421918759</vt:lpwstr>
      </vt:variant>
      <vt:variant>
        <vt:i4>1114163</vt:i4>
      </vt:variant>
      <vt:variant>
        <vt:i4>344</vt:i4>
      </vt:variant>
      <vt:variant>
        <vt:i4>0</vt:i4>
      </vt:variant>
      <vt:variant>
        <vt:i4>5</vt:i4>
      </vt:variant>
      <vt:variant>
        <vt:lpwstr/>
      </vt:variant>
      <vt:variant>
        <vt:lpwstr>_Toc421918758</vt:lpwstr>
      </vt:variant>
      <vt:variant>
        <vt:i4>1114163</vt:i4>
      </vt:variant>
      <vt:variant>
        <vt:i4>338</vt:i4>
      </vt:variant>
      <vt:variant>
        <vt:i4>0</vt:i4>
      </vt:variant>
      <vt:variant>
        <vt:i4>5</vt:i4>
      </vt:variant>
      <vt:variant>
        <vt:lpwstr/>
      </vt:variant>
      <vt:variant>
        <vt:lpwstr>_Toc421918757</vt:lpwstr>
      </vt:variant>
      <vt:variant>
        <vt:i4>1114163</vt:i4>
      </vt:variant>
      <vt:variant>
        <vt:i4>332</vt:i4>
      </vt:variant>
      <vt:variant>
        <vt:i4>0</vt:i4>
      </vt:variant>
      <vt:variant>
        <vt:i4>5</vt:i4>
      </vt:variant>
      <vt:variant>
        <vt:lpwstr/>
      </vt:variant>
      <vt:variant>
        <vt:lpwstr>_Toc421918756</vt:lpwstr>
      </vt:variant>
      <vt:variant>
        <vt:i4>1114163</vt:i4>
      </vt:variant>
      <vt:variant>
        <vt:i4>329</vt:i4>
      </vt:variant>
      <vt:variant>
        <vt:i4>0</vt:i4>
      </vt:variant>
      <vt:variant>
        <vt:i4>5</vt:i4>
      </vt:variant>
      <vt:variant>
        <vt:lpwstr/>
      </vt:variant>
      <vt:variant>
        <vt:lpwstr>_Toc421918755</vt:lpwstr>
      </vt:variant>
      <vt:variant>
        <vt:i4>1114163</vt:i4>
      </vt:variant>
      <vt:variant>
        <vt:i4>326</vt:i4>
      </vt:variant>
      <vt:variant>
        <vt:i4>0</vt:i4>
      </vt:variant>
      <vt:variant>
        <vt:i4>5</vt:i4>
      </vt:variant>
      <vt:variant>
        <vt:lpwstr/>
      </vt:variant>
      <vt:variant>
        <vt:lpwstr>_Toc421918754</vt:lpwstr>
      </vt:variant>
      <vt:variant>
        <vt:i4>1114163</vt:i4>
      </vt:variant>
      <vt:variant>
        <vt:i4>320</vt:i4>
      </vt:variant>
      <vt:variant>
        <vt:i4>0</vt:i4>
      </vt:variant>
      <vt:variant>
        <vt:i4>5</vt:i4>
      </vt:variant>
      <vt:variant>
        <vt:lpwstr/>
      </vt:variant>
      <vt:variant>
        <vt:lpwstr>_Toc421918753</vt:lpwstr>
      </vt:variant>
      <vt:variant>
        <vt:i4>1114163</vt:i4>
      </vt:variant>
      <vt:variant>
        <vt:i4>314</vt:i4>
      </vt:variant>
      <vt:variant>
        <vt:i4>0</vt:i4>
      </vt:variant>
      <vt:variant>
        <vt:i4>5</vt:i4>
      </vt:variant>
      <vt:variant>
        <vt:lpwstr/>
      </vt:variant>
      <vt:variant>
        <vt:lpwstr>_Toc421918752</vt:lpwstr>
      </vt:variant>
      <vt:variant>
        <vt:i4>1114163</vt:i4>
      </vt:variant>
      <vt:variant>
        <vt:i4>308</vt:i4>
      </vt:variant>
      <vt:variant>
        <vt:i4>0</vt:i4>
      </vt:variant>
      <vt:variant>
        <vt:i4>5</vt:i4>
      </vt:variant>
      <vt:variant>
        <vt:lpwstr/>
      </vt:variant>
      <vt:variant>
        <vt:lpwstr>_Toc421918751</vt:lpwstr>
      </vt:variant>
      <vt:variant>
        <vt:i4>1114163</vt:i4>
      </vt:variant>
      <vt:variant>
        <vt:i4>302</vt:i4>
      </vt:variant>
      <vt:variant>
        <vt:i4>0</vt:i4>
      </vt:variant>
      <vt:variant>
        <vt:i4>5</vt:i4>
      </vt:variant>
      <vt:variant>
        <vt:lpwstr/>
      </vt:variant>
      <vt:variant>
        <vt:lpwstr>_Toc421918750</vt:lpwstr>
      </vt:variant>
      <vt:variant>
        <vt:i4>1048627</vt:i4>
      </vt:variant>
      <vt:variant>
        <vt:i4>296</vt:i4>
      </vt:variant>
      <vt:variant>
        <vt:i4>0</vt:i4>
      </vt:variant>
      <vt:variant>
        <vt:i4>5</vt:i4>
      </vt:variant>
      <vt:variant>
        <vt:lpwstr/>
      </vt:variant>
      <vt:variant>
        <vt:lpwstr>_Toc421918749</vt:lpwstr>
      </vt:variant>
      <vt:variant>
        <vt:i4>1048627</vt:i4>
      </vt:variant>
      <vt:variant>
        <vt:i4>290</vt:i4>
      </vt:variant>
      <vt:variant>
        <vt:i4>0</vt:i4>
      </vt:variant>
      <vt:variant>
        <vt:i4>5</vt:i4>
      </vt:variant>
      <vt:variant>
        <vt:lpwstr/>
      </vt:variant>
      <vt:variant>
        <vt:lpwstr>_Toc421918748</vt:lpwstr>
      </vt:variant>
      <vt:variant>
        <vt:i4>1048627</vt:i4>
      </vt:variant>
      <vt:variant>
        <vt:i4>284</vt:i4>
      </vt:variant>
      <vt:variant>
        <vt:i4>0</vt:i4>
      </vt:variant>
      <vt:variant>
        <vt:i4>5</vt:i4>
      </vt:variant>
      <vt:variant>
        <vt:lpwstr/>
      </vt:variant>
      <vt:variant>
        <vt:lpwstr>_Toc421918747</vt:lpwstr>
      </vt:variant>
      <vt:variant>
        <vt:i4>1048627</vt:i4>
      </vt:variant>
      <vt:variant>
        <vt:i4>278</vt:i4>
      </vt:variant>
      <vt:variant>
        <vt:i4>0</vt:i4>
      </vt:variant>
      <vt:variant>
        <vt:i4>5</vt:i4>
      </vt:variant>
      <vt:variant>
        <vt:lpwstr/>
      </vt:variant>
      <vt:variant>
        <vt:lpwstr>_Toc421918746</vt:lpwstr>
      </vt:variant>
      <vt:variant>
        <vt:i4>1048627</vt:i4>
      </vt:variant>
      <vt:variant>
        <vt:i4>272</vt:i4>
      </vt:variant>
      <vt:variant>
        <vt:i4>0</vt:i4>
      </vt:variant>
      <vt:variant>
        <vt:i4>5</vt:i4>
      </vt:variant>
      <vt:variant>
        <vt:lpwstr/>
      </vt:variant>
      <vt:variant>
        <vt:lpwstr>_Toc421918745</vt:lpwstr>
      </vt:variant>
      <vt:variant>
        <vt:i4>1048627</vt:i4>
      </vt:variant>
      <vt:variant>
        <vt:i4>266</vt:i4>
      </vt:variant>
      <vt:variant>
        <vt:i4>0</vt:i4>
      </vt:variant>
      <vt:variant>
        <vt:i4>5</vt:i4>
      </vt:variant>
      <vt:variant>
        <vt:lpwstr/>
      </vt:variant>
      <vt:variant>
        <vt:lpwstr>_Toc421918744</vt:lpwstr>
      </vt:variant>
      <vt:variant>
        <vt:i4>1048627</vt:i4>
      </vt:variant>
      <vt:variant>
        <vt:i4>260</vt:i4>
      </vt:variant>
      <vt:variant>
        <vt:i4>0</vt:i4>
      </vt:variant>
      <vt:variant>
        <vt:i4>5</vt:i4>
      </vt:variant>
      <vt:variant>
        <vt:lpwstr/>
      </vt:variant>
      <vt:variant>
        <vt:lpwstr>_Toc421918743</vt:lpwstr>
      </vt:variant>
      <vt:variant>
        <vt:i4>1048627</vt:i4>
      </vt:variant>
      <vt:variant>
        <vt:i4>254</vt:i4>
      </vt:variant>
      <vt:variant>
        <vt:i4>0</vt:i4>
      </vt:variant>
      <vt:variant>
        <vt:i4>5</vt:i4>
      </vt:variant>
      <vt:variant>
        <vt:lpwstr/>
      </vt:variant>
      <vt:variant>
        <vt:lpwstr>_Toc421918742</vt:lpwstr>
      </vt:variant>
      <vt:variant>
        <vt:i4>1048627</vt:i4>
      </vt:variant>
      <vt:variant>
        <vt:i4>248</vt:i4>
      </vt:variant>
      <vt:variant>
        <vt:i4>0</vt:i4>
      </vt:variant>
      <vt:variant>
        <vt:i4>5</vt:i4>
      </vt:variant>
      <vt:variant>
        <vt:lpwstr/>
      </vt:variant>
      <vt:variant>
        <vt:lpwstr>_Toc421918741</vt:lpwstr>
      </vt:variant>
      <vt:variant>
        <vt:i4>1048627</vt:i4>
      </vt:variant>
      <vt:variant>
        <vt:i4>242</vt:i4>
      </vt:variant>
      <vt:variant>
        <vt:i4>0</vt:i4>
      </vt:variant>
      <vt:variant>
        <vt:i4>5</vt:i4>
      </vt:variant>
      <vt:variant>
        <vt:lpwstr/>
      </vt:variant>
      <vt:variant>
        <vt:lpwstr>_Toc421918740</vt:lpwstr>
      </vt:variant>
      <vt:variant>
        <vt:i4>1507379</vt:i4>
      </vt:variant>
      <vt:variant>
        <vt:i4>236</vt:i4>
      </vt:variant>
      <vt:variant>
        <vt:i4>0</vt:i4>
      </vt:variant>
      <vt:variant>
        <vt:i4>5</vt:i4>
      </vt:variant>
      <vt:variant>
        <vt:lpwstr/>
      </vt:variant>
      <vt:variant>
        <vt:lpwstr>_Toc421918739</vt:lpwstr>
      </vt:variant>
      <vt:variant>
        <vt:i4>1507379</vt:i4>
      </vt:variant>
      <vt:variant>
        <vt:i4>230</vt:i4>
      </vt:variant>
      <vt:variant>
        <vt:i4>0</vt:i4>
      </vt:variant>
      <vt:variant>
        <vt:i4>5</vt:i4>
      </vt:variant>
      <vt:variant>
        <vt:lpwstr/>
      </vt:variant>
      <vt:variant>
        <vt:lpwstr>_Toc421918738</vt:lpwstr>
      </vt:variant>
      <vt:variant>
        <vt:i4>1507379</vt:i4>
      </vt:variant>
      <vt:variant>
        <vt:i4>224</vt:i4>
      </vt:variant>
      <vt:variant>
        <vt:i4>0</vt:i4>
      </vt:variant>
      <vt:variant>
        <vt:i4>5</vt:i4>
      </vt:variant>
      <vt:variant>
        <vt:lpwstr/>
      </vt:variant>
      <vt:variant>
        <vt:lpwstr>_Toc421918737</vt:lpwstr>
      </vt:variant>
      <vt:variant>
        <vt:i4>1507379</vt:i4>
      </vt:variant>
      <vt:variant>
        <vt:i4>218</vt:i4>
      </vt:variant>
      <vt:variant>
        <vt:i4>0</vt:i4>
      </vt:variant>
      <vt:variant>
        <vt:i4>5</vt:i4>
      </vt:variant>
      <vt:variant>
        <vt:lpwstr/>
      </vt:variant>
      <vt:variant>
        <vt:lpwstr>_Toc421918736</vt:lpwstr>
      </vt:variant>
      <vt:variant>
        <vt:i4>1507379</vt:i4>
      </vt:variant>
      <vt:variant>
        <vt:i4>212</vt:i4>
      </vt:variant>
      <vt:variant>
        <vt:i4>0</vt:i4>
      </vt:variant>
      <vt:variant>
        <vt:i4>5</vt:i4>
      </vt:variant>
      <vt:variant>
        <vt:lpwstr/>
      </vt:variant>
      <vt:variant>
        <vt:lpwstr>_Toc421918735</vt:lpwstr>
      </vt:variant>
      <vt:variant>
        <vt:i4>1507379</vt:i4>
      </vt:variant>
      <vt:variant>
        <vt:i4>206</vt:i4>
      </vt:variant>
      <vt:variant>
        <vt:i4>0</vt:i4>
      </vt:variant>
      <vt:variant>
        <vt:i4>5</vt:i4>
      </vt:variant>
      <vt:variant>
        <vt:lpwstr/>
      </vt:variant>
      <vt:variant>
        <vt:lpwstr>_Toc421918734</vt:lpwstr>
      </vt:variant>
      <vt:variant>
        <vt:i4>1507379</vt:i4>
      </vt:variant>
      <vt:variant>
        <vt:i4>200</vt:i4>
      </vt:variant>
      <vt:variant>
        <vt:i4>0</vt:i4>
      </vt:variant>
      <vt:variant>
        <vt:i4>5</vt:i4>
      </vt:variant>
      <vt:variant>
        <vt:lpwstr/>
      </vt:variant>
      <vt:variant>
        <vt:lpwstr>_Toc421918733</vt:lpwstr>
      </vt:variant>
      <vt:variant>
        <vt:i4>1507379</vt:i4>
      </vt:variant>
      <vt:variant>
        <vt:i4>194</vt:i4>
      </vt:variant>
      <vt:variant>
        <vt:i4>0</vt:i4>
      </vt:variant>
      <vt:variant>
        <vt:i4>5</vt:i4>
      </vt:variant>
      <vt:variant>
        <vt:lpwstr/>
      </vt:variant>
      <vt:variant>
        <vt:lpwstr>_Toc421918732</vt:lpwstr>
      </vt:variant>
      <vt:variant>
        <vt:i4>1507379</vt:i4>
      </vt:variant>
      <vt:variant>
        <vt:i4>188</vt:i4>
      </vt:variant>
      <vt:variant>
        <vt:i4>0</vt:i4>
      </vt:variant>
      <vt:variant>
        <vt:i4>5</vt:i4>
      </vt:variant>
      <vt:variant>
        <vt:lpwstr/>
      </vt:variant>
      <vt:variant>
        <vt:lpwstr>_Toc421918731</vt:lpwstr>
      </vt:variant>
      <vt:variant>
        <vt:i4>1507379</vt:i4>
      </vt:variant>
      <vt:variant>
        <vt:i4>182</vt:i4>
      </vt:variant>
      <vt:variant>
        <vt:i4>0</vt:i4>
      </vt:variant>
      <vt:variant>
        <vt:i4>5</vt:i4>
      </vt:variant>
      <vt:variant>
        <vt:lpwstr/>
      </vt:variant>
      <vt:variant>
        <vt:lpwstr>_Toc421918730</vt:lpwstr>
      </vt:variant>
      <vt:variant>
        <vt:i4>1441843</vt:i4>
      </vt:variant>
      <vt:variant>
        <vt:i4>176</vt:i4>
      </vt:variant>
      <vt:variant>
        <vt:i4>0</vt:i4>
      </vt:variant>
      <vt:variant>
        <vt:i4>5</vt:i4>
      </vt:variant>
      <vt:variant>
        <vt:lpwstr/>
      </vt:variant>
      <vt:variant>
        <vt:lpwstr>_Toc421918729</vt:lpwstr>
      </vt:variant>
      <vt:variant>
        <vt:i4>1441843</vt:i4>
      </vt:variant>
      <vt:variant>
        <vt:i4>170</vt:i4>
      </vt:variant>
      <vt:variant>
        <vt:i4>0</vt:i4>
      </vt:variant>
      <vt:variant>
        <vt:i4>5</vt:i4>
      </vt:variant>
      <vt:variant>
        <vt:lpwstr/>
      </vt:variant>
      <vt:variant>
        <vt:lpwstr>_Toc421918728</vt:lpwstr>
      </vt:variant>
      <vt:variant>
        <vt:i4>1441843</vt:i4>
      </vt:variant>
      <vt:variant>
        <vt:i4>164</vt:i4>
      </vt:variant>
      <vt:variant>
        <vt:i4>0</vt:i4>
      </vt:variant>
      <vt:variant>
        <vt:i4>5</vt:i4>
      </vt:variant>
      <vt:variant>
        <vt:lpwstr/>
      </vt:variant>
      <vt:variant>
        <vt:lpwstr>_Toc421918727</vt:lpwstr>
      </vt:variant>
      <vt:variant>
        <vt:i4>1441843</vt:i4>
      </vt:variant>
      <vt:variant>
        <vt:i4>158</vt:i4>
      </vt:variant>
      <vt:variant>
        <vt:i4>0</vt:i4>
      </vt:variant>
      <vt:variant>
        <vt:i4>5</vt:i4>
      </vt:variant>
      <vt:variant>
        <vt:lpwstr/>
      </vt:variant>
      <vt:variant>
        <vt:lpwstr>_Toc421918726</vt:lpwstr>
      </vt:variant>
      <vt:variant>
        <vt:i4>1441843</vt:i4>
      </vt:variant>
      <vt:variant>
        <vt:i4>152</vt:i4>
      </vt:variant>
      <vt:variant>
        <vt:i4>0</vt:i4>
      </vt:variant>
      <vt:variant>
        <vt:i4>5</vt:i4>
      </vt:variant>
      <vt:variant>
        <vt:lpwstr/>
      </vt:variant>
      <vt:variant>
        <vt:lpwstr>_Toc421918725</vt:lpwstr>
      </vt:variant>
      <vt:variant>
        <vt:i4>1441843</vt:i4>
      </vt:variant>
      <vt:variant>
        <vt:i4>146</vt:i4>
      </vt:variant>
      <vt:variant>
        <vt:i4>0</vt:i4>
      </vt:variant>
      <vt:variant>
        <vt:i4>5</vt:i4>
      </vt:variant>
      <vt:variant>
        <vt:lpwstr/>
      </vt:variant>
      <vt:variant>
        <vt:lpwstr>_Toc421918724</vt:lpwstr>
      </vt:variant>
      <vt:variant>
        <vt:i4>1441843</vt:i4>
      </vt:variant>
      <vt:variant>
        <vt:i4>140</vt:i4>
      </vt:variant>
      <vt:variant>
        <vt:i4>0</vt:i4>
      </vt:variant>
      <vt:variant>
        <vt:i4>5</vt:i4>
      </vt:variant>
      <vt:variant>
        <vt:lpwstr/>
      </vt:variant>
      <vt:variant>
        <vt:lpwstr>_Toc421918723</vt:lpwstr>
      </vt:variant>
      <vt:variant>
        <vt:i4>1441843</vt:i4>
      </vt:variant>
      <vt:variant>
        <vt:i4>134</vt:i4>
      </vt:variant>
      <vt:variant>
        <vt:i4>0</vt:i4>
      </vt:variant>
      <vt:variant>
        <vt:i4>5</vt:i4>
      </vt:variant>
      <vt:variant>
        <vt:lpwstr/>
      </vt:variant>
      <vt:variant>
        <vt:lpwstr>_Toc421918722</vt:lpwstr>
      </vt:variant>
      <vt:variant>
        <vt:i4>1441843</vt:i4>
      </vt:variant>
      <vt:variant>
        <vt:i4>128</vt:i4>
      </vt:variant>
      <vt:variant>
        <vt:i4>0</vt:i4>
      </vt:variant>
      <vt:variant>
        <vt:i4>5</vt:i4>
      </vt:variant>
      <vt:variant>
        <vt:lpwstr/>
      </vt:variant>
      <vt:variant>
        <vt:lpwstr>_Toc421918721</vt:lpwstr>
      </vt:variant>
      <vt:variant>
        <vt:i4>1441843</vt:i4>
      </vt:variant>
      <vt:variant>
        <vt:i4>122</vt:i4>
      </vt:variant>
      <vt:variant>
        <vt:i4>0</vt:i4>
      </vt:variant>
      <vt:variant>
        <vt:i4>5</vt:i4>
      </vt:variant>
      <vt:variant>
        <vt:lpwstr/>
      </vt:variant>
      <vt:variant>
        <vt:lpwstr>_Toc421918720</vt:lpwstr>
      </vt:variant>
      <vt:variant>
        <vt:i4>1376307</vt:i4>
      </vt:variant>
      <vt:variant>
        <vt:i4>116</vt:i4>
      </vt:variant>
      <vt:variant>
        <vt:i4>0</vt:i4>
      </vt:variant>
      <vt:variant>
        <vt:i4>5</vt:i4>
      </vt:variant>
      <vt:variant>
        <vt:lpwstr/>
      </vt:variant>
      <vt:variant>
        <vt:lpwstr>_Toc421918719</vt:lpwstr>
      </vt:variant>
      <vt:variant>
        <vt:i4>1376307</vt:i4>
      </vt:variant>
      <vt:variant>
        <vt:i4>110</vt:i4>
      </vt:variant>
      <vt:variant>
        <vt:i4>0</vt:i4>
      </vt:variant>
      <vt:variant>
        <vt:i4>5</vt:i4>
      </vt:variant>
      <vt:variant>
        <vt:lpwstr/>
      </vt:variant>
      <vt:variant>
        <vt:lpwstr>_Toc421918718</vt:lpwstr>
      </vt:variant>
      <vt:variant>
        <vt:i4>1376307</vt:i4>
      </vt:variant>
      <vt:variant>
        <vt:i4>104</vt:i4>
      </vt:variant>
      <vt:variant>
        <vt:i4>0</vt:i4>
      </vt:variant>
      <vt:variant>
        <vt:i4>5</vt:i4>
      </vt:variant>
      <vt:variant>
        <vt:lpwstr/>
      </vt:variant>
      <vt:variant>
        <vt:lpwstr>_Toc421918716</vt:lpwstr>
      </vt:variant>
      <vt:variant>
        <vt:i4>1376307</vt:i4>
      </vt:variant>
      <vt:variant>
        <vt:i4>98</vt:i4>
      </vt:variant>
      <vt:variant>
        <vt:i4>0</vt:i4>
      </vt:variant>
      <vt:variant>
        <vt:i4>5</vt:i4>
      </vt:variant>
      <vt:variant>
        <vt:lpwstr/>
      </vt:variant>
      <vt:variant>
        <vt:lpwstr>_Toc421918715</vt:lpwstr>
      </vt:variant>
      <vt:variant>
        <vt:i4>1376307</vt:i4>
      </vt:variant>
      <vt:variant>
        <vt:i4>92</vt:i4>
      </vt:variant>
      <vt:variant>
        <vt:i4>0</vt:i4>
      </vt:variant>
      <vt:variant>
        <vt:i4>5</vt:i4>
      </vt:variant>
      <vt:variant>
        <vt:lpwstr/>
      </vt:variant>
      <vt:variant>
        <vt:lpwstr>_Toc421918714</vt:lpwstr>
      </vt:variant>
      <vt:variant>
        <vt:i4>1376307</vt:i4>
      </vt:variant>
      <vt:variant>
        <vt:i4>86</vt:i4>
      </vt:variant>
      <vt:variant>
        <vt:i4>0</vt:i4>
      </vt:variant>
      <vt:variant>
        <vt:i4>5</vt:i4>
      </vt:variant>
      <vt:variant>
        <vt:lpwstr/>
      </vt:variant>
      <vt:variant>
        <vt:lpwstr>_Toc421918713</vt:lpwstr>
      </vt:variant>
      <vt:variant>
        <vt:i4>1376307</vt:i4>
      </vt:variant>
      <vt:variant>
        <vt:i4>80</vt:i4>
      </vt:variant>
      <vt:variant>
        <vt:i4>0</vt:i4>
      </vt:variant>
      <vt:variant>
        <vt:i4>5</vt:i4>
      </vt:variant>
      <vt:variant>
        <vt:lpwstr/>
      </vt:variant>
      <vt:variant>
        <vt:lpwstr>_Toc421918712</vt:lpwstr>
      </vt:variant>
      <vt:variant>
        <vt:i4>1376307</vt:i4>
      </vt:variant>
      <vt:variant>
        <vt:i4>74</vt:i4>
      </vt:variant>
      <vt:variant>
        <vt:i4>0</vt:i4>
      </vt:variant>
      <vt:variant>
        <vt:i4>5</vt:i4>
      </vt:variant>
      <vt:variant>
        <vt:lpwstr/>
      </vt:variant>
      <vt:variant>
        <vt:lpwstr>_Toc421918711</vt:lpwstr>
      </vt:variant>
      <vt:variant>
        <vt:i4>1376307</vt:i4>
      </vt:variant>
      <vt:variant>
        <vt:i4>68</vt:i4>
      </vt:variant>
      <vt:variant>
        <vt:i4>0</vt:i4>
      </vt:variant>
      <vt:variant>
        <vt:i4>5</vt:i4>
      </vt:variant>
      <vt:variant>
        <vt:lpwstr/>
      </vt:variant>
      <vt:variant>
        <vt:lpwstr>_Toc421918710</vt:lpwstr>
      </vt:variant>
      <vt:variant>
        <vt:i4>1310771</vt:i4>
      </vt:variant>
      <vt:variant>
        <vt:i4>62</vt:i4>
      </vt:variant>
      <vt:variant>
        <vt:i4>0</vt:i4>
      </vt:variant>
      <vt:variant>
        <vt:i4>5</vt:i4>
      </vt:variant>
      <vt:variant>
        <vt:lpwstr/>
      </vt:variant>
      <vt:variant>
        <vt:lpwstr>_Toc421918709</vt:lpwstr>
      </vt:variant>
      <vt:variant>
        <vt:i4>1310771</vt:i4>
      </vt:variant>
      <vt:variant>
        <vt:i4>56</vt:i4>
      </vt:variant>
      <vt:variant>
        <vt:i4>0</vt:i4>
      </vt:variant>
      <vt:variant>
        <vt:i4>5</vt:i4>
      </vt:variant>
      <vt:variant>
        <vt:lpwstr/>
      </vt:variant>
      <vt:variant>
        <vt:lpwstr>_Toc421918708</vt:lpwstr>
      </vt:variant>
      <vt:variant>
        <vt:i4>1310771</vt:i4>
      </vt:variant>
      <vt:variant>
        <vt:i4>50</vt:i4>
      </vt:variant>
      <vt:variant>
        <vt:i4>0</vt:i4>
      </vt:variant>
      <vt:variant>
        <vt:i4>5</vt:i4>
      </vt:variant>
      <vt:variant>
        <vt:lpwstr/>
      </vt:variant>
      <vt:variant>
        <vt:lpwstr>_Toc421918707</vt:lpwstr>
      </vt:variant>
      <vt:variant>
        <vt:i4>1310771</vt:i4>
      </vt:variant>
      <vt:variant>
        <vt:i4>44</vt:i4>
      </vt:variant>
      <vt:variant>
        <vt:i4>0</vt:i4>
      </vt:variant>
      <vt:variant>
        <vt:i4>5</vt:i4>
      </vt:variant>
      <vt:variant>
        <vt:lpwstr/>
      </vt:variant>
      <vt:variant>
        <vt:lpwstr>_Toc421918706</vt:lpwstr>
      </vt:variant>
      <vt:variant>
        <vt:i4>1310771</vt:i4>
      </vt:variant>
      <vt:variant>
        <vt:i4>38</vt:i4>
      </vt:variant>
      <vt:variant>
        <vt:i4>0</vt:i4>
      </vt:variant>
      <vt:variant>
        <vt:i4>5</vt:i4>
      </vt:variant>
      <vt:variant>
        <vt:lpwstr/>
      </vt:variant>
      <vt:variant>
        <vt:lpwstr>_Toc421918705</vt:lpwstr>
      </vt:variant>
      <vt:variant>
        <vt:i4>1310771</vt:i4>
      </vt:variant>
      <vt:variant>
        <vt:i4>32</vt:i4>
      </vt:variant>
      <vt:variant>
        <vt:i4>0</vt:i4>
      </vt:variant>
      <vt:variant>
        <vt:i4>5</vt:i4>
      </vt:variant>
      <vt:variant>
        <vt:lpwstr/>
      </vt:variant>
      <vt:variant>
        <vt:lpwstr>_Toc421918704</vt:lpwstr>
      </vt:variant>
      <vt:variant>
        <vt:i4>1310771</vt:i4>
      </vt:variant>
      <vt:variant>
        <vt:i4>29</vt:i4>
      </vt:variant>
      <vt:variant>
        <vt:i4>0</vt:i4>
      </vt:variant>
      <vt:variant>
        <vt:i4>5</vt:i4>
      </vt:variant>
      <vt:variant>
        <vt:lpwstr/>
      </vt:variant>
      <vt:variant>
        <vt:lpwstr>_Toc421918703</vt:lpwstr>
      </vt:variant>
      <vt:variant>
        <vt:i4>1310771</vt:i4>
      </vt:variant>
      <vt:variant>
        <vt:i4>23</vt:i4>
      </vt:variant>
      <vt:variant>
        <vt:i4>0</vt:i4>
      </vt:variant>
      <vt:variant>
        <vt:i4>5</vt:i4>
      </vt:variant>
      <vt:variant>
        <vt:lpwstr/>
      </vt:variant>
      <vt:variant>
        <vt:lpwstr>_Toc421918702</vt:lpwstr>
      </vt:variant>
      <vt:variant>
        <vt:i4>1310771</vt:i4>
      </vt:variant>
      <vt:variant>
        <vt:i4>20</vt:i4>
      </vt:variant>
      <vt:variant>
        <vt:i4>0</vt:i4>
      </vt:variant>
      <vt:variant>
        <vt:i4>5</vt:i4>
      </vt:variant>
      <vt:variant>
        <vt:lpwstr/>
      </vt:variant>
      <vt:variant>
        <vt:lpwstr>_Toc421918701</vt:lpwstr>
      </vt:variant>
      <vt:variant>
        <vt:i4>1310771</vt:i4>
      </vt:variant>
      <vt:variant>
        <vt:i4>14</vt:i4>
      </vt:variant>
      <vt:variant>
        <vt:i4>0</vt:i4>
      </vt:variant>
      <vt:variant>
        <vt:i4>5</vt:i4>
      </vt:variant>
      <vt:variant>
        <vt:lpwstr/>
      </vt:variant>
      <vt:variant>
        <vt:lpwstr>_Toc421918700</vt:lpwstr>
      </vt:variant>
      <vt:variant>
        <vt:i4>1900594</vt:i4>
      </vt:variant>
      <vt:variant>
        <vt:i4>8</vt:i4>
      </vt:variant>
      <vt:variant>
        <vt:i4>0</vt:i4>
      </vt:variant>
      <vt:variant>
        <vt:i4>5</vt:i4>
      </vt:variant>
      <vt:variant>
        <vt:lpwstr/>
      </vt:variant>
      <vt:variant>
        <vt:lpwstr>_Toc421918699</vt:lpwstr>
      </vt:variant>
      <vt:variant>
        <vt:i4>1900594</vt:i4>
      </vt:variant>
      <vt:variant>
        <vt:i4>2</vt:i4>
      </vt:variant>
      <vt:variant>
        <vt:i4>0</vt:i4>
      </vt:variant>
      <vt:variant>
        <vt:i4>5</vt:i4>
      </vt:variant>
      <vt:variant>
        <vt:lpwstr/>
      </vt:variant>
      <vt:variant>
        <vt:lpwstr>_Toc421918698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Hieu</dc:creator>
  <cp:keywords/>
  <cp:lastModifiedBy>Dao Ngoc Hai</cp:lastModifiedBy>
  <cp:revision>9</cp:revision>
  <cp:lastPrinted>2017-05-22T09:53:00Z</cp:lastPrinted>
  <dcterms:created xsi:type="dcterms:W3CDTF">2017-05-22T08:00:00Z</dcterms:created>
  <dcterms:modified xsi:type="dcterms:W3CDTF">2017-06-12T11:32:00Z</dcterms:modified>
</cp:coreProperties>
</file>